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24D3" w14:textId="77777777" w:rsidR="00A81D44" w:rsidRDefault="00A81D44" w:rsidP="007C0CB1">
      <w:pPr>
        <w:pStyle w:val="Nivel4"/>
        <w:numPr>
          <w:ilvl w:val="0"/>
          <w:numId w:val="0"/>
        </w:numPr>
        <w:spacing w:before="0" w:after="0"/>
        <w:jc w:val="center"/>
        <w:rPr>
          <w:b/>
          <w:bCs/>
          <w:sz w:val="28"/>
          <w:szCs w:val="28"/>
        </w:rPr>
      </w:pPr>
    </w:p>
    <w:p w14:paraId="19DA8E1B" w14:textId="2F61E49A" w:rsidR="007C0CB1" w:rsidRPr="007A2591" w:rsidRDefault="007C0CB1" w:rsidP="007C0CB1">
      <w:pPr>
        <w:pStyle w:val="Nivel4"/>
        <w:numPr>
          <w:ilvl w:val="0"/>
          <w:numId w:val="0"/>
        </w:numPr>
        <w:spacing w:before="0" w:after="0"/>
        <w:jc w:val="center"/>
        <w:rPr>
          <w:b/>
          <w:bCs/>
          <w:sz w:val="28"/>
          <w:szCs w:val="28"/>
        </w:rPr>
      </w:pPr>
      <w:r w:rsidRPr="007A2591">
        <w:rPr>
          <w:b/>
          <w:bCs/>
          <w:sz w:val="28"/>
          <w:szCs w:val="28"/>
        </w:rPr>
        <w:t>EDITAL</w:t>
      </w:r>
      <w:r w:rsidR="00DF79EE">
        <w:rPr>
          <w:b/>
          <w:bCs/>
          <w:sz w:val="28"/>
          <w:szCs w:val="28"/>
        </w:rPr>
        <w:t xml:space="preserve"> RETIFICADO</w:t>
      </w:r>
    </w:p>
    <w:p w14:paraId="4585C75C" w14:textId="77777777" w:rsidR="007C0CB1" w:rsidRDefault="007C0CB1" w:rsidP="007C0CB1">
      <w:pPr>
        <w:autoSpaceDE w:val="0"/>
        <w:autoSpaceDN w:val="0"/>
        <w:adjustRightInd w:val="0"/>
        <w:spacing w:line="276" w:lineRule="auto"/>
        <w:jc w:val="center"/>
        <w:rPr>
          <w:rFonts w:ascii="Arial" w:eastAsiaTheme="minorHAnsi" w:hAnsi="Arial" w:cs="Arial"/>
          <w:b/>
          <w:bCs/>
          <w:color w:val="000000" w:themeColor="text1"/>
          <w:sz w:val="28"/>
          <w:szCs w:val="28"/>
          <w:lang w:eastAsia="en-US"/>
        </w:rPr>
      </w:pPr>
    </w:p>
    <w:p w14:paraId="25E83D5D" w14:textId="04B8CCF8" w:rsidR="00952CE1" w:rsidRPr="002758D1" w:rsidRDefault="00952CE1" w:rsidP="007C0CB1">
      <w:pPr>
        <w:autoSpaceDE w:val="0"/>
        <w:autoSpaceDN w:val="0"/>
        <w:adjustRightInd w:val="0"/>
        <w:spacing w:line="276" w:lineRule="auto"/>
        <w:jc w:val="center"/>
        <w:rPr>
          <w:rFonts w:ascii="Arial" w:eastAsiaTheme="minorHAnsi" w:hAnsi="Arial" w:cs="Arial"/>
          <w:sz w:val="28"/>
          <w:szCs w:val="28"/>
          <w:lang w:eastAsia="en-US"/>
        </w:rPr>
      </w:pPr>
      <w:r w:rsidRPr="002758D1">
        <w:rPr>
          <w:rFonts w:ascii="Arial" w:eastAsiaTheme="minorHAnsi" w:hAnsi="Arial" w:cs="Arial"/>
          <w:b/>
          <w:bCs/>
          <w:sz w:val="28"/>
          <w:szCs w:val="28"/>
          <w:lang w:eastAsia="en-US"/>
        </w:rPr>
        <w:t xml:space="preserve">PREGÃO Nº </w:t>
      </w:r>
      <w:r w:rsidR="002758D1" w:rsidRPr="002758D1">
        <w:rPr>
          <w:rFonts w:ascii="Arial" w:eastAsiaTheme="minorHAnsi" w:hAnsi="Arial" w:cs="Arial"/>
          <w:b/>
          <w:bCs/>
          <w:sz w:val="28"/>
          <w:szCs w:val="28"/>
          <w:lang w:eastAsia="en-US"/>
        </w:rPr>
        <w:t>20</w:t>
      </w:r>
      <w:r w:rsidRPr="002758D1">
        <w:rPr>
          <w:rFonts w:ascii="Arial" w:eastAsiaTheme="minorHAnsi" w:hAnsi="Arial" w:cs="Arial"/>
          <w:b/>
          <w:bCs/>
          <w:sz w:val="28"/>
          <w:szCs w:val="28"/>
          <w:lang w:eastAsia="en-US"/>
        </w:rPr>
        <w:t>/</w:t>
      </w:r>
      <w:r w:rsidR="002E4A73" w:rsidRPr="002758D1">
        <w:rPr>
          <w:rFonts w:ascii="Arial" w:eastAsiaTheme="minorHAnsi" w:hAnsi="Arial" w:cs="Arial"/>
          <w:b/>
          <w:bCs/>
          <w:sz w:val="28"/>
          <w:szCs w:val="28"/>
          <w:lang w:eastAsia="en-US"/>
        </w:rPr>
        <w:t>2025</w:t>
      </w:r>
    </w:p>
    <w:p w14:paraId="0BBD3EF2" w14:textId="376F5F6B" w:rsidR="00952CE1" w:rsidRPr="002758D1" w:rsidRDefault="00952CE1" w:rsidP="00661A5C">
      <w:pPr>
        <w:spacing w:line="276" w:lineRule="auto"/>
        <w:jc w:val="center"/>
        <w:rPr>
          <w:rFonts w:ascii="Arial" w:eastAsiaTheme="minorHAnsi" w:hAnsi="Arial" w:cs="Arial"/>
          <w:b/>
          <w:bCs/>
          <w:sz w:val="28"/>
          <w:szCs w:val="28"/>
          <w:lang w:eastAsia="en-US"/>
        </w:rPr>
      </w:pPr>
      <w:r w:rsidRPr="002758D1">
        <w:rPr>
          <w:rFonts w:ascii="Arial" w:eastAsiaTheme="minorHAnsi" w:hAnsi="Arial" w:cs="Arial"/>
          <w:b/>
          <w:bCs/>
          <w:sz w:val="28"/>
          <w:szCs w:val="28"/>
          <w:lang w:eastAsia="en-US"/>
        </w:rPr>
        <w:t>COMPRASGOV Nº 9</w:t>
      </w:r>
      <w:r w:rsidR="002B5E86" w:rsidRPr="002758D1">
        <w:rPr>
          <w:rFonts w:ascii="Arial" w:eastAsiaTheme="minorHAnsi" w:hAnsi="Arial" w:cs="Arial"/>
          <w:b/>
          <w:bCs/>
          <w:sz w:val="28"/>
          <w:szCs w:val="28"/>
          <w:lang w:eastAsia="en-US"/>
        </w:rPr>
        <w:t>0</w:t>
      </w:r>
      <w:r w:rsidR="004359F6" w:rsidRPr="002758D1">
        <w:rPr>
          <w:rFonts w:ascii="Arial" w:eastAsiaTheme="minorHAnsi" w:hAnsi="Arial" w:cs="Arial"/>
          <w:b/>
          <w:bCs/>
          <w:sz w:val="28"/>
          <w:szCs w:val="28"/>
          <w:lang w:eastAsia="en-US"/>
        </w:rPr>
        <w:t>0</w:t>
      </w:r>
      <w:r w:rsidR="002758D1" w:rsidRPr="002758D1">
        <w:rPr>
          <w:rFonts w:ascii="Arial" w:eastAsiaTheme="minorHAnsi" w:hAnsi="Arial" w:cs="Arial"/>
          <w:b/>
          <w:bCs/>
          <w:sz w:val="28"/>
          <w:szCs w:val="28"/>
          <w:lang w:eastAsia="en-US"/>
        </w:rPr>
        <w:t>20</w:t>
      </w:r>
      <w:r w:rsidRPr="002758D1">
        <w:rPr>
          <w:rFonts w:ascii="Arial" w:eastAsiaTheme="minorHAnsi" w:hAnsi="Arial" w:cs="Arial"/>
          <w:b/>
          <w:bCs/>
          <w:sz w:val="28"/>
          <w:szCs w:val="28"/>
          <w:lang w:eastAsia="en-US"/>
        </w:rPr>
        <w:t>/202</w:t>
      </w:r>
      <w:r w:rsidR="002E4A73" w:rsidRPr="002758D1">
        <w:rPr>
          <w:rFonts w:ascii="Arial" w:eastAsiaTheme="minorHAnsi" w:hAnsi="Arial" w:cs="Arial"/>
          <w:b/>
          <w:bCs/>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8FD01B8" w14:textId="2C2F7A20" w:rsidR="00D92C9E" w:rsidRPr="00BF4A3D" w:rsidRDefault="00D92C9E" w:rsidP="00661A5C">
      <w:pPr>
        <w:spacing w:line="276" w:lineRule="auto"/>
        <w:jc w:val="both"/>
        <w:rPr>
          <w:rFonts w:ascii="Arial" w:eastAsia="Arial Unicode MS" w:hAnsi="Arial" w:cs="Arial"/>
          <w:color w:val="000000" w:themeColor="text1"/>
          <w:sz w:val="22"/>
          <w:szCs w:val="22"/>
        </w:rPr>
      </w:pPr>
      <w:r w:rsidRPr="00401897">
        <w:rPr>
          <w:rFonts w:ascii="Arial" w:eastAsia="Arial Unicode MS" w:hAnsi="Arial" w:cs="Arial"/>
          <w:color w:val="000000" w:themeColor="text1"/>
          <w:sz w:val="22"/>
          <w:szCs w:val="22"/>
        </w:rPr>
        <w:t xml:space="preserve">O </w:t>
      </w:r>
      <w:r w:rsidRPr="00401897">
        <w:rPr>
          <w:rFonts w:ascii="Arial" w:eastAsia="Arial Unicode MS" w:hAnsi="Arial" w:cs="Arial"/>
          <w:b/>
          <w:color w:val="000000" w:themeColor="text1"/>
          <w:sz w:val="22"/>
          <w:szCs w:val="22"/>
        </w:rPr>
        <w:t>Consórcio Público Intermunicipal de Saúde do Setentrião Paranaense – CISAMUSEP</w:t>
      </w:r>
      <w:r w:rsidRPr="00401897">
        <w:rPr>
          <w:rFonts w:ascii="Arial" w:eastAsia="Arial Unicode MS" w:hAnsi="Arial" w:cs="Arial"/>
          <w:color w:val="000000" w:themeColor="text1"/>
          <w:sz w:val="22"/>
          <w:szCs w:val="22"/>
        </w:rPr>
        <w:t xml:space="preserve">, com a devida autorização expedida </w:t>
      </w:r>
      <w:r w:rsidR="00AF2529" w:rsidRPr="00401897">
        <w:rPr>
          <w:rFonts w:ascii="Arial" w:eastAsia="Arial Unicode MS" w:hAnsi="Arial" w:cs="Arial"/>
          <w:color w:val="000000" w:themeColor="text1"/>
          <w:sz w:val="22"/>
          <w:szCs w:val="22"/>
        </w:rPr>
        <w:t>pela Secretária Executiva Sra. Sonia Regina Gomes Celestino</w:t>
      </w:r>
      <w:r w:rsidRPr="00401897">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BF4A3D">
        <w:rPr>
          <w:rFonts w:ascii="Arial" w:eastAsia="Arial Unicode MS" w:hAnsi="Arial" w:cs="Arial"/>
          <w:b/>
          <w:color w:val="000000" w:themeColor="text1"/>
          <w:sz w:val="22"/>
          <w:szCs w:val="22"/>
        </w:rPr>
        <w:t xml:space="preserve">PREGÃO, </w:t>
      </w:r>
      <w:r w:rsidRPr="00BF4A3D">
        <w:rPr>
          <w:rFonts w:ascii="Arial" w:hAnsi="Arial" w:cs="Arial"/>
          <w:color w:val="000000" w:themeColor="text1"/>
          <w:sz w:val="22"/>
          <w:szCs w:val="22"/>
        </w:rPr>
        <w:t>realizado na forma</w:t>
      </w:r>
      <w:r w:rsidRPr="00BF4A3D">
        <w:rPr>
          <w:rFonts w:ascii="Arial" w:eastAsia="Arial Unicode MS" w:hAnsi="Arial" w:cs="Arial"/>
          <w:color w:val="000000" w:themeColor="text1"/>
          <w:sz w:val="22"/>
          <w:szCs w:val="22"/>
        </w:rPr>
        <w:t xml:space="preserve"> ELETRÔNICA, sob nº </w:t>
      </w:r>
      <w:r w:rsidR="002758D1" w:rsidRPr="00BF4A3D">
        <w:rPr>
          <w:rFonts w:ascii="Arial" w:eastAsia="Arial Unicode MS" w:hAnsi="Arial" w:cs="Arial"/>
          <w:sz w:val="22"/>
          <w:szCs w:val="22"/>
        </w:rPr>
        <w:t>20</w:t>
      </w:r>
      <w:r w:rsidR="00F53EE5" w:rsidRPr="00BF4A3D">
        <w:rPr>
          <w:rFonts w:ascii="Arial" w:eastAsia="Arial Unicode MS" w:hAnsi="Arial" w:cs="Arial"/>
          <w:sz w:val="22"/>
          <w:szCs w:val="22"/>
        </w:rPr>
        <w:t>/202</w:t>
      </w:r>
      <w:r w:rsidR="002E4A73" w:rsidRPr="00BF4A3D">
        <w:rPr>
          <w:rFonts w:ascii="Arial" w:eastAsia="Arial Unicode MS" w:hAnsi="Arial" w:cs="Arial"/>
          <w:sz w:val="22"/>
          <w:szCs w:val="22"/>
        </w:rPr>
        <w:t>5</w:t>
      </w:r>
      <w:r w:rsidRPr="00BF4A3D">
        <w:rPr>
          <w:rFonts w:ascii="Arial" w:eastAsia="Arial Unicode MS" w:hAnsi="Arial" w:cs="Arial"/>
          <w:sz w:val="22"/>
          <w:szCs w:val="22"/>
        </w:rPr>
        <w:t xml:space="preserve">, do tipo </w:t>
      </w:r>
      <w:r w:rsidRPr="00BF4A3D">
        <w:rPr>
          <w:rFonts w:ascii="Arial" w:eastAsia="Arial Unicode MS" w:hAnsi="Arial" w:cs="Arial"/>
          <w:b/>
          <w:bCs/>
          <w:color w:val="000000" w:themeColor="text1"/>
          <w:sz w:val="22"/>
          <w:szCs w:val="22"/>
        </w:rPr>
        <w:fldChar w:fldCharType="begin"/>
      </w:r>
      <w:r w:rsidRPr="00BF4A3D">
        <w:rPr>
          <w:rFonts w:ascii="Arial" w:eastAsia="Arial Unicode MS" w:hAnsi="Arial" w:cs="Arial"/>
          <w:b/>
          <w:bCs/>
          <w:color w:val="000000" w:themeColor="text1"/>
          <w:sz w:val="22"/>
          <w:szCs w:val="22"/>
        </w:rPr>
        <w:instrText xml:space="preserve"> MERGEFIELD  Tipo_Julgamento  \* MERGEFORMAT </w:instrText>
      </w:r>
      <w:r w:rsidRPr="00BF4A3D">
        <w:rPr>
          <w:rFonts w:ascii="Arial" w:eastAsia="Arial Unicode MS" w:hAnsi="Arial" w:cs="Arial"/>
          <w:b/>
          <w:bCs/>
          <w:color w:val="000000" w:themeColor="text1"/>
          <w:sz w:val="22"/>
          <w:szCs w:val="22"/>
        </w:rPr>
        <w:fldChar w:fldCharType="separate"/>
      </w:r>
      <w:r w:rsidRPr="00BF4A3D">
        <w:rPr>
          <w:rFonts w:ascii="Arial" w:eastAsia="Arial Unicode MS" w:hAnsi="Arial" w:cs="Arial"/>
          <w:b/>
          <w:bCs/>
          <w:noProof/>
          <w:color w:val="000000" w:themeColor="text1"/>
          <w:sz w:val="22"/>
          <w:szCs w:val="22"/>
        </w:rPr>
        <w:t>Menor Preço</w:t>
      </w:r>
      <w:r w:rsidRPr="00BF4A3D">
        <w:rPr>
          <w:rFonts w:ascii="Arial" w:eastAsia="Arial Unicode MS" w:hAnsi="Arial" w:cs="Arial"/>
          <w:b/>
          <w:bCs/>
          <w:color w:val="000000" w:themeColor="text1"/>
          <w:sz w:val="22"/>
          <w:szCs w:val="22"/>
        </w:rPr>
        <w:fldChar w:fldCharType="end"/>
      </w:r>
      <w:r w:rsidRPr="00BF4A3D">
        <w:rPr>
          <w:rFonts w:ascii="Arial" w:eastAsia="Arial Unicode MS" w:hAnsi="Arial" w:cs="Arial"/>
          <w:b/>
          <w:bCs/>
          <w:color w:val="000000" w:themeColor="text1"/>
          <w:sz w:val="22"/>
          <w:szCs w:val="22"/>
        </w:rPr>
        <w:t xml:space="preserve"> por </w:t>
      </w:r>
      <w:r w:rsidR="007C0CB1" w:rsidRPr="00BF4A3D">
        <w:rPr>
          <w:rFonts w:ascii="Arial" w:eastAsia="Arial Unicode MS" w:hAnsi="Arial" w:cs="Arial"/>
          <w:b/>
          <w:bCs/>
          <w:color w:val="000000" w:themeColor="text1"/>
          <w:sz w:val="22"/>
          <w:szCs w:val="22"/>
        </w:rPr>
        <w:t>Lote</w:t>
      </w:r>
      <w:r w:rsidRPr="00BF4A3D">
        <w:rPr>
          <w:rFonts w:ascii="Arial" w:eastAsia="Arial Unicode MS" w:hAnsi="Arial" w:cs="Arial"/>
          <w:color w:val="000000" w:themeColor="text1"/>
          <w:sz w:val="22"/>
          <w:szCs w:val="22"/>
        </w:rPr>
        <w:fldChar w:fldCharType="begin"/>
      </w:r>
      <w:r w:rsidRPr="00BF4A3D">
        <w:rPr>
          <w:rFonts w:ascii="Arial" w:eastAsia="Arial Unicode MS" w:hAnsi="Arial" w:cs="Arial"/>
          <w:color w:val="000000" w:themeColor="text1"/>
          <w:sz w:val="22"/>
          <w:szCs w:val="22"/>
        </w:rPr>
        <w:instrText xml:space="preserve"> MERGEFIELD  Forma_Apuração  \* MERGEFORMAT </w:instrText>
      </w:r>
      <w:r w:rsidRPr="00BF4A3D">
        <w:rPr>
          <w:rFonts w:ascii="Arial" w:eastAsia="Arial Unicode MS" w:hAnsi="Arial" w:cs="Arial"/>
          <w:color w:val="000000" w:themeColor="text1"/>
          <w:sz w:val="22"/>
          <w:szCs w:val="22"/>
        </w:rPr>
        <w:fldChar w:fldCharType="end"/>
      </w:r>
      <w:r w:rsidRPr="00BF4A3D">
        <w:rPr>
          <w:rFonts w:ascii="Arial" w:eastAsia="Arial Unicode MS" w:hAnsi="Arial" w:cs="Arial"/>
          <w:color w:val="000000" w:themeColor="text1"/>
          <w:sz w:val="22"/>
          <w:szCs w:val="22"/>
        </w:rPr>
        <w:t>, no dia</w:t>
      </w:r>
      <w:r w:rsidR="00687126" w:rsidRPr="00BF4A3D">
        <w:rPr>
          <w:rFonts w:ascii="Arial" w:eastAsia="Arial Unicode MS" w:hAnsi="Arial" w:cs="Arial"/>
          <w:color w:val="000000" w:themeColor="text1"/>
          <w:sz w:val="22"/>
          <w:szCs w:val="22"/>
        </w:rPr>
        <w:t xml:space="preserve"> </w:t>
      </w:r>
      <w:r w:rsidR="0026021B" w:rsidRPr="00BF4A3D">
        <w:rPr>
          <w:rFonts w:ascii="Arial" w:eastAsia="Arial Unicode MS" w:hAnsi="Arial" w:cs="Arial"/>
          <w:b/>
          <w:bCs/>
          <w:sz w:val="22"/>
          <w:szCs w:val="22"/>
        </w:rPr>
        <w:t>04</w:t>
      </w:r>
      <w:r w:rsidRPr="00BF4A3D">
        <w:rPr>
          <w:rFonts w:ascii="Arial" w:eastAsia="Arial Unicode MS" w:hAnsi="Arial" w:cs="Arial"/>
          <w:b/>
          <w:bCs/>
          <w:sz w:val="22"/>
          <w:szCs w:val="22"/>
        </w:rPr>
        <w:t xml:space="preserve"> </w:t>
      </w:r>
      <w:r w:rsidR="00F53EE5" w:rsidRPr="00BF4A3D">
        <w:rPr>
          <w:rFonts w:ascii="Arial" w:eastAsia="Arial Unicode MS" w:hAnsi="Arial" w:cs="Arial"/>
          <w:b/>
          <w:bCs/>
          <w:sz w:val="22"/>
          <w:szCs w:val="22"/>
        </w:rPr>
        <w:t xml:space="preserve">de </w:t>
      </w:r>
      <w:r w:rsidR="0026021B" w:rsidRPr="00BF4A3D">
        <w:rPr>
          <w:rFonts w:ascii="Arial" w:eastAsia="Arial Unicode MS" w:hAnsi="Arial" w:cs="Arial"/>
          <w:b/>
          <w:bCs/>
          <w:sz w:val="22"/>
          <w:szCs w:val="22"/>
        </w:rPr>
        <w:t>junho</w:t>
      </w:r>
      <w:r w:rsidR="00F53EE5" w:rsidRPr="00BF4A3D">
        <w:rPr>
          <w:rFonts w:ascii="Arial" w:eastAsia="Arial Unicode MS" w:hAnsi="Arial" w:cs="Arial"/>
          <w:b/>
          <w:bCs/>
          <w:sz w:val="22"/>
          <w:szCs w:val="22"/>
        </w:rPr>
        <w:t xml:space="preserve"> de 202</w:t>
      </w:r>
      <w:r w:rsidR="005D0FE3" w:rsidRPr="00BF4A3D">
        <w:rPr>
          <w:rFonts w:ascii="Arial" w:eastAsia="Arial Unicode MS" w:hAnsi="Arial" w:cs="Arial"/>
          <w:b/>
          <w:bCs/>
          <w:sz w:val="22"/>
          <w:szCs w:val="22"/>
        </w:rPr>
        <w:t>5</w:t>
      </w:r>
      <w:r w:rsidRPr="00BF4A3D">
        <w:rPr>
          <w:rFonts w:ascii="Arial" w:eastAsia="Arial Unicode MS" w:hAnsi="Arial" w:cs="Arial"/>
          <w:color w:val="000000" w:themeColor="text1"/>
          <w:sz w:val="22"/>
          <w:szCs w:val="22"/>
        </w:rPr>
        <w:t>, às 09h,</w:t>
      </w:r>
      <w:bookmarkStart w:id="0" w:name="_Hlk145582623"/>
      <w:r w:rsidRPr="00BF4A3D">
        <w:rPr>
          <w:rFonts w:ascii="Arial" w:eastAsia="Arial Unicode MS" w:hAnsi="Arial" w:cs="Arial"/>
          <w:color w:val="000000" w:themeColor="text1"/>
          <w:sz w:val="22"/>
          <w:szCs w:val="22"/>
        </w:rPr>
        <w:t xml:space="preserve"> </w:t>
      </w:r>
      <w:r w:rsidR="00F44B68" w:rsidRPr="00BF4A3D">
        <w:rPr>
          <w:rFonts w:ascii="Arial" w:eastAsia="Arial Unicode MS" w:hAnsi="Arial" w:cs="Arial"/>
          <w:color w:val="000000" w:themeColor="text1"/>
          <w:sz w:val="22"/>
          <w:szCs w:val="22"/>
        </w:rPr>
        <w:t xml:space="preserve">tendo como </w:t>
      </w:r>
      <w:bookmarkStart w:id="1" w:name="_Hlk67556235"/>
      <w:r w:rsidR="00F44B68" w:rsidRPr="00BF4A3D">
        <w:rPr>
          <w:rFonts w:ascii="Arial" w:eastAsia="Arial Unicode MS" w:hAnsi="Arial" w:cs="Arial"/>
          <w:color w:val="000000" w:themeColor="text1"/>
          <w:sz w:val="22"/>
          <w:szCs w:val="22"/>
        </w:rPr>
        <w:t xml:space="preserve">objeto a </w:t>
      </w:r>
      <w:bookmarkStart w:id="2" w:name="_Hlk159244389"/>
      <w:r w:rsidR="00F44B68" w:rsidRPr="00BF4A3D">
        <w:rPr>
          <w:rFonts w:ascii="Arial" w:eastAsia="Arial Unicode MS" w:hAnsi="Arial" w:cs="Arial"/>
          <w:color w:val="000000" w:themeColor="text1"/>
          <w:sz w:val="22"/>
          <w:szCs w:val="22"/>
        </w:rPr>
        <w:t xml:space="preserve">seleção das melhores propostas para </w:t>
      </w:r>
      <w:r w:rsidR="001175F1" w:rsidRPr="00BF4A3D">
        <w:rPr>
          <w:rFonts w:ascii="Arial" w:eastAsia="Arial Unicode MS" w:hAnsi="Arial" w:cs="Arial"/>
          <w:color w:val="000000" w:themeColor="text1"/>
          <w:sz w:val="22"/>
          <w:szCs w:val="22"/>
        </w:rPr>
        <w:t xml:space="preserve">a </w:t>
      </w:r>
      <w:bookmarkEnd w:id="0"/>
      <w:bookmarkEnd w:id="1"/>
      <w:bookmarkEnd w:id="2"/>
      <w:r w:rsidR="009D6659" w:rsidRPr="00BF4A3D">
        <w:rPr>
          <w:rFonts w:ascii="Arial" w:hAnsi="Arial" w:cs="Arial"/>
          <w:sz w:val="22"/>
          <w:szCs w:val="22"/>
        </w:rPr>
        <w:t xml:space="preserve">contratação de empresa especializada na área de tecnologia da informação para disponibilização do Sistema Informatizado de Gestão de Pessoas no modelo de comercialização SaaS – </w:t>
      </w:r>
      <w:r w:rsidR="009D6659" w:rsidRPr="00BF4A3D">
        <w:rPr>
          <w:rFonts w:ascii="Arial" w:hAnsi="Arial" w:cs="Arial"/>
          <w:i/>
          <w:sz w:val="22"/>
          <w:szCs w:val="22"/>
        </w:rPr>
        <w:t>Software as a Service</w:t>
      </w:r>
      <w:r w:rsidR="009D6659" w:rsidRPr="00BF4A3D">
        <w:rPr>
          <w:rFonts w:ascii="Arial" w:hAnsi="Arial" w:cs="Arial"/>
          <w:sz w:val="22"/>
          <w:szCs w:val="22"/>
        </w:rPr>
        <w:t xml:space="preserve"> (</w:t>
      </w:r>
      <w:r w:rsidR="009D6659" w:rsidRPr="00BF4A3D">
        <w:rPr>
          <w:rFonts w:ascii="Arial" w:hAnsi="Arial" w:cs="Arial"/>
          <w:i/>
          <w:iCs/>
          <w:sz w:val="22"/>
          <w:szCs w:val="22"/>
        </w:rPr>
        <w:t>Software</w:t>
      </w:r>
      <w:r w:rsidR="009D6659" w:rsidRPr="00BF4A3D">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9D6659" w:rsidRPr="00BF4A3D">
        <w:rPr>
          <w:rFonts w:ascii="Arial" w:hAnsi="Arial" w:cs="Arial"/>
          <w:sz w:val="22"/>
          <w:szCs w:val="22"/>
        </w:rPr>
        <w:t>eSocial</w:t>
      </w:r>
      <w:proofErr w:type="spellEnd"/>
      <w:r w:rsidR="009D6659" w:rsidRPr="00BF4A3D">
        <w:rPr>
          <w:rFonts w:ascii="Arial" w:hAnsi="Arial" w:cs="Arial"/>
          <w:sz w:val="22"/>
          <w:szCs w:val="22"/>
        </w:rPr>
        <w:t xml:space="preserve"> para o</w:t>
      </w:r>
      <w:r w:rsidR="0029765E" w:rsidRPr="00BF4A3D">
        <w:rPr>
          <w:rFonts w:ascii="Arial" w:eastAsia="Arial Unicode MS" w:hAnsi="Arial" w:cs="Arial"/>
          <w:noProof/>
          <w:sz w:val="22"/>
          <w:szCs w:val="22"/>
        </w:rPr>
        <w:t xml:space="preserve"> </w:t>
      </w:r>
      <w:bookmarkStart w:id="3" w:name="_Hlk188433754"/>
      <w:r w:rsidR="0029765E" w:rsidRPr="00BF4A3D">
        <w:rPr>
          <w:rFonts w:ascii="Arial" w:eastAsia="Arial Unicode MS" w:hAnsi="Arial" w:cs="Arial"/>
          <w:noProof/>
          <w:sz w:val="22"/>
          <w:szCs w:val="22"/>
        </w:rPr>
        <w:t>Consórcio Público Intermunicipal de Saúde do Setentrião Paranaense – CISAMUSEP</w:t>
      </w:r>
      <w:bookmarkEnd w:id="3"/>
      <w:r w:rsidR="00A46A56" w:rsidRPr="00BF4A3D">
        <w:rPr>
          <w:rFonts w:ascii="Arial" w:hAnsi="Arial" w:cs="Arial"/>
          <w:color w:val="000000" w:themeColor="text1"/>
          <w:sz w:val="22"/>
          <w:szCs w:val="22"/>
        </w:rPr>
        <w:t>,</w:t>
      </w:r>
      <w:r w:rsidR="001C3B5E" w:rsidRPr="00BF4A3D">
        <w:rPr>
          <w:rFonts w:ascii="Arial" w:hAnsi="Arial" w:cs="Arial"/>
          <w:color w:val="000000" w:themeColor="text1"/>
          <w:sz w:val="22"/>
          <w:szCs w:val="22"/>
        </w:rPr>
        <w:t xml:space="preserve"> </w:t>
      </w:r>
      <w:r w:rsidR="00A46A56" w:rsidRPr="00BF4A3D">
        <w:rPr>
          <w:rFonts w:ascii="Arial" w:eastAsia="Arial Unicode MS" w:hAnsi="Arial" w:cs="Arial"/>
          <w:color w:val="000000" w:themeColor="text1"/>
          <w:sz w:val="22"/>
          <w:szCs w:val="22"/>
        </w:rPr>
        <w:t>nas condições fixadas neste Edital e seus Anexos.</w:t>
      </w:r>
    </w:p>
    <w:p w14:paraId="47810977" w14:textId="77777777" w:rsidR="000D632F" w:rsidRPr="00BF4A3D" w:rsidRDefault="000D632F" w:rsidP="00661A5C">
      <w:pPr>
        <w:spacing w:line="276" w:lineRule="auto"/>
        <w:jc w:val="both"/>
        <w:rPr>
          <w:rFonts w:ascii="Arial" w:eastAsia="Arial Unicode MS" w:hAnsi="Arial" w:cs="Arial"/>
          <w:color w:val="000000" w:themeColor="text1"/>
          <w:sz w:val="20"/>
          <w:szCs w:val="20"/>
        </w:rPr>
      </w:pPr>
    </w:p>
    <w:p w14:paraId="7D37D9A4" w14:textId="77777777" w:rsidR="00D92C9E" w:rsidRPr="00BF4A3D"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BF4A3D">
        <w:rPr>
          <w:rFonts w:ascii="Arial" w:hAnsi="Arial" w:cs="Arial"/>
          <w:b/>
          <w:color w:val="000000" w:themeColor="text1"/>
        </w:rPr>
        <w:t>DATA E HORA DA ABERTURA DA SESSÃO PÚBLICA:</w:t>
      </w:r>
    </w:p>
    <w:p w14:paraId="62A554B3" w14:textId="77777777" w:rsidR="00D92C9E" w:rsidRPr="00BF4A3D"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357DFDA6" w:rsidR="00D92C9E" w:rsidRPr="00BF4A3D" w:rsidRDefault="00F53EE5"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rPr>
      </w:pPr>
      <w:r w:rsidRPr="00BF4A3D">
        <w:rPr>
          <w:rFonts w:ascii="Arial" w:hAnsi="Arial" w:cs="Arial"/>
          <w:b/>
          <w:color w:val="000000" w:themeColor="text1"/>
        </w:rPr>
        <w:t xml:space="preserve"> </w:t>
      </w:r>
      <w:r w:rsidR="0026021B" w:rsidRPr="00BF4A3D">
        <w:rPr>
          <w:rFonts w:ascii="Arial" w:eastAsia="Arial Unicode MS" w:hAnsi="Arial" w:cs="Arial"/>
          <w:b/>
          <w:bCs/>
          <w:sz w:val="22"/>
          <w:szCs w:val="22"/>
        </w:rPr>
        <w:t>04 de junho de 2025</w:t>
      </w:r>
      <w:r w:rsidR="0026021B" w:rsidRPr="00BF4A3D">
        <w:rPr>
          <w:rFonts w:ascii="Arial" w:eastAsia="Arial Unicode MS" w:hAnsi="Arial" w:cs="Arial"/>
          <w:b/>
          <w:bCs/>
          <w:sz w:val="22"/>
          <w:szCs w:val="22"/>
        </w:rPr>
        <w:t xml:space="preserve"> </w:t>
      </w:r>
      <w:r w:rsidR="00596EEB" w:rsidRPr="00BF4A3D">
        <w:rPr>
          <w:rFonts w:ascii="Arial" w:hAnsi="Arial" w:cs="Arial"/>
          <w:b/>
        </w:rPr>
        <w:t>às 09h</w:t>
      </w:r>
    </w:p>
    <w:p w14:paraId="0B937F15" w14:textId="77777777" w:rsidR="00D92C9E" w:rsidRPr="00BF4A3D"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BF4A3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BF4A3D">
        <w:rPr>
          <w:rFonts w:ascii="Arial" w:hAnsi="Arial" w:cs="Arial"/>
          <w:b/>
          <w:color w:val="000000" w:themeColor="text1"/>
          <w:sz w:val="22"/>
          <w:szCs w:val="22"/>
        </w:rPr>
        <w:t xml:space="preserve">UASG: 927763 </w:t>
      </w:r>
      <w:r w:rsidRPr="00BF4A3D">
        <w:rPr>
          <w:rFonts w:ascii="Arial" w:eastAsia="Arial Unicode MS" w:hAnsi="Arial" w:cs="Arial"/>
          <w:b/>
          <w:color w:val="000000" w:themeColor="text1"/>
          <w:sz w:val="22"/>
          <w:szCs w:val="22"/>
        </w:rPr>
        <w:t>–</w:t>
      </w:r>
      <w:r w:rsidRPr="00BF4A3D">
        <w:rPr>
          <w:rFonts w:ascii="Arial" w:hAnsi="Arial" w:cs="Arial"/>
          <w:b/>
          <w:color w:val="000000" w:themeColor="text1"/>
          <w:sz w:val="22"/>
          <w:szCs w:val="22"/>
        </w:rPr>
        <w:t xml:space="preserve"> CONSÓRCIO PÚB. INT. DE SAÚD. DO SET. PARANAENSE/PR.</w:t>
      </w:r>
    </w:p>
    <w:p w14:paraId="0677EB09" w14:textId="77777777" w:rsidR="00D92C9E" w:rsidRPr="00BF4A3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BF4A3D">
        <w:rPr>
          <w:rFonts w:ascii="Arial" w:hAnsi="Arial" w:cs="Arial"/>
          <w:b/>
          <w:color w:val="000000" w:themeColor="text1"/>
          <w:sz w:val="22"/>
          <w:szCs w:val="22"/>
        </w:rPr>
        <w:t xml:space="preserve">Local da Sessão Pública: </w:t>
      </w:r>
      <w:hyperlink r:id="rId8" w:history="1">
        <w:r w:rsidRPr="00BF4A3D">
          <w:rPr>
            <w:rStyle w:val="Hyperlink"/>
            <w:rFonts w:ascii="Arial" w:hAnsi="Arial" w:cs="Arial"/>
            <w:color w:val="000000" w:themeColor="text1"/>
            <w:sz w:val="22"/>
            <w:szCs w:val="22"/>
          </w:rPr>
          <w:t>https://www.gov.br/compras/pt-br</w:t>
        </w:r>
      </w:hyperlink>
      <w:r w:rsidRPr="00BF4A3D">
        <w:rPr>
          <w:rFonts w:ascii="Arial" w:hAnsi="Arial" w:cs="Arial"/>
          <w:color w:val="000000" w:themeColor="text1"/>
          <w:sz w:val="22"/>
          <w:szCs w:val="22"/>
        </w:rPr>
        <w:t xml:space="preserve">  </w:t>
      </w:r>
    </w:p>
    <w:p w14:paraId="7D6B7C7D" w14:textId="77777777" w:rsidR="00483E7E" w:rsidRPr="00BF4A3D"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BF4A3D" w:rsidRDefault="00D92C9E" w:rsidP="00661A5C">
      <w:pPr>
        <w:spacing w:line="276" w:lineRule="auto"/>
        <w:jc w:val="both"/>
        <w:rPr>
          <w:rFonts w:ascii="Arial" w:eastAsia="Arial Unicode MS" w:hAnsi="Arial" w:cs="Arial"/>
          <w:color w:val="000000" w:themeColor="text1"/>
          <w:sz w:val="22"/>
          <w:szCs w:val="22"/>
        </w:rPr>
      </w:pPr>
      <w:r w:rsidRPr="00BF4A3D">
        <w:rPr>
          <w:rFonts w:ascii="Arial" w:eastAsia="Arial Unicode MS" w:hAnsi="Arial" w:cs="Arial"/>
          <w:b/>
          <w:color w:val="000000" w:themeColor="text1"/>
          <w:sz w:val="22"/>
          <w:szCs w:val="22"/>
        </w:rPr>
        <w:t>1.1</w:t>
      </w:r>
      <w:r w:rsidR="008B44B5" w:rsidRPr="00BF4A3D">
        <w:rPr>
          <w:rFonts w:ascii="Arial" w:eastAsia="Arial Unicode MS" w:hAnsi="Arial" w:cs="Arial"/>
          <w:b/>
          <w:color w:val="000000" w:themeColor="text1"/>
          <w:sz w:val="22"/>
          <w:szCs w:val="22"/>
        </w:rPr>
        <w:t>.</w:t>
      </w:r>
      <w:r w:rsidRPr="00BF4A3D">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BF4A3D"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BF4A3D" w:rsidRDefault="00D92C9E" w:rsidP="00661A5C">
      <w:pPr>
        <w:spacing w:line="276" w:lineRule="auto"/>
        <w:jc w:val="both"/>
        <w:rPr>
          <w:rFonts w:ascii="Arial" w:hAnsi="Arial" w:cs="Arial"/>
          <w:bCs/>
          <w:color w:val="000000" w:themeColor="text1"/>
          <w:sz w:val="22"/>
          <w:szCs w:val="22"/>
        </w:rPr>
      </w:pPr>
      <w:r w:rsidRPr="00BF4A3D">
        <w:rPr>
          <w:rFonts w:ascii="Arial" w:hAnsi="Arial" w:cs="Arial"/>
          <w:b/>
          <w:bCs/>
          <w:color w:val="000000" w:themeColor="text1"/>
          <w:sz w:val="22"/>
          <w:szCs w:val="22"/>
        </w:rPr>
        <w:t>1.2</w:t>
      </w:r>
      <w:r w:rsidR="008B44B5" w:rsidRPr="00BF4A3D">
        <w:rPr>
          <w:rFonts w:ascii="Arial" w:hAnsi="Arial" w:cs="Arial"/>
          <w:b/>
          <w:bCs/>
          <w:color w:val="000000" w:themeColor="text1"/>
          <w:sz w:val="22"/>
          <w:szCs w:val="22"/>
        </w:rPr>
        <w:t xml:space="preserve">.  </w:t>
      </w:r>
      <w:r w:rsidRPr="00BF4A3D">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BF4A3D">
          <w:rPr>
            <w:rStyle w:val="Hyperlink"/>
            <w:rFonts w:ascii="Arial" w:hAnsi="Arial" w:cs="Arial"/>
            <w:bCs/>
            <w:color w:val="000000" w:themeColor="text1"/>
            <w:sz w:val="22"/>
            <w:szCs w:val="22"/>
          </w:rPr>
          <w:t>https://www.gov.br/compras/pt-br</w:t>
        </w:r>
      </w:hyperlink>
      <w:r w:rsidRPr="00BF4A3D">
        <w:rPr>
          <w:rFonts w:ascii="Arial" w:hAnsi="Arial" w:cs="Arial"/>
          <w:bCs/>
          <w:color w:val="000000" w:themeColor="text1"/>
          <w:sz w:val="22"/>
          <w:szCs w:val="22"/>
        </w:rPr>
        <w:t xml:space="preserve">. </w:t>
      </w:r>
    </w:p>
    <w:p w14:paraId="18EF9558" w14:textId="77777777" w:rsidR="00AD19A0" w:rsidRPr="00BF4A3D" w:rsidRDefault="00AD19A0" w:rsidP="00661A5C">
      <w:pPr>
        <w:spacing w:line="276" w:lineRule="auto"/>
        <w:jc w:val="both"/>
        <w:rPr>
          <w:rFonts w:ascii="Arial" w:hAnsi="Arial" w:cs="Arial"/>
          <w:bCs/>
          <w:color w:val="000000" w:themeColor="text1"/>
          <w:sz w:val="22"/>
          <w:szCs w:val="22"/>
        </w:rPr>
      </w:pPr>
    </w:p>
    <w:p w14:paraId="22317F70" w14:textId="18BAF1F9" w:rsidR="00D92C9E" w:rsidRPr="00401897" w:rsidRDefault="00D92C9E" w:rsidP="00661A5C">
      <w:pPr>
        <w:spacing w:line="276" w:lineRule="auto"/>
        <w:jc w:val="both"/>
        <w:rPr>
          <w:rFonts w:ascii="Arial" w:hAnsi="Arial" w:cs="Arial"/>
          <w:bCs/>
          <w:color w:val="000000" w:themeColor="text1"/>
          <w:sz w:val="22"/>
          <w:szCs w:val="22"/>
        </w:rPr>
      </w:pPr>
      <w:r w:rsidRPr="00BF4A3D">
        <w:rPr>
          <w:rFonts w:ascii="Arial" w:hAnsi="Arial" w:cs="Arial"/>
          <w:b/>
          <w:bCs/>
          <w:color w:val="000000" w:themeColor="text1"/>
          <w:sz w:val="22"/>
          <w:szCs w:val="22"/>
        </w:rPr>
        <w:t>1.3</w:t>
      </w:r>
      <w:r w:rsidR="008B44B5" w:rsidRPr="00BF4A3D">
        <w:rPr>
          <w:rFonts w:ascii="Arial" w:hAnsi="Arial" w:cs="Arial"/>
          <w:bCs/>
          <w:color w:val="000000" w:themeColor="text1"/>
          <w:sz w:val="22"/>
          <w:szCs w:val="22"/>
        </w:rPr>
        <w:t>.</w:t>
      </w:r>
      <w:r w:rsidRPr="00BF4A3D">
        <w:rPr>
          <w:rFonts w:ascii="Arial" w:hAnsi="Arial" w:cs="Arial"/>
          <w:bCs/>
          <w:color w:val="000000" w:themeColor="text1"/>
          <w:sz w:val="22"/>
          <w:szCs w:val="22"/>
        </w:rPr>
        <w:t xml:space="preserve"> A abertura da sessão pública do PREGÃO ELETRÔNICO ocorrerá dia </w:t>
      </w:r>
      <w:r w:rsidR="0026021B" w:rsidRPr="00BF4A3D">
        <w:rPr>
          <w:rFonts w:ascii="Arial" w:eastAsia="Arial Unicode MS" w:hAnsi="Arial" w:cs="Arial"/>
          <w:b/>
          <w:bCs/>
          <w:sz w:val="22"/>
          <w:szCs w:val="22"/>
        </w:rPr>
        <w:t>04 de junho de 2025</w:t>
      </w:r>
      <w:r w:rsidR="0026021B">
        <w:rPr>
          <w:rFonts w:ascii="Arial" w:eastAsia="Arial Unicode MS" w:hAnsi="Arial" w:cs="Arial"/>
          <w:b/>
          <w:bCs/>
          <w:sz w:val="22"/>
          <w:szCs w:val="22"/>
        </w:rPr>
        <w:t xml:space="preserve"> </w:t>
      </w:r>
      <w:r w:rsidRPr="00F20385">
        <w:rPr>
          <w:rFonts w:ascii="Arial" w:hAnsi="Arial" w:cs="Arial"/>
          <w:bCs/>
          <w:color w:val="000000" w:themeColor="text1"/>
          <w:sz w:val="22"/>
          <w:szCs w:val="22"/>
        </w:rPr>
        <w:t xml:space="preserve">às 09h, no site </w:t>
      </w:r>
      <w:hyperlink r:id="rId10" w:history="1">
        <w:r w:rsidRPr="00F20385">
          <w:rPr>
            <w:rStyle w:val="Hyperlink"/>
            <w:rFonts w:ascii="Arial" w:hAnsi="Arial" w:cs="Arial"/>
            <w:bCs/>
            <w:color w:val="000000" w:themeColor="text1"/>
            <w:sz w:val="22"/>
            <w:szCs w:val="22"/>
          </w:rPr>
          <w:t>https://www.gov.br/compras/pt-br</w:t>
        </w:r>
      </w:hyperlink>
      <w:r w:rsidRPr="00F20385">
        <w:rPr>
          <w:rFonts w:ascii="Arial" w:hAnsi="Arial" w:cs="Arial"/>
          <w:bCs/>
          <w:color w:val="000000" w:themeColor="text1"/>
          <w:sz w:val="22"/>
          <w:szCs w:val="22"/>
        </w:rPr>
        <w:t>, nos termos das condições descritas neste Edital.</w:t>
      </w:r>
    </w:p>
    <w:p w14:paraId="6C17D24A" w14:textId="77777777" w:rsidR="00AD19A0" w:rsidRPr="00401897" w:rsidRDefault="00AD19A0" w:rsidP="00661A5C">
      <w:pPr>
        <w:spacing w:line="276" w:lineRule="auto"/>
        <w:jc w:val="both"/>
        <w:rPr>
          <w:rFonts w:ascii="Arial" w:hAnsi="Arial" w:cs="Arial"/>
          <w:bCs/>
          <w:color w:val="000000" w:themeColor="text1"/>
          <w:sz w:val="22"/>
          <w:szCs w:val="22"/>
        </w:rPr>
      </w:pPr>
    </w:p>
    <w:p w14:paraId="7A8BB785" w14:textId="049D9430" w:rsidR="00D92C9E" w:rsidRDefault="00D92C9E" w:rsidP="00661A5C">
      <w:pPr>
        <w:spacing w:line="276" w:lineRule="auto"/>
        <w:jc w:val="both"/>
        <w:rPr>
          <w:rFonts w:ascii="Arial" w:hAnsi="Arial" w:cs="Arial"/>
          <w:b/>
          <w:bCs/>
          <w:color w:val="000000" w:themeColor="text1"/>
          <w:sz w:val="22"/>
          <w:szCs w:val="22"/>
        </w:rPr>
      </w:pPr>
      <w:r w:rsidRPr="00401897">
        <w:rPr>
          <w:rFonts w:ascii="Arial" w:hAnsi="Arial" w:cs="Arial"/>
          <w:b/>
          <w:bCs/>
          <w:color w:val="000000" w:themeColor="text1"/>
          <w:sz w:val="22"/>
          <w:szCs w:val="22"/>
        </w:rPr>
        <w:t>1.4</w:t>
      </w:r>
      <w:r w:rsidR="008B44B5" w:rsidRPr="00401897">
        <w:rPr>
          <w:rFonts w:ascii="Arial" w:hAnsi="Arial" w:cs="Arial"/>
          <w:bCs/>
          <w:color w:val="000000" w:themeColor="text1"/>
          <w:sz w:val="22"/>
          <w:szCs w:val="22"/>
        </w:rPr>
        <w:t>.</w:t>
      </w:r>
      <w:r w:rsidRPr="00401897">
        <w:rPr>
          <w:rFonts w:ascii="Arial" w:hAnsi="Arial" w:cs="Arial"/>
          <w:bCs/>
          <w:color w:val="000000" w:themeColor="text1"/>
          <w:sz w:val="22"/>
          <w:szCs w:val="22"/>
        </w:rPr>
        <w:t xml:space="preserve"> </w:t>
      </w:r>
      <w:r w:rsidRPr="00401897">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69DD09F2" w14:textId="77777777" w:rsidR="00401897" w:rsidRDefault="00401897" w:rsidP="00661A5C">
      <w:pPr>
        <w:spacing w:line="276" w:lineRule="auto"/>
        <w:jc w:val="both"/>
        <w:rPr>
          <w:rFonts w:ascii="Arial" w:hAnsi="Arial" w:cs="Arial"/>
          <w:b/>
          <w:bCs/>
          <w:color w:val="000000" w:themeColor="text1"/>
          <w:sz w:val="22"/>
          <w:szCs w:val="22"/>
        </w:rPr>
      </w:pPr>
    </w:p>
    <w:p w14:paraId="5170F35F" w14:textId="77777777" w:rsidR="00401897" w:rsidRPr="00110F0D" w:rsidRDefault="00401897" w:rsidP="00661A5C">
      <w:pPr>
        <w:spacing w:line="276" w:lineRule="auto"/>
        <w:jc w:val="both"/>
        <w:rPr>
          <w:rFonts w:ascii="Arial" w:hAnsi="Arial" w:cs="Arial"/>
          <w:bCs/>
          <w:color w:val="000000" w:themeColor="text1"/>
          <w:sz w:val="22"/>
          <w:szCs w:val="22"/>
        </w:rPr>
      </w:pP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7FA35E5E" w14:textId="32C22156" w:rsidR="001E2855" w:rsidRPr="00401897" w:rsidRDefault="00D92C9E" w:rsidP="00661A5C">
      <w:pPr>
        <w:spacing w:line="276" w:lineRule="auto"/>
        <w:jc w:val="both"/>
        <w:rPr>
          <w:rFonts w:ascii="Arial" w:hAnsi="Arial" w:cs="Arial"/>
          <w:color w:val="000000" w:themeColor="text1"/>
          <w:sz w:val="22"/>
          <w:szCs w:val="22"/>
        </w:rPr>
      </w:pPr>
      <w:r w:rsidRPr="00831367">
        <w:rPr>
          <w:rFonts w:ascii="Arial" w:eastAsia="Arial Unicode MS" w:hAnsi="Arial" w:cs="Arial"/>
          <w:b/>
          <w:color w:val="000000" w:themeColor="text1"/>
          <w:sz w:val="22"/>
          <w:szCs w:val="22"/>
        </w:rPr>
        <w:t>2.1</w:t>
      </w:r>
      <w:r w:rsidR="008B44B5" w:rsidRPr="00831367">
        <w:rPr>
          <w:rFonts w:ascii="Arial" w:eastAsia="Arial Unicode MS" w:hAnsi="Arial" w:cs="Arial"/>
          <w:b/>
          <w:bCs/>
          <w:color w:val="000000" w:themeColor="text1"/>
          <w:sz w:val="22"/>
          <w:szCs w:val="22"/>
        </w:rPr>
        <w:t>.</w:t>
      </w:r>
      <w:r w:rsidRPr="00831367">
        <w:rPr>
          <w:rFonts w:ascii="Arial" w:eastAsia="Arial Unicode MS" w:hAnsi="Arial" w:cs="Arial"/>
          <w:color w:val="000000" w:themeColor="text1"/>
          <w:sz w:val="22"/>
          <w:szCs w:val="22"/>
        </w:rPr>
        <w:t xml:space="preserve"> </w:t>
      </w:r>
      <w:r w:rsidR="002C1A03" w:rsidRPr="00401897">
        <w:rPr>
          <w:rFonts w:ascii="Arial" w:eastAsia="Arial Unicode MS" w:hAnsi="Arial" w:cs="Arial"/>
          <w:color w:val="000000" w:themeColor="text1"/>
          <w:sz w:val="22"/>
          <w:szCs w:val="22"/>
        </w:rPr>
        <w:t xml:space="preserve">O </w:t>
      </w:r>
      <w:r w:rsidR="002C1A03" w:rsidRPr="002758D1">
        <w:rPr>
          <w:rFonts w:ascii="Arial" w:eastAsia="Arial Unicode MS" w:hAnsi="Arial" w:cs="Arial"/>
          <w:color w:val="000000" w:themeColor="text1"/>
          <w:sz w:val="22"/>
          <w:szCs w:val="22"/>
        </w:rPr>
        <w:t xml:space="preserve">presente Pregão Eletrônico tem como objeto a </w:t>
      </w:r>
      <w:r w:rsidR="007C0CB1" w:rsidRPr="002758D1">
        <w:rPr>
          <w:rFonts w:ascii="Arial" w:eastAsia="Arial Unicode MS" w:hAnsi="Arial" w:cs="Arial"/>
          <w:color w:val="000000" w:themeColor="text1"/>
          <w:sz w:val="22"/>
          <w:szCs w:val="22"/>
        </w:rPr>
        <w:t>seleção das melhores</w:t>
      </w:r>
      <w:r w:rsidR="00C0116B" w:rsidRPr="002758D1">
        <w:rPr>
          <w:rFonts w:ascii="Arial" w:eastAsia="Arial Unicode MS" w:hAnsi="Arial" w:cs="Arial"/>
          <w:color w:val="000000" w:themeColor="text1"/>
          <w:sz w:val="22"/>
          <w:szCs w:val="22"/>
        </w:rPr>
        <w:t xml:space="preserve"> propostas</w:t>
      </w:r>
      <w:r w:rsidR="007C0CB1" w:rsidRPr="002758D1">
        <w:rPr>
          <w:rFonts w:ascii="Arial" w:eastAsia="Arial Unicode MS" w:hAnsi="Arial" w:cs="Arial"/>
          <w:color w:val="000000" w:themeColor="text1"/>
          <w:sz w:val="22"/>
          <w:szCs w:val="22"/>
        </w:rPr>
        <w:t xml:space="preserve"> </w:t>
      </w:r>
      <w:r w:rsidR="0029765E" w:rsidRPr="002758D1">
        <w:rPr>
          <w:rFonts w:ascii="Arial" w:eastAsia="Arial Unicode MS" w:hAnsi="Arial" w:cs="Arial"/>
          <w:color w:val="000000" w:themeColor="text1"/>
          <w:sz w:val="22"/>
          <w:szCs w:val="22"/>
        </w:rPr>
        <w:t xml:space="preserve">para a </w:t>
      </w:r>
      <w:r w:rsidR="009D6659" w:rsidRPr="002758D1">
        <w:rPr>
          <w:rFonts w:ascii="Arial" w:hAnsi="Arial" w:cs="Arial"/>
          <w:sz w:val="22"/>
          <w:szCs w:val="22"/>
        </w:rPr>
        <w:t xml:space="preserve">contratação de empresa especializada na área de tecnologia da informação para disponibilização do Sistema Informatizado de Gestão de Pessoas no modelo de comercialização SaaS – </w:t>
      </w:r>
      <w:r w:rsidR="009D6659" w:rsidRPr="002758D1">
        <w:rPr>
          <w:rFonts w:ascii="Arial" w:hAnsi="Arial" w:cs="Arial"/>
          <w:i/>
          <w:sz w:val="22"/>
          <w:szCs w:val="22"/>
        </w:rPr>
        <w:t>Software as a Service</w:t>
      </w:r>
      <w:r w:rsidR="009D6659" w:rsidRPr="002758D1">
        <w:rPr>
          <w:rFonts w:ascii="Arial" w:hAnsi="Arial" w:cs="Arial"/>
          <w:sz w:val="22"/>
          <w:szCs w:val="22"/>
        </w:rPr>
        <w:t xml:space="preserve"> (</w:t>
      </w:r>
      <w:r w:rsidR="009D6659" w:rsidRPr="002758D1">
        <w:rPr>
          <w:rFonts w:ascii="Arial" w:hAnsi="Arial" w:cs="Arial"/>
          <w:i/>
          <w:iCs/>
          <w:sz w:val="22"/>
          <w:szCs w:val="22"/>
        </w:rPr>
        <w:t>Software</w:t>
      </w:r>
      <w:r w:rsidR="009D6659" w:rsidRPr="002758D1">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9D6659" w:rsidRPr="002758D1">
        <w:rPr>
          <w:rFonts w:ascii="Arial" w:hAnsi="Arial" w:cs="Arial"/>
          <w:sz w:val="22"/>
          <w:szCs w:val="22"/>
        </w:rPr>
        <w:t>eSocial</w:t>
      </w:r>
      <w:proofErr w:type="spellEnd"/>
      <w:r w:rsidR="009D6659" w:rsidRPr="002758D1">
        <w:rPr>
          <w:rFonts w:ascii="Arial" w:hAnsi="Arial" w:cs="Arial"/>
          <w:sz w:val="22"/>
          <w:szCs w:val="22"/>
        </w:rPr>
        <w:t xml:space="preserve"> para o</w:t>
      </w:r>
      <w:r w:rsidR="009D6659" w:rsidRPr="002758D1">
        <w:rPr>
          <w:rFonts w:ascii="Arial" w:eastAsia="Arial Unicode MS" w:hAnsi="Arial" w:cs="Arial"/>
          <w:noProof/>
          <w:sz w:val="22"/>
          <w:szCs w:val="22"/>
        </w:rPr>
        <w:t xml:space="preserve"> Consórcio Público Intermunicipal de Saúde do Setentrião Paranaense – CISAMUSEP</w:t>
      </w:r>
      <w:r w:rsidR="009D6659" w:rsidRPr="002758D1">
        <w:rPr>
          <w:rFonts w:ascii="Arial" w:hAnsi="Arial" w:cs="Arial"/>
          <w:color w:val="000000" w:themeColor="text1"/>
          <w:sz w:val="22"/>
          <w:szCs w:val="22"/>
        </w:rPr>
        <w:t xml:space="preserve">,conforme </w:t>
      </w:r>
      <w:r w:rsidR="009D6659" w:rsidRPr="002758D1">
        <w:rPr>
          <w:rFonts w:ascii="Arial" w:eastAsia="Arial Unicode MS" w:hAnsi="Arial" w:cs="Arial"/>
          <w:color w:val="000000" w:themeColor="text1"/>
          <w:sz w:val="22"/>
          <w:szCs w:val="22"/>
        </w:rPr>
        <w:t>nas condições fixadas neste Edital e seus Anexos.</w:t>
      </w:r>
    </w:p>
    <w:p w14:paraId="33109E08" w14:textId="77777777" w:rsidR="009D6659" w:rsidRPr="00401897" w:rsidRDefault="009D6659" w:rsidP="00661A5C">
      <w:pPr>
        <w:spacing w:line="276" w:lineRule="auto"/>
        <w:jc w:val="both"/>
        <w:rPr>
          <w:rFonts w:ascii="Arial" w:eastAsia="Arial Unicode MS" w:hAnsi="Arial" w:cs="Arial"/>
          <w:color w:val="000000" w:themeColor="text1"/>
          <w:sz w:val="22"/>
          <w:szCs w:val="22"/>
        </w:rPr>
      </w:pPr>
    </w:p>
    <w:p w14:paraId="0331C898" w14:textId="04EC6BB4" w:rsidR="00D92C9E" w:rsidRPr="00401897" w:rsidRDefault="00D92C9E" w:rsidP="00661A5C">
      <w:pPr>
        <w:spacing w:line="276" w:lineRule="auto"/>
        <w:jc w:val="both"/>
        <w:rPr>
          <w:rFonts w:ascii="Arial" w:eastAsia="Arial Unicode MS" w:hAnsi="Arial" w:cs="Arial"/>
          <w:color w:val="000000" w:themeColor="text1"/>
          <w:sz w:val="22"/>
          <w:szCs w:val="22"/>
        </w:rPr>
      </w:pPr>
      <w:r w:rsidRPr="00401897">
        <w:rPr>
          <w:rFonts w:ascii="Arial" w:eastAsia="Arial Unicode MS" w:hAnsi="Arial" w:cs="Arial"/>
          <w:b/>
          <w:color w:val="000000" w:themeColor="text1"/>
          <w:sz w:val="22"/>
          <w:szCs w:val="22"/>
        </w:rPr>
        <w:t>2.2</w:t>
      </w:r>
      <w:r w:rsidR="008B44B5" w:rsidRPr="00401897">
        <w:rPr>
          <w:rFonts w:ascii="Arial" w:eastAsia="Arial Unicode MS" w:hAnsi="Arial" w:cs="Arial"/>
          <w:color w:val="000000" w:themeColor="text1"/>
          <w:sz w:val="22"/>
          <w:szCs w:val="22"/>
        </w:rPr>
        <w:t>.</w:t>
      </w:r>
      <w:r w:rsidR="008B44B5" w:rsidRPr="00401897">
        <w:rPr>
          <w:rFonts w:eastAsia="Arial Unicode MS"/>
          <w:color w:val="000000" w:themeColor="text1"/>
        </w:rPr>
        <w:t xml:space="preserve"> </w:t>
      </w:r>
      <w:r w:rsidRPr="00401897">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401897" w:rsidRDefault="00D453AE" w:rsidP="00661A5C">
      <w:pPr>
        <w:spacing w:line="276" w:lineRule="auto"/>
        <w:jc w:val="both"/>
        <w:rPr>
          <w:rFonts w:ascii="Arial" w:eastAsia="Arial Unicode MS" w:hAnsi="Arial" w:cs="Arial"/>
          <w:color w:val="000000" w:themeColor="text1"/>
          <w:sz w:val="22"/>
          <w:szCs w:val="22"/>
        </w:rPr>
      </w:pPr>
    </w:p>
    <w:p w14:paraId="01A30383" w14:textId="419884E0" w:rsidR="00D453AE" w:rsidRPr="001042ED" w:rsidRDefault="00D453AE" w:rsidP="00661A5C">
      <w:pPr>
        <w:spacing w:line="276" w:lineRule="auto"/>
        <w:jc w:val="both"/>
        <w:rPr>
          <w:rFonts w:ascii="Arial" w:eastAsia="Arial Unicode MS" w:hAnsi="Arial" w:cs="Arial"/>
          <w:color w:val="000000" w:themeColor="text1"/>
          <w:sz w:val="22"/>
          <w:szCs w:val="22"/>
        </w:rPr>
      </w:pPr>
      <w:r w:rsidRPr="00401897">
        <w:rPr>
          <w:rFonts w:ascii="Arial" w:eastAsia="Arial Unicode MS" w:hAnsi="Arial" w:cs="Arial"/>
          <w:b/>
          <w:bCs/>
          <w:color w:val="000000" w:themeColor="text1"/>
          <w:sz w:val="22"/>
          <w:szCs w:val="22"/>
        </w:rPr>
        <w:t>2.3</w:t>
      </w:r>
      <w:r w:rsidRPr="00401897">
        <w:rPr>
          <w:rFonts w:ascii="Arial" w:eastAsia="Arial Unicode MS" w:hAnsi="Arial" w:cs="Arial"/>
          <w:color w:val="000000" w:themeColor="text1"/>
          <w:sz w:val="22"/>
          <w:szCs w:val="22"/>
        </w:rPr>
        <w:t xml:space="preserve"> – A licitação compor-se-á de um único </w:t>
      </w:r>
      <w:r w:rsidR="008D5A67" w:rsidRPr="00401897">
        <w:rPr>
          <w:rFonts w:ascii="Arial" w:eastAsia="Arial Unicode MS" w:hAnsi="Arial" w:cs="Arial"/>
          <w:color w:val="000000" w:themeColor="text1"/>
          <w:sz w:val="22"/>
          <w:szCs w:val="22"/>
        </w:rPr>
        <w:t>Lote</w:t>
      </w:r>
      <w:r w:rsidRPr="00401897">
        <w:rPr>
          <w:rFonts w:ascii="Arial" w:eastAsia="Arial Unicode MS" w:hAnsi="Arial" w:cs="Arial"/>
          <w:color w:val="000000" w:themeColor="text1"/>
          <w:sz w:val="22"/>
          <w:szCs w:val="22"/>
        </w:rPr>
        <w:t>.</w:t>
      </w:r>
    </w:p>
    <w:p w14:paraId="152692E8" w14:textId="77777777" w:rsidR="0016413A" w:rsidRPr="001042ED" w:rsidRDefault="0016413A" w:rsidP="00661A5C">
      <w:pPr>
        <w:spacing w:line="276" w:lineRule="auto"/>
        <w:jc w:val="both"/>
        <w:rPr>
          <w:rFonts w:ascii="Arial" w:eastAsia="Arial Unicode MS" w:hAnsi="Arial" w:cs="Arial"/>
          <w:color w:val="000000" w:themeColor="text1"/>
          <w:sz w:val="22"/>
          <w:szCs w:val="22"/>
        </w:rPr>
      </w:pPr>
    </w:p>
    <w:p w14:paraId="6E1E4AC6" w14:textId="1B278B23" w:rsidR="0029765E"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3</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PRAZOS E CONDIÇÕES DE EXECUÇÃO DO OBJETO</w:t>
      </w:r>
    </w:p>
    <w:p w14:paraId="563293D0" w14:textId="77777777" w:rsidR="0029765E" w:rsidRDefault="0029765E" w:rsidP="00661A5C">
      <w:pPr>
        <w:spacing w:line="276" w:lineRule="auto"/>
        <w:jc w:val="both"/>
        <w:rPr>
          <w:rFonts w:ascii="Arial" w:eastAsia="Arial Unicode MS" w:hAnsi="Arial" w:cs="Arial"/>
          <w:b/>
          <w:color w:val="000000" w:themeColor="text1"/>
          <w:u w:val="single"/>
        </w:rPr>
      </w:pPr>
    </w:p>
    <w:p w14:paraId="44A2DF94" w14:textId="77777777" w:rsidR="0029765E" w:rsidRPr="0029765E"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2D26B116" w14:textId="77777777" w:rsidR="0029765E" w:rsidRPr="0029765E"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725ABE57" w14:textId="4C612624" w:rsidR="00401897" w:rsidRPr="00567AEE" w:rsidRDefault="00401897" w:rsidP="00401897">
      <w:pPr>
        <w:pStyle w:val="PargrafodaLista"/>
        <w:numPr>
          <w:ilvl w:val="1"/>
          <w:numId w:val="15"/>
        </w:numPr>
        <w:shd w:val="clear" w:color="auto" w:fill="FFFFFF"/>
        <w:tabs>
          <w:tab w:val="left" w:pos="426"/>
        </w:tabs>
        <w:spacing w:after="120"/>
        <w:ind w:left="0" w:firstLine="0"/>
        <w:jc w:val="both"/>
        <w:rPr>
          <w:rFonts w:ascii="Arial" w:hAnsi="Arial" w:cs="Arial"/>
        </w:rPr>
      </w:pPr>
      <w:bookmarkStart w:id="4" w:name="_Hlk194666007"/>
      <w:r w:rsidRPr="00567AEE">
        <w:rPr>
          <w:rFonts w:ascii="Arial" w:hAnsi="Arial" w:cs="Arial"/>
        </w:rPr>
        <w:t>A contratação compreenderá os seguintes módulos, os quais deverão ter integração nativa entre si e fazer parte da mesma estrutura:</w:t>
      </w:r>
    </w:p>
    <w:p w14:paraId="1E4501E0" w14:textId="77777777" w:rsidR="00401897" w:rsidRPr="00567AEE" w:rsidRDefault="00401897" w:rsidP="00401897">
      <w:pPr>
        <w:pStyle w:val="PargrafodaLista"/>
        <w:numPr>
          <w:ilvl w:val="0"/>
          <w:numId w:val="34"/>
        </w:numPr>
        <w:shd w:val="clear" w:color="auto" w:fill="FFFFFF"/>
        <w:spacing w:after="120"/>
        <w:jc w:val="both"/>
        <w:rPr>
          <w:rFonts w:ascii="Arial" w:hAnsi="Arial" w:cs="Arial"/>
          <w:lang w:eastAsia="pt-BR"/>
        </w:rPr>
      </w:pPr>
      <w:r w:rsidRPr="00567AEE">
        <w:rPr>
          <w:rFonts w:ascii="Arial" w:hAnsi="Arial" w:cs="Arial"/>
          <w:lang w:eastAsia="pt-BR"/>
        </w:rPr>
        <w:t>Gestão de recursos humanos e folha de pagamento;</w:t>
      </w:r>
    </w:p>
    <w:p w14:paraId="5865A200" w14:textId="77777777" w:rsidR="00401897" w:rsidRPr="00567AEE" w:rsidRDefault="00401897" w:rsidP="00401897">
      <w:pPr>
        <w:pStyle w:val="PargrafodaLista"/>
        <w:numPr>
          <w:ilvl w:val="0"/>
          <w:numId w:val="34"/>
        </w:numPr>
        <w:shd w:val="clear" w:color="auto" w:fill="FFFFFF"/>
        <w:spacing w:after="120"/>
        <w:jc w:val="both"/>
        <w:rPr>
          <w:rFonts w:ascii="Arial" w:hAnsi="Arial" w:cs="Arial"/>
          <w:lang w:eastAsia="pt-BR"/>
        </w:rPr>
      </w:pPr>
      <w:r w:rsidRPr="00567AEE">
        <w:rPr>
          <w:rFonts w:ascii="Arial" w:hAnsi="Arial" w:cs="Arial"/>
          <w:lang w:eastAsia="pt-BR"/>
        </w:rPr>
        <w:t xml:space="preserve">Registro e tratamento de ponto eletrônico. </w:t>
      </w:r>
    </w:p>
    <w:p w14:paraId="35C094BF" w14:textId="77777777" w:rsidR="00401897" w:rsidRPr="00567AEE" w:rsidRDefault="00401897" w:rsidP="00567AEE">
      <w:pPr>
        <w:pStyle w:val="PargrafodaLista"/>
        <w:shd w:val="clear" w:color="auto" w:fill="FFFFFF"/>
        <w:spacing w:after="120"/>
        <w:ind w:left="1364"/>
        <w:jc w:val="both"/>
        <w:rPr>
          <w:rFonts w:ascii="Arial" w:hAnsi="Arial" w:cs="Arial"/>
          <w:lang w:eastAsia="pt-BR"/>
        </w:rPr>
      </w:pPr>
    </w:p>
    <w:bookmarkEnd w:id="4"/>
    <w:p w14:paraId="69E2E945" w14:textId="26951A7A" w:rsidR="0026021B" w:rsidRPr="0026021B" w:rsidRDefault="0026021B" w:rsidP="0026021B">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26021B">
        <w:rPr>
          <w:rFonts w:ascii="Arial" w:hAnsi="Arial" w:cs="Arial"/>
          <w:lang w:eastAsia="pt-BR"/>
        </w:rPr>
        <w:t xml:space="preserve">As etapas do Item 1 não serão executadas caso a empresa a ser contratada seja a atual fornecedora do sistema utilizado pelo </w:t>
      </w:r>
      <w:proofErr w:type="gramStart"/>
      <w:r w:rsidRPr="0026021B">
        <w:rPr>
          <w:rFonts w:ascii="Arial" w:hAnsi="Arial" w:cs="Arial"/>
          <w:lang w:eastAsia="pt-BR"/>
        </w:rPr>
        <w:t>CISAMUSEP,  neste</w:t>
      </w:r>
      <w:proofErr w:type="gramEnd"/>
      <w:r w:rsidRPr="0026021B">
        <w:rPr>
          <w:rFonts w:ascii="Arial" w:hAnsi="Arial" w:cs="Arial"/>
          <w:lang w:eastAsia="pt-BR"/>
        </w:rPr>
        <w:t xml:space="preserve"> caso não será efetuado o pagamento do item</w:t>
      </w:r>
      <w:r w:rsidRPr="0026021B">
        <w:rPr>
          <w:rFonts w:ascii="Arial" w:hAnsi="Arial" w:cs="Arial"/>
          <w:lang w:eastAsia="pt-BR"/>
        </w:rPr>
        <w:t>.</w:t>
      </w:r>
    </w:p>
    <w:p w14:paraId="32D61DAA" w14:textId="77777777" w:rsidR="00567AEE" w:rsidRPr="00567AEE" w:rsidRDefault="00567AEE" w:rsidP="00567AEE">
      <w:pPr>
        <w:pStyle w:val="PargrafodaLista"/>
        <w:tabs>
          <w:tab w:val="left" w:pos="0"/>
          <w:tab w:val="left" w:pos="426"/>
        </w:tabs>
        <w:autoSpaceDE w:val="0"/>
        <w:snapToGrid w:val="0"/>
        <w:spacing w:after="120" w:line="240" w:lineRule="auto"/>
        <w:ind w:left="0" w:right="25"/>
        <w:jc w:val="both"/>
        <w:rPr>
          <w:rFonts w:ascii="Arial" w:hAnsi="Arial" w:cs="Arial"/>
        </w:rPr>
      </w:pPr>
    </w:p>
    <w:p w14:paraId="2CB33C2B" w14:textId="77777777" w:rsidR="00567AEE" w:rsidRPr="00567AEE" w:rsidRDefault="00567AEE" w:rsidP="00567AEE">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lang w:eastAsia="pt-BR"/>
        </w:rPr>
        <w:t>Para apuração do valor mensal – Item 2 – deverá levar em consideração o processamento máximo de 100 (cem) funcionários.</w:t>
      </w:r>
      <w:bookmarkStart w:id="5" w:name="_Hlk194666238"/>
    </w:p>
    <w:p w14:paraId="7317F5BD" w14:textId="77777777" w:rsidR="00567AEE" w:rsidRPr="00567AEE" w:rsidRDefault="00567AEE" w:rsidP="00567AEE">
      <w:pPr>
        <w:pStyle w:val="PargrafodaLista"/>
        <w:spacing w:line="240" w:lineRule="auto"/>
        <w:rPr>
          <w:rFonts w:ascii="Arial" w:hAnsi="Arial" w:cs="Arial"/>
        </w:rPr>
      </w:pPr>
    </w:p>
    <w:p w14:paraId="0A71CD87" w14:textId="5814B010" w:rsidR="00567AEE" w:rsidRPr="00567AEE" w:rsidRDefault="00567AEE" w:rsidP="00567AEE">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Por questões de compatibilidade, padronização, integração e outras relacionadas à conveniência administrativa, a disponibilização dos dois módulos do sistema, suporte, auxílio e atendimento técnico ocorrerá com uma única empresa, o que favorece as práticas de envio de dados e cumprimento de obrigações aos diversos órgãos fiscalizadores.</w:t>
      </w:r>
    </w:p>
    <w:bookmarkEnd w:id="5"/>
    <w:p w14:paraId="249AEF51" w14:textId="77777777" w:rsidR="00401897" w:rsidRDefault="00401897" w:rsidP="00567AEE">
      <w:pPr>
        <w:pStyle w:val="PargrafodaLista"/>
        <w:tabs>
          <w:tab w:val="left" w:pos="0"/>
          <w:tab w:val="left" w:pos="426"/>
        </w:tabs>
        <w:autoSpaceDE w:val="0"/>
        <w:snapToGrid w:val="0"/>
        <w:spacing w:after="120" w:line="240" w:lineRule="auto"/>
        <w:ind w:left="0" w:right="25"/>
        <w:jc w:val="both"/>
        <w:rPr>
          <w:rFonts w:ascii="Arial" w:hAnsi="Arial" w:cs="Arial"/>
          <w:highlight w:val="green"/>
        </w:rPr>
      </w:pPr>
    </w:p>
    <w:p w14:paraId="47EB0261" w14:textId="1FFF6A3A"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Fornecimento e implantação de sistema gerenciador de banco de dados, com módulos integrados e número ilimitado de usuários.</w:t>
      </w:r>
    </w:p>
    <w:p w14:paraId="7BCA2D64" w14:textId="77777777" w:rsidR="009D6659" w:rsidRPr="00567AEE" w:rsidRDefault="009D6659" w:rsidP="00567AEE">
      <w:pPr>
        <w:pStyle w:val="PargrafodaLista"/>
        <w:tabs>
          <w:tab w:val="left" w:pos="0"/>
          <w:tab w:val="left" w:pos="426"/>
        </w:tabs>
        <w:autoSpaceDE w:val="0"/>
        <w:snapToGrid w:val="0"/>
        <w:spacing w:after="120" w:line="240" w:lineRule="auto"/>
        <w:ind w:left="0" w:right="25"/>
        <w:jc w:val="both"/>
        <w:rPr>
          <w:rFonts w:ascii="Arial" w:hAnsi="Arial" w:cs="Arial"/>
        </w:rPr>
      </w:pPr>
    </w:p>
    <w:p w14:paraId="2C0FA2CF" w14:textId="77777777" w:rsidR="009E5BDA" w:rsidRPr="00567AEE" w:rsidRDefault="009E5BDA" w:rsidP="009E5BDA">
      <w:pPr>
        <w:pStyle w:val="PargrafodaLista"/>
        <w:numPr>
          <w:ilvl w:val="1"/>
          <w:numId w:val="15"/>
        </w:numPr>
        <w:tabs>
          <w:tab w:val="left" w:pos="426"/>
        </w:tabs>
        <w:spacing w:after="0"/>
        <w:ind w:left="0" w:firstLine="0"/>
        <w:jc w:val="both"/>
        <w:rPr>
          <w:rFonts w:ascii="Arial" w:hAnsi="Arial" w:cs="Arial"/>
          <w:lang w:eastAsia="ar-SA"/>
        </w:rPr>
      </w:pPr>
      <w:r w:rsidRPr="00567AEE">
        <w:rPr>
          <w:rFonts w:ascii="Arial" w:hAnsi="Arial" w:cs="Arial"/>
          <w:lang w:eastAsia="ar-SA"/>
        </w:rPr>
        <w:t>A prestação de serviço deverá ser realizada na sede do CISAMUSEP,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CISAMUSEP.</w:t>
      </w:r>
    </w:p>
    <w:p w14:paraId="457C4E28" w14:textId="77777777" w:rsidR="009D6659" w:rsidRPr="00567AEE" w:rsidRDefault="009D6659" w:rsidP="009D6659">
      <w:pPr>
        <w:pStyle w:val="PargrafodaLista"/>
        <w:rPr>
          <w:rFonts w:ascii="Arial" w:hAnsi="Arial" w:cs="Arial"/>
        </w:rPr>
      </w:pPr>
    </w:p>
    <w:p w14:paraId="54BDAFFD"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lastRenderedPageBreak/>
        <w:t>Deverá abranger os serviços de implantação, migração de dados, configuração, atualização, treinamento e suporte de forma a atender integralmente a legislação trabalhista, tributária, fiscal e previdenciária, as normativas do Tribunal de Contas do Estado do Paraná e demais legislações pertinentes.</w:t>
      </w:r>
    </w:p>
    <w:p w14:paraId="0C155D7F" w14:textId="77777777" w:rsidR="009D6659" w:rsidRPr="00567AEE" w:rsidRDefault="009D6659" w:rsidP="009D6659">
      <w:pPr>
        <w:pStyle w:val="PargrafodaLista"/>
        <w:rPr>
          <w:rFonts w:ascii="Arial" w:hAnsi="Arial" w:cs="Arial"/>
        </w:rPr>
      </w:pPr>
    </w:p>
    <w:p w14:paraId="0F4D3332"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implantação, ativação e treinamento deverão ocorrer no horário de expediente do CISAMUSEP, sendo das 7h30min às 11h30min e das 13h30min às 16h30min, de segunda a sexta-feira.</w:t>
      </w:r>
    </w:p>
    <w:p w14:paraId="1FB1ABE7" w14:textId="77777777" w:rsidR="009D6659" w:rsidRPr="00567AEE" w:rsidRDefault="009D6659" w:rsidP="009D6659">
      <w:pPr>
        <w:pStyle w:val="PargrafodaLista"/>
        <w:rPr>
          <w:rFonts w:ascii="Arial" w:hAnsi="Arial" w:cs="Arial"/>
        </w:rPr>
      </w:pPr>
    </w:p>
    <w:p w14:paraId="53435064" w14:textId="7EEC8D3E"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conversão e o aproveitamento de todos os dados cadastrais e informações do sistema em uso são de responsabilidade exclusiva da empresa a ser contratada, com disponibilização dos mesmos pelo CISAMUSEP. Esta etapa compreende a importação, reorganização e reestruturação dos dados existentes no sistema atual, visando permitir a utilização plena destas informações.</w:t>
      </w:r>
    </w:p>
    <w:p w14:paraId="46C33518" w14:textId="77777777" w:rsidR="009D6659" w:rsidRPr="00567AEE" w:rsidRDefault="009D6659" w:rsidP="009D6659">
      <w:pPr>
        <w:pStyle w:val="PargrafodaLista"/>
        <w:rPr>
          <w:rFonts w:ascii="Arial" w:hAnsi="Arial" w:cs="Arial"/>
        </w:rPr>
      </w:pPr>
    </w:p>
    <w:p w14:paraId="2F44A1CC" w14:textId="77777777" w:rsidR="009D6659" w:rsidRPr="00567AEE" w:rsidRDefault="009D6659" w:rsidP="00F97EDA">
      <w:pPr>
        <w:pStyle w:val="PargrafodaLista"/>
        <w:numPr>
          <w:ilvl w:val="1"/>
          <w:numId w:val="15"/>
        </w:numPr>
        <w:tabs>
          <w:tab w:val="left" w:pos="0"/>
          <w:tab w:val="left" w:pos="567"/>
        </w:tabs>
        <w:autoSpaceDE w:val="0"/>
        <w:snapToGrid w:val="0"/>
        <w:spacing w:after="120"/>
        <w:ind w:left="0" w:right="25" w:firstLine="0"/>
        <w:jc w:val="both"/>
        <w:rPr>
          <w:rFonts w:ascii="Arial" w:hAnsi="Arial" w:cs="Arial"/>
        </w:rPr>
      </w:pPr>
      <w:r w:rsidRPr="00567AEE">
        <w:rPr>
          <w:rFonts w:ascii="Arial" w:hAnsi="Arial" w:cs="Arial"/>
        </w:rPr>
        <w:t>O trabalho operacional de levantamento dos dados cadastrais que forem necessários à implantação efetiva do sistema será de responsabilidade do CISAMUSEP em conjunto com o suporte da empresa provedora do sistema.</w:t>
      </w:r>
    </w:p>
    <w:p w14:paraId="76FFEC04" w14:textId="77777777" w:rsidR="009D6659" w:rsidRPr="00567AEE" w:rsidRDefault="009D6659" w:rsidP="009D6659">
      <w:pPr>
        <w:pStyle w:val="PargrafodaLista"/>
        <w:rPr>
          <w:rFonts w:ascii="Arial" w:hAnsi="Arial" w:cs="Arial"/>
        </w:rPr>
      </w:pPr>
    </w:p>
    <w:p w14:paraId="3EE5DF9C" w14:textId="66B9E342"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migração e o aproveitamento de dados históricos e cadastrais informatizados do CISAMUSEP, desde 2004 até o momento, serão realizados pela empresa fornecedora do sistema e são de responsabilidade exclusiva da mesma, não sendo aceitas falhas ou falta de informações</w:t>
      </w:r>
      <w:r w:rsidR="009E5BDA" w:rsidRPr="00567AEE">
        <w:rPr>
          <w:rFonts w:ascii="Arial" w:hAnsi="Arial" w:cs="Arial"/>
        </w:rPr>
        <w:t>;</w:t>
      </w:r>
    </w:p>
    <w:p w14:paraId="5EA570A8" w14:textId="1865BF3C" w:rsidR="009D6659" w:rsidRPr="00567AEE" w:rsidRDefault="009D6659" w:rsidP="009E5BDA">
      <w:pPr>
        <w:pStyle w:val="PargrafodaLista"/>
        <w:numPr>
          <w:ilvl w:val="2"/>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 xml:space="preserve"> Na impossibilidade de migração dos dados do banco atual, a empresa a ser contratada deverá providenciar, sem ônus para o CISAMUSEP, a digitação de todos os itens, sujeito a verificação posterior pelos responsáveis da área</w:t>
      </w:r>
      <w:r w:rsidR="009E5BDA" w:rsidRPr="00567AEE">
        <w:rPr>
          <w:rFonts w:ascii="Arial" w:hAnsi="Arial" w:cs="Arial"/>
        </w:rPr>
        <w:t>.</w:t>
      </w:r>
    </w:p>
    <w:p w14:paraId="23881761" w14:textId="77777777" w:rsidR="009D6659" w:rsidRPr="00567AEE" w:rsidRDefault="009D6659" w:rsidP="009D6659">
      <w:pPr>
        <w:pStyle w:val="PargrafodaLista"/>
        <w:tabs>
          <w:tab w:val="left" w:pos="0"/>
          <w:tab w:val="left" w:pos="426"/>
        </w:tabs>
        <w:autoSpaceDE w:val="0"/>
        <w:snapToGrid w:val="0"/>
        <w:spacing w:after="120"/>
        <w:ind w:left="0" w:right="25"/>
        <w:jc w:val="both"/>
        <w:rPr>
          <w:rFonts w:ascii="Arial" w:hAnsi="Arial" w:cs="Arial"/>
        </w:rPr>
      </w:pPr>
    </w:p>
    <w:p w14:paraId="35ABA0B2"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empresa a ser contratada deverá providenciar a conversão de dados existentes para os formatos exigidos pelo sistema a ser contratado mantendo a integridade e segurança dos dados.</w:t>
      </w:r>
    </w:p>
    <w:p w14:paraId="1440A888" w14:textId="77777777" w:rsidR="009D6659" w:rsidRPr="00567AEE" w:rsidRDefault="009D6659" w:rsidP="009D6659">
      <w:pPr>
        <w:pStyle w:val="PargrafodaLista"/>
        <w:rPr>
          <w:rFonts w:ascii="Arial" w:hAnsi="Arial" w:cs="Arial"/>
        </w:rPr>
      </w:pPr>
    </w:p>
    <w:p w14:paraId="20A4C55A"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Efetuada a migração e a consistência dos dados importados, as informações deverão ser homologadas pelo CISAMUSEP através do departamento que utilizará os módulos.</w:t>
      </w:r>
    </w:p>
    <w:p w14:paraId="6C33C25E" w14:textId="77777777" w:rsidR="009D6659" w:rsidRPr="00567AEE" w:rsidRDefault="009D6659" w:rsidP="009D6659">
      <w:pPr>
        <w:pStyle w:val="PargrafodaLista"/>
        <w:rPr>
          <w:rFonts w:ascii="Arial" w:hAnsi="Arial" w:cs="Arial"/>
        </w:rPr>
      </w:pPr>
    </w:p>
    <w:p w14:paraId="1A654850" w14:textId="4F70421A"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empresa a ser contratada deverá manter as condições de armazenamento dos dados e os protocolos de segurança de forma a preservar a integridade moral e o sigilo de informações íntimas de pessoas, de acordo com a Lei Geral de Proteção de Dados (LGPD), Lei nº 13.709/2018, de 14/08/2018 e suas alterações.</w:t>
      </w:r>
    </w:p>
    <w:p w14:paraId="08A7633C" w14:textId="77777777" w:rsidR="00C20A6B" w:rsidRPr="00567AEE" w:rsidRDefault="00C20A6B" w:rsidP="00C20A6B">
      <w:pPr>
        <w:pStyle w:val="PargrafodaLista"/>
        <w:tabs>
          <w:tab w:val="left" w:pos="426"/>
        </w:tabs>
        <w:spacing w:after="0"/>
        <w:ind w:left="0"/>
        <w:jc w:val="both"/>
        <w:rPr>
          <w:rFonts w:ascii="Arial" w:eastAsia="Arial Unicode MS" w:hAnsi="Arial" w:cs="Arial"/>
          <w:noProof/>
        </w:rPr>
      </w:pPr>
    </w:p>
    <w:p w14:paraId="69534AC6" w14:textId="3E539E4F" w:rsidR="0029765E" w:rsidRPr="00567AEE" w:rsidRDefault="0029765E" w:rsidP="00C20A6B">
      <w:pPr>
        <w:pStyle w:val="PargrafodaLista"/>
        <w:numPr>
          <w:ilvl w:val="1"/>
          <w:numId w:val="15"/>
        </w:numPr>
        <w:tabs>
          <w:tab w:val="left" w:pos="567"/>
          <w:tab w:val="left" w:pos="1418"/>
          <w:tab w:val="left" w:pos="1701"/>
          <w:tab w:val="left" w:pos="1985"/>
          <w:tab w:val="left" w:pos="2127"/>
          <w:tab w:val="left" w:pos="2552"/>
        </w:tabs>
        <w:spacing w:after="0"/>
        <w:ind w:left="0" w:firstLine="0"/>
        <w:jc w:val="both"/>
        <w:rPr>
          <w:rFonts w:ascii="Arial" w:eastAsia="Arial Unicode MS" w:hAnsi="Arial" w:cs="Arial"/>
        </w:rPr>
      </w:pPr>
      <w:r w:rsidRPr="00567AEE">
        <w:rPr>
          <w:rFonts w:ascii="Arial" w:eastAsia="Arial Unicode MS" w:hAnsi="Arial" w:cs="Arial"/>
        </w:rPr>
        <w:t>Cientificar o CISAMUSEP do andamento dos serviços</w:t>
      </w:r>
      <w:r w:rsidR="00F25C2C" w:rsidRPr="00567AEE">
        <w:rPr>
          <w:rFonts w:ascii="Arial" w:eastAsia="Arial Unicode MS" w:hAnsi="Arial" w:cs="Arial"/>
        </w:rPr>
        <w:t>.</w:t>
      </w:r>
    </w:p>
    <w:p w14:paraId="1E3A2B5A" w14:textId="77777777" w:rsidR="00CD0F93" w:rsidRPr="00567AEE" w:rsidRDefault="00CD0F93" w:rsidP="00C47250">
      <w:pPr>
        <w:pStyle w:val="PargrafodaLista"/>
        <w:tabs>
          <w:tab w:val="left" w:pos="426"/>
          <w:tab w:val="left" w:pos="567"/>
        </w:tabs>
        <w:spacing w:after="0"/>
        <w:ind w:left="0"/>
        <w:jc w:val="both"/>
        <w:rPr>
          <w:rFonts w:ascii="Arial" w:hAnsi="Arial" w:cs="Arial"/>
        </w:rPr>
      </w:pPr>
    </w:p>
    <w:p w14:paraId="509A4BB7" w14:textId="27B55996" w:rsidR="002C1A03" w:rsidRPr="00567AEE"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O prazo de execução poderá ser revisto nas hipóteses indicadas no art. 107 da Lei Federal nº 14.133/2021</w:t>
      </w:r>
      <w:r w:rsidR="001E2855" w:rsidRPr="00567AEE">
        <w:rPr>
          <w:rFonts w:ascii="Arial" w:eastAsia="Arial Unicode MS" w:hAnsi="Arial" w:cs="Arial"/>
          <w:color w:val="000000" w:themeColor="text1"/>
        </w:rPr>
        <w:t>.</w:t>
      </w:r>
    </w:p>
    <w:p w14:paraId="590F2831" w14:textId="77777777" w:rsidR="00FE0B4E" w:rsidRPr="00567AEE"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567AEE"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67AEE">
        <w:rPr>
          <w:rFonts w:ascii="Arial" w:eastAsia="Arial Unicode MS" w:hAnsi="Arial" w:cs="Arial"/>
          <w:color w:val="000000" w:themeColor="text1"/>
        </w:rPr>
        <w:t>.</w:t>
      </w:r>
    </w:p>
    <w:p w14:paraId="515E4BC0" w14:textId="77777777" w:rsidR="00FE0B4E" w:rsidRPr="00567AEE"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567AEE"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67AEE" w:rsidRDefault="00FE0B4E" w:rsidP="00CD0F93">
      <w:pPr>
        <w:pStyle w:val="PargrafodaLista"/>
        <w:tabs>
          <w:tab w:val="left" w:pos="567"/>
        </w:tabs>
        <w:rPr>
          <w:rFonts w:ascii="Arial" w:eastAsia="Arial Unicode MS" w:hAnsi="Arial" w:cs="Arial"/>
          <w:b/>
          <w:color w:val="000000" w:themeColor="text1"/>
          <w:u w:val="single"/>
        </w:rPr>
      </w:pPr>
    </w:p>
    <w:p w14:paraId="5A5F9215" w14:textId="6E914E8F" w:rsidR="002C1A03" w:rsidRPr="00567AEE"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 xml:space="preserve">Será designado funcionário da Comissão </w:t>
      </w:r>
      <w:r w:rsidR="004F7AC8" w:rsidRPr="00567AEE">
        <w:rPr>
          <w:rFonts w:ascii="Arial" w:eastAsia="Arial Unicode MS" w:hAnsi="Arial" w:cs="Arial"/>
          <w:color w:val="000000" w:themeColor="text1"/>
        </w:rPr>
        <w:t xml:space="preserve">Especial </w:t>
      </w:r>
      <w:r w:rsidRPr="00567AEE">
        <w:rPr>
          <w:rFonts w:ascii="Arial" w:eastAsia="Arial Unicode MS" w:hAnsi="Arial" w:cs="Arial"/>
          <w:color w:val="000000" w:themeColor="text1"/>
        </w:rPr>
        <w:t xml:space="preserve">de Recebimento de Compras e Serviços conforme Resolução nº </w:t>
      </w:r>
      <w:r w:rsidR="002E4A73" w:rsidRPr="00567AEE">
        <w:rPr>
          <w:rFonts w:ascii="Arial" w:eastAsia="Arial Unicode MS" w:hAnsi="Arial" w:cs="Arial"/>
          <w:color w:val="000000" w:themeColor="text1"/>
        </w:rPr>
        <w:t>0</w:t>
      </w:r>
      <w:r w:rsidR="00F25C2C" w:rsidRPr="00567AEE">
        <w:rPr>
          <w:rFonts w:ascii="Arial" w:eastAsia="Arial Unicode MS" w:hAnsi="Arial" w:cs="Arial"/>
          <w:color w:val="000000" w:themeColor="text1"/>
        </w:rPr>
        <w:t>33</w:t>
      </w:r>
      <w:r w:rsidRPr="00567AEE">
        <w:rPr>
          <w:rFonts w:ascii="Arial" w:eastAsia="Arial Unicode MS" w:hAnsi="Arial" w:cs="Arial"/>
          <w:color w:val="000000" w:themeColor="text1"/>
        </w:rPr>
        <w:t>/202</w:t>
      </w:r>
      <w:r w:rsidR="002E4A73" w:rsidRPr="00567AEE">
        <w:rPr>
          <w:rFonts w:ascii="Arial" w:eastAsia="Arial Unicode MS" w:hAnsi="Arial" w:cs="Arial"/>
          <w:color w:val="000000" w:themeColor="text1"/>
        </w:rPr>
        <w:t>5</w:t>
      </w:r>
      <w:r w:rsidRPr="00567AEE">
        <w:rPr>
          <w:rFonts w:ascii="Arial" w:eastAsia="Arial Unicode MS" w:hAnsi="Arial" w:cs="Arial"/>
          <w:color w:val="000000" w:themeColor="text1"/>
        </w:rPr>
        <w:t xml:space="preserve"> para exercer a fiscalização e o acompanhamento do objeto deste Edital, nos termos disciplinados nos </w:t>
      </w:r>
      <w:proofErr w:type="spellStart"/>
      <w:r w:rsidRPr="00567AEE">
        <w:rPr>
          <w:rFonts w:ascii="Arial" w:eastAsia="Arial Unicode MS" w:hAnsi="Arial" w:cs="Arial"/>
          <w:color w:val="000000" w:themeColor="text1"/>
        </w:rPr>
        <w:t>arts</w:t>
      </w:r>
      <w:proofErr w:type="spellEnd"/>
      <w:r w:rsidRPr="00567AEE">
        <w:rPr>
          <w:rFonts w:ascii="Arial" w:eastAsia="Arial Unicode MS" w:hAnsi="Arial" w:cs="Arial"/>
          <w:color w:val="000000" w:themeColor="text1"/>
        </w:rPr>
        <w:t xml:space="preserve"> 104, inciso III e 117, ambos da Lei Federal nº 14.133/2021, e de acordo com o estabelecido no Edital.</w:t>
      </w:r>
    </w:p>
    <w:p w14:paraId="0DDE4F49" w14:textId="6F934EE3" w:rsidR="00D92C9E" w:rsidRPr="001042ED" w:rsidRDefault="00D92C9E" w:rsidP="00661A5C">
      <w:pPr>
        <w:spacing w:line="276" w:lineRule="auto"/>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4</w:t>
      </w:r>
      <w:r w:rsidR="003D1CBD" w:rsidRPr="00567AEE">
        <w:rPr>
          <w:rFonts w:ascii="Arial" w:eastAsia="Arial Unicode MS" w:hAnsi="Arial" w:cs="Arial"/>
          <w:b/>
          <w:color w:val="000000" w:themeColor="text1"/>
          <w:u w:val="single"/>
        </w:rPr>
        <w:t>.</w:t>
      </w:r>
      <w:r w:rsidRPr="00567AEE">
        <w:rPr>
          <w:rFonts w:ascii="Arial" w:eastAsia="Arial Unicode MS" w:hAnsi="Arial" w:cs="Arial"/>
          <w:b/>
          <w:color w:val="000000" w:themeColor="text1"/>
          <w:u w:val="single"/>
        </w:rPr>
        <w:t xml:space="preserve"> EDITAL</w:t>
      </w:r>
    </w:p>
    <w:p w14:paraId="01465D72" w14:textId="77777777" w:rsidR="00FE0B4E" w:rsidRPr="001042ED"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567AEE"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Integram o presente Edital os seguintes documentos:</w:t>
      </w:r>
    </w:p>
    <w:p w14:paraId="6C12E43F" w14:textId="77777777" w:rsidR="005C6DAA" w:rsidRPr="002758D1" w:rsidRDefault="005C6DAA" w:rsidP="00661A5C">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2758D1" w:rsidRDefault="005C6DAA" w:rsidP="00661A5C">
      <w:pPr>
        <w:spacing w:line="276" w:lineRule="auto"/>
        <w:jc w:val="both"/>
        <w:rPr>
          <w:rFonts w:ascii="Arial" w:hAnsi="Arial" w:cs="Arial"/>
          <w:color w:val="000000" w:themeColor="text1"/>
          <w:sz w:val="22"/>
          <w:szCs w:val="22"/>
        </w:rPr>
      </w:pPr>
      <w:r w:rsidRPr="002758D1">
        <w:rPr>
          <w:rFonts w:ascii="Arial" w:eastAsia="Arial Unicode MS" w:hAnsi="Arial" w:cs="Arial"/>
          <w:color w:val="000000" w:themeColor="text1"/>
          <w:sz w:val="22"/>
          <w:szCs w:val="22"/>
        </w:rPr>
        <w:t xml:space="preserve">Anexo II – Modelo de </w:t>
      </w:r>
      <w:r w:rsidRPr="002758D1">
        <w:rPr>
          <w:rFonts w:ascii="Arial" w:hAnsi="Arial" w:cs="Arial"/>
          <w:color w:val="000000" w:themeColor="text1"/>
          <w:sz w:val="22"/>
          <w:szCs w:val="22"/>
        </w:rPr>
        <w:t>Declaração de Microempresa ou Empresa de Pequeno Porte;</w:t>
      </w:r>
    </w:p>
    <w:p w14:paraId="269A4ADF" w14:textId="2BC57C8A" w:rsidR="009A1CBB" w:rsidRPr="002758D1" w:rsidRDefault="009A1CBB" w:rsidP="009A1CBB">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III – Modelo de Declaração do produto ofertado de acordo com exigido em Edital;</w:t>
      </w:r>
    </w:p>
    <w:p w14:paraId="0837207C" w14:textId="35F3BE23" w:rsidR="009A1CBB" w:rsidRPr="002758D1" w:rsidRDefault="009A1CBB" w:rsidP="009A1CBB">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IV – Modelo de Declaração de atendimento às solicitações do CISAMUSEP;</w:t>
      </w:r>
    </w:p>
    <w:p w14:paraId="45E5F5DC" w14:textId="59AA927F" w:rsidR="009A1CBB" w:rsidRPr="002758D1" w:rsidRDefault="009A1CBB" w:rsidP="009A1CBB">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V – Modelo de Declaração de empresa para sede de apoio;</w:t>
      </w:r>
    </w:p>
    <w:p w14:paraId="34C60C41" w14:textId="103CEB0E" w:rsidR="006603FA" w:rsidRPr="002758D1" w:rsidRDefault="005C6DAA" w:rsidP="00661A5C">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 xml:space="preserve">Anexo </w:t>
      </w:r>
      <w:r w:rsidR="009A1CBB" w:rsidRPr="002758D1">
        <w:rPr>
          <w:rFonts w:ascii="Arial" w:eastAsia="Arial Unicode MS" w:hAnsi="Arial" w:cs="Arial"/>
          <w:color w:val="000000" w:themeColor="text1"/>
          <w:sz w:val="22"/>
          <w:szCs w:val="22"/>
        </w:rPr>
        <w:t>V</w:t>
      </w:r>
      <w:r w:rsidRPr="002758D1">
        <w:rPr>
          <w:rFonts w:ascii="Arial" w:eastAsia="Arial Unicode MS" w:hAnsi="Arial" w:cs="Arial"/>
          <w:color w:val="000000" w:themeColor="text1"/>
          <w:sz w:val="22"/>
          <w:szCs w:val="22"/>
        </w:rPr>
        <w:t>I – Minuta do Contrato</w:t>
      </w:r>
      <w:r w:rsidR="009271A5" w:rsidRPr="002758D1">
        <w:rPr>
          <w:rFonts w:ascii="Arial" w:eastAsia="Arial Unicode MS" w:hAnsi="Arial" w:cs="Arial"/>
          <w:color w:val="000000" w:themeColor="text1"/>
          <w:sz w:val="22"/>
          <w:szCs w:val="22"/>
        </w:rPr>
        <w:t>;</w:t>
      </w:r>
    </w:p>
    <w:p w14:paraId="32A7A7C2" w14:textId="781064F3" w:rsidR="009271A5" w:rsidRPr="00567AEE" w:rsidRDefault="009271A5" w:rsidP="00661A5C">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VII - Planilha para Avaliação da Prova de Conceito.</w:t>
      </w:r>
    </w:p>
    <w:p w14:paraId="2D50B0BC" w14:textId="77777777" w:rsidR="00E25D3D" w:rsidRPr="00567AEE"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567AEE"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567AEE"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67AEE">
          <w:rPr>
            <w:rStyle w:val="Hyperlink"/>
            <w:rFonts w:ascii="Arial" w:eastAsia="Arial Unicode MS" w:hAnsi="Arial" w:cs="Arial"/>
            <w:color w:val="000000" w:themeColor="text1"/>
          </w:rPr>
          <w:t>www.cisamusep.org.br/licitacao/</w:t>
        </w:r>
      </w:hyperlink>
      <w:r w:rsidRPr="00567AEE">
        <w:rPr>
          <w:rFonts w:ascii="Arial" w:eastAsia="Arial Unicode MS" w:hAnsi="Arial" w:cs="Arial"/>
          <w:color w:val="000000" w:themeColor="text1"/>
        </w:rPr>
        <w:t xml:space="preserve"> e </w:t>
      </w:r>
      <w:hyperlink r:id="rId12" w:history="1">
        <w:r w:rsidRPr="00567AEE">
          <w:rPr>
            <w:rStyle w:val="Hyperlink"/>
            <w:rFonts w:ascii="Arial" w:eastAsia="Arial Unicode MS" w:hAnsi="Arial" w:cs="Arial"/>
            <w:color w:val="000000" w:themeColor="text1"/>
          </w:rPr>
          <w:t>https://www.gov.br/compras/pt-br</w:t>
        </w:r>
      </w:hyperlink>
      <w:r w:rsidRPr="00567AEE">
        <w:rPr>
          <w:rFonts w:ascii="Arial" w:eastAsia="Arial Unicode MS" w:hAnsi="Arial" w:cs="Arial"/>
          <w:color w:val="000000" w:themeColor="text1"/>
        </w:rPr>
        <w:t>.</w:t>
      </w:r>
    </w:p>
    <w:p w14:paraId="669CE05F" w14:textId="77777777" w:rsidR="006603FA" w:rsidRPr="00567AEE"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567AEE"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67AEE"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567AEE"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67AEE">
          <w:rPr>
            <w:rStyle w:val="Hyperlink"/>
            <w:rFonts w:ascii="Arial" w:eastAsia="Arial Unicode MS" w:hAnsi="Arial" w:cs="Arial"/>
            <w:color w:val="000000" w:themeColor="text1"/>
          </w:rPr>
          <w:t>licitacao@cisamusep.org.br</w:t>
        </w:r>
      </w:hyperlink>
      <w:r w:rsidRPr="00567AEE">
        <w:rPr>
          <w:rFonts w:ascii="Arial" w:eastAsia="Arial Unicode MS" w:hAnsi="Arial" w:cs="Arial"/>
          <w:color w:val="000000" w:themeColor="text1"/>
        </w:rPr>
        <w:t>.</w:t>
      </w:r>
    </w:p>
    <w:p w14:paraId="068CA27A" w14:textId="63AEC58D"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A impugnação deverá ser lavrada por escrito e dirigida ao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Caberá ao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auxiliado pelos responsáveis pela elaboração do Termo de Referência/Solicitação de Compras, decidir sobre a impugnação no prazo de até</w:t>
      </w:r>
      <w:r w:rsidRPr="00567AEE">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67AEE">
        <w:rPr>
          <w:rFonts w:ascii="Arial" w:eastAsia="Arial Unicode MS" w:hAnsi="Arial" w:cs="Arial"/>
          <w:color w:val="000000" w:themeColor="text1"/>
        </w:rPr>
        <w:t>;</w:t>
      </w:r>
    </w:p>
    <w:p w14:paraId="7964DAB1" w14:textId="77777777"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67AEE"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567AEE"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lastRenderedPageBreak/>
        <w:t xml:space="preserve">As consultas e informações complementares referentes a presente licitação deverão ser formuladas por escrito e enviadas para 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xml:space="preserve"> exclusivamente no e-mail </w:t>
      </w:r>
      <w:hyperlink r:id="rId14" w:history="1">
        <w:r w:rsidRPr="00567AEE">
          <w:rPr>
            <w:rStyle w:val="Hyperlink"/>
            <w:rFonts w:ascii="Arial" w:eastAsia="Arial Unicode MS" w:hAnsi="Arial" w:cs="Arial"/>
            <w:color w:val="000000" w:themeColor="text1"/>
          </w:rPr>
          <w:t>licitacao@cisamusep.org.br</w:t>
        </w:r>
      </w:hyperlink>
      <w:r w:rsidRPr="00567AEE">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567AEE"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 xml:space="preserve">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xml:space="preserve"> responderá aos pedidos de esclarecimentos no prazo de até </w:t>
      </w:r>
      <w:r w:rsidRPr="00567AEE">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67AEE">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67AEE"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567AEE"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RECURSOS FINANCEIROS</w:t>
      </w:r>
    </w:p>
    <w:p w14:paraId="7DED8BA1" w14:textId="77777777" w:rsidR="00FE0B4E" w:rsidRPr="00567AEE"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5B483193" w14:textId="1E40C31C" w:rsidR="00D96D80" w:rsidRDefault="005C6DAA" w:rsidP="00661A5C">
      <w:pPr>
        <w:spacing w:line="276" w:lineRule="auto"/>
        <w:jc w:val="both"/>
        <w:rPr>
          <w:rFonts w:ascii="Arial" w:eastAsia="Arial Unicode MS" w:hAnsi="Arial" w:cs="Arial"/>
          <w:color w:val="FF0000"/>
          <w:sz w:val="22"/>
          <w:szCs w:val="22"/>
        </w:rPr>
      </w:pPr>
      <w:r w:rsidRPr="00567AEE">
        <w:rPr>
          <w:rFonts w:ascii="Arial" w:eastAsia="Arial Unicode MS" w:hAnsi="Arial" w:cs="Arial"/>
          <w:b/>
          <w:bCs/>
          <w:color w:val="000000" w:themeColor="text1"/>
          <w:sz w:val="22"/>
          <w:szCs w:val="22"/>
        </w:rPr>
        <w:t>5.1.</w:t>
      </w:r>
      <w:r w:rsidRPr="00567AEE">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567AEE">
        <w:rPr>
          <w:rFonts w:ascii="Arial" w:eastAsia="Arial Unicode MS" w:hAnsi="Arial" w:cs="Arial"/>
          <w:color w:val="000000" w:themeColor="text1"/>
          <w:sz w:val="22"/>
          <w:szCs w:val="22"/>
        </w:rPr>
        <w:t xml:space="preserve">s </w:t>
      </w:r>
      <w:r w:rsidRPr="00567AEE">
        <w:rPr>
          <w:rFonts w:ascii="Arial" w:eastAsia="Arial Unicode MS" w:hAnsi="Arial" w:cs="Arial"/>
          <w:color w:val="000000" w:themeColor="text1"/>
          <w:sz w:val="22"/>
          <w:szCs w:val="22"/>
        </w:rPr>
        <w:t>dotaç</w:t>
      </w:r>
      <w:r w:rsidR="00831367" w:rsidRPr="00567AEE">
        <w:rPr>
          <w:rFonts w:ascii="Arial" w:eastAsia="Arial Unicode MS" w:hAnsi="Arial" w:cs="Arial"/>
          <w:color w:val="000000" w:themeColor="text1"/>
          <w:sz w:val="22"/>
          <w:szCs w:val="22"/>
        </w:rPr>
        <w:t>ões</w:t>
      </w:r>
      <w:r w:rsidRPr="00567AEE">
        <w:rPr>
          <w:rFonts w:ascii="Arial" w:eastAsia="Arial Unicode MS" w:hAnsi="Arial" w:cs="Arial"/>
          <w:color w:val="000000" w:themeColor="text1"/>
          <w:sz w:val="22"/>
          <w:szCs w:val="22"/>
        </w:rPr>
        <w:t xml:space="preserve"> orçamentária</w:t>
      </w:r>
      <w:r w:rsidR="00831367" w:rsidRPr="00567AEE">
        <w:rPr>
          <w:rFonts w:ascii="Arial" w:eastAsia="Arial Unicode MS" w:hAnsi="Arial" w:cs="Arial"/>
          <w:color w:val="000000" w:themeColor="text1"/>
          <w:sz w:val="22"/>
          <w:szCs w:val="22"/>
        </w:rPr>
        <w:t>s</w:t>
      </w:r>
      <w:r w:rsidRPr="00831367">
        <w:rPr>
          <w:rFonts w:ascii="Arial" w:eastAsia="Arial Unicode MS" w:hAnsi="Arial" w:cs="Arial"/>
          <w:color w:val="000000" w:themeColor="text1"/>
          <w:sz w:val="22"/>
          <w:szCs w:val="22"/>
        </w:rPr>
        <w:t xml:space="preserve"> </w:t>
      </w:r>
      <w:r w:rsidRPr="002758D1">
        <w:rPr>
          <w:rFonts w:ascii="Arial" w:eastAsia="Arial Unicode MS" w:hAnsi="Arial" w:cs="Arial"/>
          <w:sz w:val="22"/>
          <w:szCs w:val="22"/>
        </w:rPr>
        <w:t xml:space="preserve">nº </w:t>
      </w:r>
      <w:proofErr w:type="gramStart"/>
      <w:r w:rsidR="007D419E" w:rsidRPr="002758D1">
        <w:rPr>
          <w:rFonts w:ascii="Arial" w:eastAsia="Arial Unicode MS" w:hAnsi="Arial" w:cs="Arial"/>
          <w:sz w:val="22"/>
          <w:szCs w:val="22"/>
        </w:rPr>
        <w:t>01.001.10.</w:t>
      </w:r>
      <w:r w:rsidR="00954864" w:rsidRPr="002758D1">
        <w:rPr>
          <w:rFonts w:ascii="Arial" w:eastAsia="Arial Unicode MS" w:hAnsi="Arial" w:cs="Arial"/>
          <w:sz w:val="22"/>
          <w:szCs w:val="22"/>
        </w:rPr>
        <w:t>123</w:t>
      </w:r>
      <w:r w:rsidR="007D419E" w:rsidRPr="002758D1">
        <w:rPr>
          <w:rFonts w:ascii="Arial" w:eastAsia="Arial Unicode MS" w:hAnsi="Arial" w:cs="Arial"/>
          <w:sz w:val="22"/>
          <w:szCs w:val="22"/>
        </w:rPr>
        <w:t>.</w:t>
      </w:r>
      <w:r w:rsidR="00954864" w:rsidRPr="002758D1">
        <w:rPr>
          <w:rFonts w:ascii="Arial" w:eastAsia="Arial Unicode MS" w:hAnsi="Arial" w:cs="Arial"/>
          <w:sz w:val="22"/>
          <w:szCs w:val="22"/>
        </w:rPr>
        <w:t>0001</w:t>
      </w:r>
      <w:r w:rsidR="007D419E" w:rsidRPr="002758D1">
        <w:rPr>
          <w:rFonts w:ascii="Arial" w:eastAsia="Arial Unicode MS" w:hAnsi="Arial" w:cs="Arial"/>
          <w:sz w:val="22"/>
          <w:szCs w:val="22"/>
        </w:rPr>
        <w:t>.</w:t>
      </w:r>
      <w:r w:rsidR="00954864" w:rsidRPr="002758D1">
        <w:rPr>
          <w:rFonts w:ascii="Arial" w:eastAsia="Arial Unicode MS" w:hAnsi="Arial" w:cs="Arial"/>
          <w:sz w:val="22"/>
          <w:szCs w:val="22"/>
        </w:rPr>
        <w:t>2001</w:t>
      </w:r>
      <w:r w:rsidR="007D419E" w:rsidRPr="002758D1">
        <w:rPr>
          <w:rFonts w:ascii="Arial" w:eastAsia="Arial Unicode MS" w:hAnsi="Arial" w:cs="Arial"/>
          <w:sz w:val="22"/>
          <w:szCs w:val="22"/>
        </w:rPr>
        <w:t>.3.3.90.</w:t>
      </w:r>
      <w:r w:rsidR="002758D1" w:rsidRPr="002758D1">
        <w:rPr>
          <w:rFonts w:ascii="Arial" w:eastAsia="Arial Unicode MS" w:hAnsi="Arial" w:cs="Arial"/>
          <w:sz w:val="22"/>
          <w:szCs w:val="22"/>
        </w:rPr>
        <w:t>40</w:t>
      </w:r>
      <w:r w:rsidR="007D419E" w:rsidRPr="002758D1">
        <w:rPr>
          <w:rFonts w:ascii="Arial" w:eastAsia="Arial Unicode MS" w:hAnsi="Arial" w:cs="Arial"/>
          <w:sz w:val="22"/>
          <w:szCs w:val="22"/>
        </w:rPr>
        <w:t xml:space="preserve">.00.00 </w:t>
      </w:r>
      <w:r w:rsidR="00467A0F" w:rsidRPr="002758D1">
        <w:rPr>
          <w:rFonts w:ascii="Arial" w:eastAsia="Arial Unicode MS" w:hAnsi="Arial" w:cs="Arial"/>
          <w:sz w:val="22"/>
          <w:szCs w:val="22"/>
        </w:rPr>
        <w:t xml:space="preserve"> </w:t>
      </w:r>
      <w:r w:rsidRPr="002758D1">
        <w:rPr>
          <w:rFonts w:ascii="Arial" w:eastAsia="Arial Unicode MS" w:hAnsi="Arial" w:cs="Arial"/>
          <w:sz w:val="22"/>
          <w:szCs w:val="22"/>
        </w:rPr>
        <w:t>–</w:t>
      </w:r>
      <w:proofErr w:type="gramEnd"/>
      <w:r w:rsidRPr="002758D1">
        <w:rPr>
          <w:rFonts w:ascii="Arial" w:eastAsia="Arial Unicode MS" w:hAnsi="Arial" w:cs="Arial"/>
          <w:sz w:val="22"/>
          <w:szCs w:val="22"/>
        </w:rPr>
        <w:t xml:space="preserve"> </w:t>
      </w:r>
      <w:proofErr w:type="spellStart"/>
      <w:r w:rsidR="002758D1" w:rsidRPr="002758D1">
        <w:rPr>
          <w:rFonts w:ascii="Arial" w:eastAsia="Arial Unicode MS" w:hAnsi="Arial" w:cs="Arial"/>
          <w:sz w:val="22"/>
          <w:szCs w:val="22"/>
        </w:rPr>
        <w:t>Servicos</w:t>
      </w:r>
      <w:proofErr w:type="spellEnd"/>
      <w:r w:rsidR="002758D1" w:rsidRPr="002758D1">
        <w:rPr>
          <w:rFonts w:ascii="Arial" w:eastAsia="Arial Unicode MS" w:hAnsi="Arial" w:cs="Arial"/>
          <w:sz w:val="22"/>
          <w:szCs w:val="22"/>
        </w:rPr>
        <w:t xml:space="preserve"> de Tecnologia da </w:t>
      </w:r>
      <w:proofErr w:type="spellStart"/>
      <w:r w:rsidR="002758D1" w:rsidRPr="002758D1">
        <w:rPr>
          <w:rFonts w:ascii="Arial" w:eastAsia="Arial Unicode MS" w:hAnsi="Arial" w:cs="Arial"/>
          <w:sz w:val="22"/>
          <w:szCs w:val="22"/>
        </w:rPr>
        <w:t>Informacao</w:t>
      </w:r>
      <w:proofErr w:type="spellEnd"/>
      <w:r w:rsidR="002758D1" w:rsidRPr="002758D1">
        <w:rPr>
          <w:rFonts w:ascii="Arial" w:eastAsia="Arial Unicode MS" w:hAnsi="Arial" w:cs="Arial"/>
          <w:sz w:val="22"/>
          <w:szCs w:val="22"/>
        </w:rPr>
        <w:t xml:space="preserve"> e </w:t>
      </w:r>
      <w:proofErr w:type="spellStart"/>
      <w:r w:rsidR="002758D1" w:rsidRPr="002758D1">
        <w:rPr>
          <w:rFonts w:ascii="Arial" w:eastAsia="Arial Unicode MS" w:hAnsi="Arial" w:cs="Arial"/>
          <w:sz w:val="22"/>
          <w:szCs w:val="22"/>
        </w:rPr>
        <w:t>Comunicacao</w:t>
      </w:r>
      <w:proofErr w:type="spellEnd"/>
      <w:r w:rsidR="002758D1" w:rsidRPr="002758D1">
        <w:rPr>
          <w:rFonts w:ascii="Arial" w:eastAsia="Arial Unicode MS" w:hAnsi="Arial" w:cs="Arial"/>
          <w:sz w:val="22"/>
          <w:szCs w:val="22"/>
        </w:rPr>
        <w:t xml:space="preserve"> - Pessoa </w:t>
      </w:r>
      <w:proofErr w:type="spellStart"/>
      <w:r w:rsidR="002758D1" w:rsidRPr="002758D1">
        <w:rPr>
          <w:rFonts w:ascii="Arial" w:eastAsia="Arial Unicode MS" w:hAnsi="Arial" w:cs="Arial"/>
          <w:sz w:val="22"/>
          <w:szCs w:val="22"/>
        </w:rPr>
        <w:t>Juridica</w:t>
      </w:r>
      <w:proofErr w:type="spellEnd"/>
      <w:r w:rsidR="002758D1" w:rsidRPr="002758D1">
        <w:rPr>
          <w:rFonts w:ascii="Arial" w:eastAsia="Arial Unicode MS" w:hAnsi="Arial" w:cs="Arial"/>
          <w:sz w:val="22"/>
          <w:szCs w:val="22"/>
        </w:rPr>
        <w:t>.</w:t>
      </w:r>
    </w:p>
    <w:p w14:paraId="5136423B" w14:textId="77777777" w:rsidR="002758D1" w:rsidRDefault="002758D1" w:rsidP="00661A5C">
      <w:pPr>
        <w:spacing w:line="276" w:lineRule="auto"/>
        <w:jc w:val="both"/>
        <w:rPr>
          <w:rFonts w:ascii="Arial" w:eastAsia="Arial Unicode MS" w:hAnsi="Arial" w:cs="Arial"/>
          <w:color w:val="FF0000"/>
          <w:sz w:val="22"/>
          <w:szCs w:val="22"/>
        </w:rPr>
      </w:pPr>
    </w:p>
    <w:p w14:paraId="40DBFB08" w14:textId="3A05B34A" w:rsidR="006E50CF" w:rsidRPr="00567AEE" w:rsidRDefault="00D92C9E" w:rsidP="00661A5C">
      <w:pPr>
        <w:pStyle w:val="PargrafodaLista"/>
        <w:numPr>
          <w:ilvl w:val="0"/>
          <w:numId w:val="8"/>
        </w:numPr>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CONDIÇÕES GERAIS</w:t>
      </w:r>
    </w:p>
    <w:p w14:paraId="7A13B301" w14:textId="60473A22" w:rsidR="00D92C9E" w:rsidRPr="00567AEE" w:rsidRDefault="00D92C9E" w:rsidP="00661A5C">
      <w:pPr>
        <w:widowControl w:val="0"/>
        <w:spacing w:line="276" w:lineRule="auto"/>
        <w:jc w:val="both"/>
        <w:rPr>
          <w:rStyle w:val="CharChar"/>
          <w:rFonts w:ascii="Arial" w:hAnsi="Arial" w:cs="Arial"/>
          <w:color w:val="000000" w:themeColor="text1"/>
          <w:sz w:val="22"/>
          <w:szCs w:val="22"/>
        </w:rPr>
      </w:pPr>
      <w:r w:rsidRPr="00567AEE">
        <w:rPr>
          <w:rFonts w:ascii="Arial" w:eastAsia="Arial Unicode MS" w:hAnsi="Arial" w:cs="Arial"/>
          <w:b/>
          <w:color w:val="000000" w:themeColor="text1"/>
          <w:sz w:val="22"/>
          <w:szCs w:val="22"/>
        </w:rPr>
        <w:t>6.1</w:t>
      </w:r>
      <w:r w:rsidR="003D1CBD" w:rsidRPr="00567AEE">
        <w:rPr>
          <w:rFonts w:ascii="Arial" w:eastAsia="Arial Unicode MS" w:hAnsi="Arial" w:cs="Arial"/>
          <w:b/>
          <w:bCs/>
          <w:color w:val="000000" w:themeColor="text1"/>
          <w:sz w:val="22"/>
          <w:szCs w:val="22"/>
        </w:rPr>
        <w:t>.</w:t>
      </w:r>
      <w:r w:rsidR="003D1CBD" w:rsidRPr="00567AEE">
        <w:rPr>
          <w:rFonts w:ascii="Arial" w:eastAsia="Arial Unicode MS" w:hAnsi="Arial" w:cs="Arial"/>
          <w:color w:val="000000" w:themeColor="text1"/>
          <w:sz w:val="22"/>
          <w:szCs w:val="22"/>
        </w:rPr>
        <w:t xml:space="preserve"> </w:t>
      </w:r>
      <w:r w:rsidRPr="00567AEE">
        <w:rPr>
          <w:rStyle w:val="CharChar"/>
          <w:rFonts w:ascii="Arial" w:hAnsi="Arial" w:cs="Arial"/>
          <w:color w:val="000000" w:themeColor="text1"/>
          <w:sz w:val="22"/>
          <w:szCs w:val="22"/>
        </w:rPr>
        <w:t xml:space="preserve">Poderão participar deste Pregão </w:t>
      </w:r>
      <w:r w:rsidRPr="00567AEE">
        <w:rPr>
          <w:rFonts w:ascii="Arial" w:eastAsia="Arial Unicode MS" w:hAnsi="Arial" w:cs="Arial"/>
          <w:color w:val="000000" w:themeColor="text1"/>
          <w:sz w:val="22"/>
          <w:szCs w:val="22"/>
        </w:rPr>
        <w:t>as empresas regularmente estabelecidas no País</w:t>
      </w:r>
      <w:r w:rsidRPr="00567AEE">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67AEE" w:rsidRDefault="00AB5F36" w:rsidP="00661A5C">
      <w:pPr>
        <w:widowControl w:val="0"/>
        <w:spacing w:line="276" w:lineRule="auto"/>
        <w:jc w:val="both"/>
        <w:rPr>
          <w:rStyle w:val="Hyperlink"/>
          <w:rFonts w:ascii="Arial" w:hAnsi="Arial" w:cs="Arial"/>
          <w:color w:val="000000" w:themeColor="text1"/>
          <w:sz w:val="22"/>
          <w:szCs w:val="22"/>
        </w:rPr>
      </w:pPr>
      <w:r w:rsidRPr="00567AEE">
        <w:rPr>
          <w:rStyle w:val="CharChar"/>
          <w:rFonts w:ascii="Arial" w:hAnsi="Arial" w:cs="Arial"/>
          <w:color w:val="000000" w:themeColor="text1"/>
          <w:sz w:val="22"/>
          <w:szCs w:val="22"/>
        </w:rPr>
        <w:t>6.1.1</w:t>
      </w:r>
      <w:r w:rsidR="003D1CBD" w:rsidRPr="00567AEE">
        <w:rPr>
          <w:rStyle w:val="CharChar"/>
          <w:rFonts w:ascii="Arial" w:hAnsi="Arial" w:cs="Arial"/>
          <w:color w:val="000000" w:themeColor="text1"/>
          <w:sz w:val="22"/>
          <w:szCs w:val="22"/>
        </w:rPr>
        <w:t xml:space="preserve">. </w:t>
      </w:r>
      <w:r w:rsidRPr="00567AEE">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67AEE">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67AEE" w:rsidRDefault="00D92C9E" w:rsidP="00661A5C">
      <w:pPr>
        <w:widowControl w:val="0"/>
        <w:spacing w:line="276" w:lineRule="auto"/>
        <w:jc w:val="both"/>
        <w:rPr>
          <w:rStyle w:val="CharChar"/>
          <w:rFonts w:ascii="Arial" w:hAnsi="Arial" w:cs="Arial"/>
          <w:color w:val="000000" w:themeColor="text1"/>
          <w:sz w:val="22"/>
          <w:szCs w:val="22"/>
        </w:rPr>
      </w:pPr>
      <w:r w:rsidRPr="00567AEE">
        <w:rPr>
          <w:rStyle w:val="CharChar"/>
          <w:rFonts w:ascii="Arial" w:hAnsi="Arial" w:cs="Arial"/>
          <w:color w:val="000000" w:themeColor="text1"/>
          <w:sz w:val="22"/>
          <w:szCs w:val="22"/>
        </w:rPr>
        <w:t>6.1.2</w:t>
      </w:r>
      <w:r w:rsidR="003D1CBD" w:rsidRPr="00567AEE">
        <w:rPr>
          <w:rStyle w:val="CharChar"/>
          <w:rFonts w:ascii="Arial" w:hAnsi="Arial" w:cs="Arial"/>
          <w:color w:val="000000" w:themeColor="text1"/>
          <w:sz w:val="22"/>
          <w:szCs w:val="22"/>
        </w:rPr>
        <w:t xml:space="preserve">. </w:t>
      </w:r>
      <w:r w:rsidRPr="00567AEE">
        <w:rPr>
          <w:rStyle w:val="CharChar"/>
          <w:rFonts w:ascii="Arial" w:hAnsi="Arial" w:cs="Arial"/>
          <w:color w:val="000000" w:themeColor="text1"/>
          <w:sz w:val="22"/>
          <w:szCs w:val="22"/>
        </w:rPr>
        <w:t>A regularidade do cadastramento do licitante será confirmada por meio de consulta ao Portal COMPRAS</w:t>
      </w:r>
      <w:r w:rsidR="004A60C7" w:rsidRPr="00567AEE">
        <w:rPr>
          <w:rStyle w:val="CharChar"/>
          <w:rFonts w:ascii="Arial" w:hAnsi="Arial" w:cs="Arial"/>
          <w:color w:val="000000" w:themeColor="text1"/>
          <w:sz w:val="22"/>
          <w:szCs w:val="22"/>
        </w:rPr>
        <w:t>.GOV.</w:t>
      </w:r>
    </w:p>
    <w:p w14:paraId="7C71272A" w14:textId="77777777" w:rsidR="006603FA" w:rsidRPr="00567AEE"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6.2</w:t>
      </w:r>
      <w:r w:rsidR="003D1CBD" w:rsidRPr="00567AEE">
        <w:rPr>
          <w:rFonts w:ascii="Arial" w:eastAsia="Arial Unicode MS" w:hAnsi="Arial" w:cs="Arial"/>
          <w:b/>
          <w:bCs/>
          <w:color w:val="000000" w:themeColor="text1"/>
          <w:sz w:val="22"/>
          <w:szCs w:val="22"/>
        </w:rPr>
        <w:t>.</w:t>
      </w:r>
      <w:r w:rsidRPr="00567AEE">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67AEE">
        <w:rPr>
          <w:rFonts w:ascii="Arial" w:eastAsia="Arial Unicode MS" w:hAnsi="Arial" w:cs="Arial"/>
          <w:color w:val="000000" w:themeColor="text1"/>
          <w:sz w:val="22"/>
          <w:szCs w:val="22"/>
        </w:rPr>
        <w:t>V</w:t>
      </w:r>
      <w:r w:rsidRPr="00567AEE">
        <w:rPr>
          <w:rFonts w:ascii="Arial" w:eastAsia="Arial Unicode MS" w:hAnsi="Arial" w:cs="Arial"/>
          <w:color w:val="000000" w:themeColor="text1"/>
          <w:sz w:val="22"/>
          <w:szCs w:val="22"/>
        </w:rPr>
        <w:t xml:space="preserve"> do art. 156 da Lei Federal nº 14.133/2021.</w:t>
      </w:r>
    </w:p>
    <w:p w14:paraId="2EFFC124" w14:textId="00933C30" w:rsidR="006D6B9F" w:rsidRPr="00567AEE" w:rsidRDefault="006D6B9F"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6.2.1</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67AEE" w:rsidRDefault="006D6B9F"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6.2.2</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6.3</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6.4</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lastRenderedPageBreak/>
        <w:t>6.5</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6.6</w:t>
      </w:r>
      <w:r w:rsidR="003D1CBD"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6.6.1</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6.6.2</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Empresas com falência decretada;</w:t>
      </w:r>
    </w:p>
    <w:p w14:paraId="5F6439D4" w14:textId="60A5A3FF"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6.6.3</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567AEE">
        <w:rPr>
          <w:rFonts w:ascii="Arial" w:eastAsia="Arial Unicode MS" w:hAnsi="Arial" w:cs="Arial"/>
          <w:color w:val="000000" w:themeColor="text1"/>
          <w:sz w:val="22"/>
          <w:szCs w:val="22"/>
        </w:rPr>
        <w:t>Federal, Estadual ou Municipal</w:t>
      </w:r>
      <w:proofErr w:type="gramEnd"/>
      <w:r w:rsidRPr="00567AEE">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6.6.4</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6.6.5</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6.6.6</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Empresas consorciadas.</w:t>
      </w:r>
    </w:p>
    <w:p w14:paraId="529CF6F3" w14:textId="7A0A884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6.6.7</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6.6.8</w:t>
      </w:r>
      <w:r w:rsidR="003D1CBD" w:rsidRPr="00567AEE">
        <w:rPr>
          <w:rFonts w:ascii="Arial" w:eastAsia="Arial Unicode MS" w:hAnsi="Arial" w:cs="Arial"/>
          <w:color w:val="000000" w:themeColor="text1"/>
          <w:sz w:val="22"/>
          <w:szCs w:val="22"/>
        </w:rPr>
        <w:t xml:space="preserve">. </w:t>
      </w:r>
      <w:r w:rsidRPr="00567AEE">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67AEE" w:rsidRDefault="00D92C9E" w:rsidP="00661A5C">
      <w:pPr>
        <w:spacing w:line="276" w:lineRule="auto"/>
        <w:jc w:val="both"/>
        <w:rPr>
          <w:rFonts w:ascii="Arial" w:hAnsi="Arial" w:cs="Arial"/>
          <w:color w:val="000000" w:themeColor="text1"/>
          <w:sz w:val="22"/>
          <w:szCs w:val="22"/>
        </w:rPr>
      </w:pPr>
      <w:r w:rsidRPr="00567AEE">
        <w:rPr>
          <w:rFonts w:ascii="Arial" w:eastAsia="Arial Unicode MS" w:hAnsi="Arial" w:cs="Arial"/>
          <w:color w:val="000000" w:themeColor="text1"/>
          <w:sz w:val="22"/>
          <w:szCs w:val="22"/>
        </w:rPr>
        <w:t>6.6.9</w:t>
      </w:r>
      <w:r w:rsidR="003D1CBD" w:rsidRPr="00567AEE">
        <w:rPr>
          <w:rFonts w:ascii="Arial" w:eastAsia="Arial Unicode MS" w:hAnsi="Arial" w:cs="Arial"/>
          <w:color w:val="000000" w:themeColor="text1"/>
          <w:sz w:val="22"/>
          <w:szCs w:val="22"/>
        </w:rPr>
        <w:t xml:space="preserve">. </w:t>
      </w:r>
      <w:r w:rsidRPr="00567AEE">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567AEE"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hAnsi="Arial" w:cs="Arial"/>
          <w:b/>
          <w:bCs/>
          <w:color w:val="000000" w:themeColor="text1"/>
          <w:sz w:val="22"/>
          <w:szCs w:val="22"/>
        </w:rPr>
        <w:t>6.7</w:t>
      </w:r>
      <w:r w:rsidR="003D1CBD" w:rsidRPr="00567AEE">
        <w:rPr>
          <w:rFonts w:ascii="Arial" w:hAnsi="Arial" w:cs="Arial"/>
          <w:b/>
          <w:bCs/>
          <w:color w:val="000000" w:themeColor="text1"/>
          <w:sz w:val="22"/>
          <w:szCs w:val="22"/>
        </w:rPr>
        <w:t xml:space="preserve">. </w:t>
      </w:r>
      <w:r w:rsidRPr="00567AEE">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67AEE"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hAnsi="Arial" w:cs="Arial"/>
          <w:b/>
          <w:bCs/>
          <w:color w:val="000000" w:themeColor="text1"/>
          <w:sz w:val="22"/>
          <w:szCs w:val="22"/>
        </w:rPr>
        <w:t>6.8</w:t>
      </w:r>
      <w:r w:rsidR="003D1CBD" w:rsidRPr="00567AEE">
        <w:rPr>
          <w:rFonts w:ascii="Arial" w:hAnsi="Arial" w:cs="Arial"/>
          <w:b/>
          <w:bCs/>
          <w:color w:val="000000" w:themeColor="text1"/>
          <w:sz w:val="22"/>
          <w:szCs w:val="22"/>
        </w:rPr>
        <w:t xml:space="preserve">. </w:t>
      </w:r>
      <w:r w:rsidRPr="00567AEE">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Pr="00567AEE"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567AEE"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 xml:space="preserve">DA FORMA DE CREDENCIAMENTO </w:t>
      </w:r>
    </w:p>
    <w:p w14:paraId="10F6145F" w14:textId="77777777" w:rsidR="006603FA"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7.1</w:t>
      </w:r>
      <w:r w:rsidR="003D1CBD" w:rsidRPr="00567AEE">
        <w:rPr>
          <w:rFonts w:ascii="Arial" w:hAnsi="Arial" w:cs="Arial"/>
          <w:b/>
          <w:bCs/>
          <w:color w:val="000000" w:themeColor="text1"/>
          <w:sz w:val="22"/>
          <w:szCs w:val="22"/>
        </w:rPr>
        <w:t>.</w:t>
      </w:r>
      <w:r w:rsidRPr="00567AEE">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Cs/>
          <w:color w:val="000000" w:themeColor="text1"/>
          <w:sz w:val="22"/>
          <w:szCs w:val="22"/>
        </w:rPr>
        <w:t xml:space="preserve"> </w:t>
      </w:r>
    </w:p>
    <w:p w14:paraId="5E3200F4" w14:textId="0CD057EA"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7.2</w:t>
      </w:r>
      <w:r w:rsidR="00D5753A" w:rsidRPr="00567AEE">
        <w:rPr>
          <w:rFonts w:ascii="Arial" w:hAnsi="Arial" w:cs="Arial"/>
          <w:b/>
          <w:bCs/>
          <w:color w:val="000000" w:themeColor="text1"/>
          <w:sz w:val="22"/>
          <w:szCs w:val="22"/>
        </w:rPr>
        <w:t xml:space="preserve">. </w:t>
      </w:r>
      <w:r w:rsidRPr="00567AEE">
        <w:rPr>
          <w:rFonts w:ascii="Arial" w:hAnsi="Arial" w:cs="Arial"/>
          <w:bCs/>
          <w:color w:val="000000" w:themeColor="text1"/>
          <w:sz w:val="22"/>
          <w:szCs w:val="22"/>
        </w:rPr>
        <w:t xml:space="preserve">O cadastro no SICAF deverá ser feito no Portal de Compras do Governo Federal, no sítio </w:t>
      </w:r>
      <w:hyperlink r:id="rId16" w:history="1">
        <w:r w:rsidRPr="00567AEE">
          <w:rPr>
            <w:rStyle w:val="Hyperlink"/>
            <w:rFonts w:ascii="Arial" w:hAnsi="Arial" w:cs="Arial"/>
            <w:bCs/>
            <w:color w:val="000000" w:themeColor="text1"/>
            <w:sz w:val="22"/>
            <w:szCs w:val="22"/>
          </w:rPr>
          <w:t>https://www.gov.br/compras/pt-br</w:t>
        </w:r>
      </w:hyperlink>
      <w:r w:rsidRPr="00567AEE">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lastRenderedPageBreak/>
        <w:t>7.3</w:t>
      </w:r>
      <w:r w:rsidR="00D5753A" w:rsidRPr="00567AEE">
        <w:rPr>
          <w:rFonts w:ascii="Arial" w:hAnsi="Arial" w:cs="Arial"/>
          <w:b/>
          <w:bCs/>
          <w:color w:val="000000" w:themeColor="text1"/>
          <w:sz w:val="22"/>
          <w:szCs w:val="22"/>
        </w:rPr>
        <w:t xml:space="preserve">. </w:t>
      </w:r>
      <w:r w:rsidRPr="00567AEE">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7.4</w:t>
      </w:r>
      <w:r w:rsidR="00D5753A" w:rsidRPr="00567AEE">
        <w:rPr>
          <w:rFonts w:ascii="Arial" w:hAnsi="Arial" w:cs="Arial"/>
          <w:b/>
          <w:bCs/>
          <w:color w:val="000000" w:themeColor="text1"/>
          <w:sz w:val="22"/>
          <w:szCs w:val="22"/>
        </w:rPr>
        <w:t>.</w:t>
      </w:r>
      <w:r w:rsidRPr="00567AEE">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7.5</w:t>
      </w:r>
      <w:r w:rsidR="00D5753A" w:rsidRPr="00567AEE">
        <w:rPr>
          <w:rFonts w:ascii="Arial" w:hAnsi="Arial" w:cs="Arial"/>
          <w:b/>
          <w:bCs/>
          <w:color w:val="000000" w:themeColor="text1"/>
          <w:sz w:val="22"/>
          <w:szCs w:val="22"/>
        </w:rPr>
        <w:t>.</w:t>
      </w:r>
      <w:r w:rsidRPr="00567AEE">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Cs/>
          <w:color w:val="000000" w:themeColor="text1"/>
          <w:sz w:val="22"/>
          <w:szCs w:val="22"/>
        </w:rPr>
        <w:t>7.5.1</w:t>
      </w:r>
      <w:r w:rsidR="00D5753A" w:rsidRPr="00567AEE">
        <w:rPr>
          <w:rFonts w:ascii="Arial" w:hAnsi="Arial" w:cs="Arial"/>
          <w:bCs/>
          <w:color w:val="000000" w:themeColor="text1"/>
          <w:sz w:val="22"/>
          <w:szCs w:val="22"/>
        </w:rPr>
        <w:t xml:space="preserve">. </w:t>
      </w:r>
      <w:r w:rsidRPr="00567AEE">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7.6</w:t>
      </w:r>
      <w:r w:rsidR="00D5753A" w:rsidRPr="00567AEE">
        <w:rPr>
          <w:rFonts w:ascii="Arial" w:eastAsia="Arial Unicode MS" w:hAnsi="Arial" w:cs="Arial"/>
          <w:b/>
          <w:bCs/>
          <w:color w:val="000000" w:themeColor="text1"/>
          <w:sz w:val="22"/>
          <w:szCs w:val="22"/>
        </w:rPr>
        <w:t>.</w:t>
      </w:r>
      <w:r w:rsidR="00D5753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7.6.1</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7.6.2</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7.6.3</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7.6.4</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7.6.5</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a proposta foi elaborada de forma independente;</w:t>
      </w:r>
    </w:p>
    <w:p w14:paraId="41B0615D" w14:textId="5843CDCF" w:rsidR="00D76A75" w:rsidRPr="00567AEE"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7.6.6</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183C34E3" w14:textId="77777777" w:rsidR="00D76A75" w:rsidRPr="00567AEE" w:rsidRDefault="00D76A75"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567AEE"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DA APRESENTAÇÃO DA PROPOSTA E DOS DOCUMENTOS DE HABILITAÇÃO</w:t>
      </w:r>
    </w:p>
    <w:p w14:paraId="6407FB06" w14:textId="4E2B924C" w:rsidR="00B208ED" w:rsidRPr="00567AEE" w:rsidRDefault="00B208ED" w:rsidP="00661A5C">
      <w:pPr>
        <w:pStyle w:val="Nivel2"/>
        <w:numPr>
          <w:ilvl w:val="0"/>
          <w:numId w:val="0"/>
        </w:numPr>
        <w:spacing w:before="0" w:after="0"/>
        <w:rPr>
          <w:color w:val="000000" w:themeColor="text1"/>
          <w:sz w:val="22"/>
          <w:szCs w:val="22"/>
        </w:rPr>
      </w:pPr>
      <w:r w:rsidRPr="00567AEE">
        <w:rPr>
          <w:b/>
          <w:bCs/>
          <w:color w:val="000000" w:themeColor="text1"/>
          <w:sz w:val="22"/>
          <w:szCs w:val="22"/>
        </w:rPr>
        <w:t>8.1.</w:t>
      </w:r>
      <w:r w:rsidRPr="00567AEE">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67AEE" w:rsidRDefault="006603FA" w:rsidP="00661A5C">
      <w:pPr>
        <w:pStyle w:val="Nivel2"/>
        <w:numPr>
          <w:ilvl w:val="0"/>
          <w:numId w:val="0"/>
        </w:numPr>
        <w:spacing w:before="0" w:after="0"/>
        <w:rPr>
          <w:color w:val="000000" w:themeColor="text1"/>
          <w:sz w:val="22"/>
          <w:szCs w:val="22"/>
        </w:rPr>
      </w:pPr>
    </w:p>
    <w:p w14:paraId="3288E628" w14:textId="77777777" w:rsidR="00B208ED" w:rsidRPr="00567AEE" w:rsidRDefault="00B208ED" w:rsidP="00661A5C">
      <w:pPr>
        <w:pStyle w:val="Nivel2"/>
        <w:numPr>
          <w:ilvl w:val="0"/>
          <w:numId w:val="0"/>
        </w:numPr>
        <w:spacing w:before="0" w:after="0"/>
        <w:rPr>
          <w:color w:val="000000" w:themeColor="text1"/>
          <w:sz w:val="22"/>
          <w:szCs w:val="22"/>
        </w:rPr>
      </w:pPr>
      <w:bookmarkStart w:id="6" w:name="_Ref113886867"/>
      <w:r w:rsidRPr="00567AEE">
        <w:rPr>
          <w:b/>
          <w:bCs/>
          <w:color w:val="000000" w:themeColor="text1"/>
          <w:sz w:val="22"/>
          <w:szCs w:val="22"/>
        </w:rPr>
        <w:t>8.2.</w:t>
      </w:r>
      <w:r w:rsidRPr="00567AEE">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4D06F" w14:textId="77777777" w:rsidR="00B208ED" w:rsidRPr="00567AEE" w:rsidRDefault="00B208ED" w:rsidP="00661A5C">
      <w:pPr>
        <w:widowControl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67AEE"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567AEE" w:rsidRDefault="00B208ED" w:rsidP="00661A5C">
      <w:pPr>
        <w:pStyle w:val="Nivel2"/>
        <w:numPr>
          <w:ilvl w:val="0"/>
          <w:numId w:val="0"/>
        </w:numPr>
        <w:spacing w:before="0" w:after="0"/>
        <w:rPr>
          <w:color w:val="000000" w:themeColor="text1"/>
          <w:sz w:val="22"/>
          <w:szCs w:val="22"/>
        </w:rPr>
      </w:pPr>
      <w:bookmarkStart w:id="7" w:name="_Ref113968921"/>
      <w:r w:rsidRPr="00567AEE">
        <w:rPr>
          <w:rFonts w:eastAsia="Times New Roman"/>
          <w:b/>
          <w:bCs/>
          <w:color w:val="000000" w:themeColor="text1"/>
          <w:sz w:val="22"/>
          <w:szCs w:val="22"/>
        </w:rPr>
        <w:t>8.3.</w:t>
      </w:r>
      <w:r w:rsidRPr="00567AEE">
        <w:rPr>
          <w:rFonts w:eastAsia="Times New Roman"/>
          <w:color w:val="000000" w:themeColor="text1"/>
          <w:sz w:val="22"/>
          <w:szCs w:val="22"/>
        </w:rPr>
        <w:t xml:space="preserve"> No cadastramento da proposta inicial, o licitante declarará, em campo próprio do sistema, que:</w:t>
      </w:r>
      <w:bookmarkEnd w:id="7"/>
    </w:p>
    <w:p w14:paraId="22F63A2F"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lastRenderedPageBreak/>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67AEE">
          <w:rPr>
            <w:rStyle w:val="Hyperlink"/>
            <w:color w:val="000000" w:themeColor="text1"/>
            <w:sz w:val="22"/>
            <w:szCs w:val="22"/>
          </w:rPr>
          <w:t>artigo 7°, XXXIII, da Constituição</w:t>
        </w:r>
      </w:hyperlink>
      <w:r w:rsidRPr="00567AEE">
        <w:rPr>
          <w:color w:val="000000" w:themeColor="text1"/>
          <w:sz w:val="22"/>
          <w:szCs w:val="22"/>
        </w:rPr>
        <w:t>;</w:t>
      </w:r>
    </w:p>
    <w:p w14:paraId="6547F91F"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t xml:space="preserve">8.3.3. não possui, em sua cadeia produtiva, empregados executando trabalho degradante ou forçado, observando o disposto nos </w:t>
      </w:r>
      <w:hyperlink r:id="rId18" w:history="1">
        <w:r w:rsidRPr="00567AEE">
          <w:rPr>
            <w:rStyle w:val="Hyperlink"/>
            <w:color w:val="000000" w:themeColor="text1"/>
            <w:sz w:val="22"/>
            <w:szCs w:val="22"/>
          </w:rPr>
          <w:t>incisos III e IV do art. 1º e no inciso III do art. 5º da Constituição Federal</w:t>
        </w:r>
      </w:hyperlink>
      <w:r w:rsidRPr="00567AEE">
        <w:rPr>
          <w:color w:val="000000" w:themeColor="text1"/>
          <w:sz w:val="22"/>
          <w:szCs w:val="22"/>
        </w:rPr>
        <w:t>;</w:t>
      </w:r>
    </w:p>
    <w:p w14:paraId="152CFF45"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67AEE" w:rsidRDefault="006603FA" w:rsidP="00661A5C">
      <w:pPr>
        <w:pStyle w:val="Nivel3"/>
        <w:numPr>
          <w:ilvl w:val="0"/>
          <w:numId w:val="0"/>
        </w:numPr>
        <w:spacing w:before="0" w:after="0"/>
        <w:rPr>
          <w:color w:val="000000" w:themeColor="text1"/>
          <w:sz w:val="22"/>
          <w:szCs w:val="22"/>
        </w:rPr>
      </w:pPr>
    </w:p>
    <w:p w14:paraId="322D9BA8" w14:textId="77777777" w:rsidR="00B208ED" w:rsidRPr="00567AEE" w:rsidRDefault="00B208ED" w:rsidP="00661A5C">
      <w:pPr>
        <w:pStyle w:val="Nivel2"/>
        <w:numPr>
          <w:ilvl w:val="0"/>
          <w:numId w:val="0"/>
        </w:numPr>
        <w:spacing w:before="0" w:after="0"/>
        <w:rPr>
          <w:color w:val="000000" w:themeColor="text1"/>
          <w:sz w:val="22"/>
          <w:szCs w:val="22"/>
        </w:rPr>
      </w:pPr>
      <w:r w:rsidRPr="00567AEE">
        <w:rPr>
          <w:b/>
          <w:bCs/>
          <w:color w:val="000000" w:themeColor="text1"/>
          <w:sz w:val="22"/>
          <w:szCs w:val="22"/>
        </w:rPr>
        <w:t>8.4.</w:t>
      </w:r>
      <w:r w:rsidRPr="00567AEE">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67AEE">
          <w:rPr>
            <w:rStyle w:val="Hyperlink"/>
            <w:color w:val="000000" w:themeColor="text1"/>
            <w:sz w:val="22"/>
            <w:szCs w:val="22"/>
          </w:rPr>
          <w:t>artigo 16 da Lei nº 14.133, de 2021</w:t>
        </w:r>
      </w:hyperlink>
      <w:r w:rsidRPr="00567AEE">
        <w:rPr>
          <w:color w:val="000000" w:themeColor="text1"/>
          <w:sz w:val="22"/>
          <w:szCs w:val="22"/>
        </w:rPr>
        <w:t>.</w:t>
      </w:r>
    </w:p>
    <w:p w14:paraId="3C23CA0A" w14:textId="77777777" w:rsidR="006603FA" w:rsidRPr="00567AEE" w:rsidRDefault="006603FA" w:rsidP="00661A5C">
      <w:pPr>
        <w:pStyle w:val="Nivel2"/>
        <w:numPr>
          <w:ilvl w:val="0"/>
          <w:numId w:val="0"/>
        </w:numPr>
        <w:spacing w:before="0" w:after="0"/>
        <w:rPr>
          <w:color w:val="000000" w:themeColor="text1"/>
          <w:sz w:val="22"/>
          <w:szCs w:val="22"/>
        </w:rPr>
      </w:pPr>
    </w:p>
    <w:p w14:paraId="52038A7C" w14:textId="77777777" w:rsidR="00B208ED" w:rsidRPr="00567AEE" w:rsidRDefault="00B208ED" w:rsidP="00661A5C">
      <w:pPr>
        <w:pStyle w:val="Nivel2"/>
        <w:numPr>
          <w:ilvl w:val="0"/>
          <w:numId w:val="0"/>
        </w:numPr>
        <w:spacing w:before="0" w:after="0"/>
        <w:rPr>
          <w:color w:val="000000" w:themeColor="text1"/>
          <w:sz w:val="22"/>
          <w:szCs w:val="22"/>
        </w:rPr>
      </w:pPr>
      <w:bookmarkStart w:id="8" w:name="_Ref117000019"/>
      <w:r w:rsidRPr="00567AEE">
        <w:rPr>
          <w:b/>
          <w:bCs/>
          <w:color w:val="000000" w:themeColor="text1"/>
          <w:sz w:val="22"/>
          <w:szCs w:val="22"/>
        </w:rPr>
        <w:t>8.5.</w:t>
      </w:r>
      <w:r w:rsidRPr="00567AEE">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67AEE">
          <w:rPr>
            <w:rStyle w:val="Hyperlink"/>
            <w:color w:val="000000" w:themeColor="text1"/>
            <w:sz w:val="22"/>
            <w:szCs w:val="22"/>
          </w:rPr>
          <w:t>artigo 3° da Lei Complementar nº 123, de 2006</w:t>
        </w:r>
      </w:hyperlink>
      <w:r w:rsidRPr="00567AEE">
        <w:rPr>
          <w:color w:val="000000" w:themeColor="text1"/>
          <w:sz w:val="22"/>
          <w:szCs w:val="22"/>
        </w:rPr>
        <w:t xml:space="preserve">, estando apto a usufruir do tratamento favorecido estabelecido em seus </w:t>
      </w:r>
      <w:hyperlink r:id="rId21" w:anchor="art42" w:history="1">
        <w:proofErr w:type="spellStart"/>
        <w:r w:rsidRPr="00567AEE">
          <w:rPr>
            <w:rStyle w:val="Hyperlink"/>
            <w:color w:val="000000" w:themeColor="text1"/>
            <w:sz w:val="22"/>
            <w:szCs w:val="22"/>
          </w:rPr>
          <w:t>arts</w:t>
        </w:r>
        <w:proofErr w:type="spellEnd"/>
        <w:r w:rsidRPr="00567AEE">
          <w:rPr>
            <w:rStyle w:val="Hyperlink"/>
            <w:color w:val="000000" w:themeColor="text1"/>
            <w:sz w:val="22"/>
            <w:szCs w:val="22"/>
          </w:rPr>
          <w:t>. 42 a 49</w:t>
        </w:r>
      </w:hyperlink>
      <w:r w:rsidRPr="00567AEE">
        <w:rPr>
          <w:color w:val="000000" w:themeColor="text1"/>
          <w:sz w:val="22"/>
          <w:szCs w:val="22"/>
        </w:rPr>
        <w:t xml:space="preserve">, observado o disposto nos </w:t>
      </w:r>
      <w:hyperlink r:id="rId22" w:anchor="art4§1" w:history="1">
        <w:r w:rsidRPr="00567AEE">
          <w:rPr>
            <w:rStyle w:val="Hyperlink"/>
            <w:color w:val="000000" w:themeColor="text1"/>
            <w:sz w:val="22"/>
            <w:szCs w:val="22"/>
          </w:rPr>
          <w:t>§§ 1º ao 3º do art. 4º, da Lei n.º 14.133, de 2021.</w:t>
        </w:r>
        <w:bookmarkEnd w:id="8"/>
      </w:hyperlink>
    </w:p>
    <w:p w14:paraId="677F8864" w14:textId="77777777" w:rsidR="006603FA" w:rsidRPr="00567AEE" w:rsidRDefault="006603FA" w:rsidP="00661A5C">
      <w:pPr>
        <w:pStyle w:val="Nivel3"/>
        <w:numPr>
          <w:ilvl w:val="0"/>
          <w:numId w:val="0"/>
        </w:numPr>
        <w:spacing w:before="0" w:after="0"/>
        <w:rPr>
          <w:color w:val="000000" w:themeColor="text1"/>
          <w:sz w:val="22"/>
          <w:szCs w:val="22"/>
        </w:rPr>
      </w:pPr>
    </w:p>
    <w:p w14:paraId="33093897"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8.6</w:t>
      </w:r>
      <w:r w:rsidRPr="00567AEE">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8.7</w:t>
      </w:r>
      <w:r w:rsidRPr="00567AEE">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 xml:space="preserve"> </w:t>
      </w:r>
    </w:p>
    <w:p w14:paraId="6ED4DA67" w14:textId="5B0945B4"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8.8</w:t>
      </w:r>
      <w:r w:rsidRPr="00567AEE">
        <w:rPr>
          <w:rFonts w:ascii="Arial" w:eastAsia="Arial Unicode MS" w:hAnsi="Arial" w:cs="Arial"/>
          <w:color w:val="000000" w:themeColor="text1"/>
          <w:sz w:val="22"/>
          <w:szCs w:val="22"/>
        </w:rPr>
        <w:t xml:space="preserve">. </w:t>
      </w:r>
      <w:r w:rsidR="0016413A" w:rsidRPr="00567AEE">
        <w:rPr>
          <w:rFonts w:ascii="Arial" w:eastAsia="Arial Unicode MS" w:hAnsi="Arial" w:cs="Arial"/>
          <w:color w:val="000000" w:themeColor="text1"/>
          <w:sz w:val="22"/>
          <w:szCs w:val="22"/>
        </w:rPr>
        <w:t>O</w:t>
      </w:r>
      <w:r w:rsidRPr="00567AEE">
        <w:rPr>
          <w:rFonts w:ascii="Arial" w:eastAsia="Arial Unicode MS" w:hAnsi="Arial" w:cs="Arial"/>
          <w:color w:val="000000" w:themeColor="text1"/>
          <w:sz w:val="22"/>
          <w:szCs w:val="22"/>
        </w:rPr>
        <w:t xml:space="preserve">s </w:t>
      </w:r>
      <w:r w:rsidR="0016413A" w:rsidRPr="00567AEE">
        <w:rPr>
          <w:rFonts w:ascii="Arial" w:eastAsia="Arial Unicode MS" w:hAnsi="Arial" w:cs="Arial"/>
          <w:color w:val="000000" w:themeColor="text1"/>
          <w:sz w:val="22"/>
          <w:szCs w:val="22"/>
        </w:rPr>
        <w:t xml:space="preserve">licitantes que se enquadrarem como </w:t>
      </w:r>
      <w:r w:rsidRPr="00567AEE">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8.9</w:t>
      </w:r>
      <w:r w:rsidRPr="00567AEE">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8.10</w:t>
      </w:r>
      <w:r w:rsidRPr="00567AEE">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567AEE" w:rsidRDefault="00B208ED" w:rsidP="007C594B">
      <w:pPr>
        <w:tabs>
          <w:tab w:val="left" w:pos="567"/>
        </w:tabs>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w:t>
      </w:r>
      <w:proofErr w:type="gramStart"/>
      <w:r w:rsidRPr="00567AEE">
        <w:rPr>
          <w:rFonts w:ascii="Arial" w:eastAsia="Arial Unicode MS" w:hAnsi="Arial" w:cs="Arial"/>
          <w:b/>
          <w:color w:val="000000" w:themeColor="text1"/>
          <w:sz w:val="22"/>
          <w:szCs w:val="22"/>
        </w:rPr>
        <w:t>11</w:t>
      </w:r>
      <w:r w:rsidRPr="00567AEE">
        <w:rPr>
          <w:rFonts w:ascii="Arial" w:eastAsia="Arial Unicode MS" w:hAnsi="Arial" w:cs="Arial"/>
          <w:color w:val="000000" w:themeColor="text1"/>
          <w:sz w:val="22"/>
          <w:szCs w:val="22"/>
        </w:rPr>
        <w:t>.Os</w:t>
      </w:r>
      <w:proofErr w:type="gramEnd"/>
      <w:r w:rsidRPr="00567AEE">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8.12</w:t>
      </w:r>
      <w:r w:rsidRPr="00567AEE">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 xml:space="preserve">8.13. </w:t>
      </w:r>
      <w:r w:rsidRPr="00567AEE">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8.14</w:t>
      </w:r>
      <w:r w:rsidRPr="00567AEE">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 xml:space="preserve">8.15. </w:t>
      </w:r>
      <w:r w:rsidRPr="00567AEE">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 xml:space="preserve">8.15.1. Examinou criteriosamente todas as disposições do Edital e obteve, do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todas as informações necessárias para a sua formulação;</w:t>
      </w:r>
    </w:p>
    <w:p w14:paraId="5777F042"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 xml:space="preserve">8.16. </w:t>
      </w:r>
      <w:r w:rsidRPr="00567AEE">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567AEE"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DA ABERTURA DA SESSÃO PÚBLICA, CLASSIFICAÇÃO DAS PROPOSTAS E FORMULAÇÃO DE LANCES</w:t>
      </w:r>
    </w:p>
    <w:p w14:paraId="2681878C" w14:textId="7E7CC53A"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w:t>
      </w:r>
      <w:r w:rsidR="00942C9C"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9.2</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9.2.1</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9.2.2</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9.3</w:t>
      </w:r>
      <w:r w:rsidR="00942C9C" w:rsidRPr="00567AEE">
        <w:rPr>
          <w:rFonts w:ascii="Arial" w:eastAsia="Arial Unicode MS" w:hAnsi="Arial" w:cs="Arial"/>
          <w:b/>
          <w:bCs/>
          <w:color w:val="000000" w:themeColor="text1"/>
          <w:sz w:val="22"/>
          <w:szCs w:val="22"/>
        </w:rPr>
        <w:t>.</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sistema disponibilizará campo próprio para troca de mensagens entre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e os licitantes.</w:t>
      </w:r>
    </w:p>
    <w:p w14:paraId="7428DD36"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9.4</w:t>
      </w:r>
      <w:r w:rsidR="00942C9C"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567AEE" w:rsidRDefault="00D92C9E" w:rsidP="00A16999">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9.4.1</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lance deverá ser ofertado pelo </w:t>
      </w:r>
      <w:r w:rsidR="00942C9C" w:rsidRPr="00567AEE">
        <w:rPr>
          <w:rFonts w:ascii="Arial" w:eastAsia="Arial Unicode MS" w:hAnsi="Arial" w:cs="Arial"/>
          <w:color w:val="000000" w:themeColor="text1"/>
          <w:sz w:val="22"/>
          <w:szCs w:val="22"/>
        </w:rPr>
        <w:t xml:space="preserve">valor unitário do </w:t>
      </w:r>
      <w:r w:rsidR="00A16999" w:rsidRPr="00567AEE">
        <w:rPr>
          <w:rFonts w:ascii="Arial" w:eastAsia="Arial Unicode MS" w:hAnsi="Arial" w:cs="Arial"/>
          <w:color w:val="000000" w:themeColor="text1"/>
          <w:sz w:val="22"/>
          <w:szCs w:val="22"/>
        </w:rPr>
        <w:t>item.</w:t>
      </w:r>
    </w:p>
    <w:p w14:paraId="133CC8FC" w14:textId="1DF72BEA" w:rsidR="00A21CDC" w:rsidRPr="00567AEE"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9.5</w:t>
      </w:r>
      <w:r w:rsidR="00E04A9D" w:rsidRPr="00567AEE">
        <w:rPr>
          <w:rFonts w:ascii="Arial" w:eastAsia="Arial Unicode MS" w:hAnsi="Arial" w:cs="Arial"/>
          <w:b/>
          <w:bCs/>
          <w:color w:val="000000" w:themeColor="text1"/>
          <w:sz w:val="22"/>
          <w:szCs w:val="22"/>
        </w:rPr>
        <w:t>.</w:t>
      </w:r>
      <w:r w:rsidR="00E04A9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67AEE"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9.6</w:t>
      </w:r>
      <w:r w:rsidR="00E04A9D" w:rsidRPr="00567AEE">
        <w:rPr>
          <w:rFonts w:ascii="Arial" w:hAnsi="Arial" w:cs="Arial"/>
          <w:b/>
          <w:color w:val="000000" w:themeColor="text1"/>
          <w:sz w:val="22"/>
          <w:szCs w:val="22"/>
        </w:rPr>
        <w:t xml:space="preserve">. </w:t>
      </w:r>
      <w:r w:rsidRPr="00567AEE">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67AEE" w:rsidRDefault="00115293" w:rsidP="00661A5C">
      <w:pPr>
        <w:autoSpaceDE w:val="0"/>
        <w:spacing w:line="276" w:lineRule="auto"/>
        <w:jc w:val="both"/>
        <w:rPr>
          <w:rFonts w:ascii="Arial" w:hAnsi="Arial" w:cs="Arial"/>
          <w:color w:val="000000" w:themeColor="text1"/>
          <w:sz w:val="22"/>
          <w:szCs w:val="22"/>
        </w:rPr>
      </w:pPr>
    </w:p>
    <w:p w14:paraId="235E3BFE" w14:textId="6AA42F25" w:rsidR="00D92C9E" w:rsidRPr="00254335" w:rsidRDefault="00D92C9E" w:rsidP="00661A5C">
      <w:pPr>
        <w:spacing w:line="276" w:lineRule="auto"/>
        <w:jc w:val="both"/>
        <w:rPr>
          <w:rFonts w:ascii="Arial" w:hAnsi="Arial" w:cs="Arial"/>
          <w:color w:val="FF0000"/>
          <w:sz w:val="22"/>
          <w:szCs w:val="22"/>
        </w:rPr>
      </w:pPr>
      <w:r w:rsidRPr="00567AEE">
        <w:rPr>
          <w:rFonts w:ascii="Arial" w:hAnsi="Arial" w:cs="Arial"/>
          <w:b/>
          <w:color w:val="000000" w:themeColor="text1"/>
          <w:sz w:val="22"/>
          <w:szCs w:val="22"/>
        </w:rPr>
        <w:lastRenderedPageBreak/>
        <w:t>9.7</w:t>
      </w:r>
      <w:r w:rsidR="00E04A9D" w:rsidRPr="00567AEE">
        <w:rPr>
          <w:rFonts w:ascii="Arial" w:hAnsi="Arial" w:cs="Arial"/>
          <w:b/>
          <w:color w:val="000000" w:themeColor="text1"/>
          <w:sz w:val="22"/>
          <w:szCs w:val="22"/>
        </w:rPr>
        <w:t>.</w:t>
      </w:r>
      <w:r w:rsidRPr="00567AEE">
        <w:rPr>
          <w:rFonts w:ascii="Arial" w:hAnsi="Arial" w:cs="Arial"/>
          <w:color w:val="000000" w:themeColor="text1"/>
          <w:sz w:val="22"/>
          <w:szCs w:val="22"/>
        </w:rPr>
        <w:t xml:space="preserve"> O intervalo </w:t>
      </w:r>
      <w:r w:rsidRPr="002758D1">
        <w:rPr>
          <w:rFonts w:ascii="Arial" w:hAnsi="Arial" w:cs="Arial"/>
          <w:sz w:val="22"/>
          <w:szCs w:val="22"/>
        </w:rPr>
        <w:t xml:space="preserve">mínimo de diferença de valores entre os lances, que incidirá tanto em relação aos lances intermediários quanto em relação à proposta que cobrir a melhor oferta deverá ser de no mínimo </w:t>
      </w:r>
      <w:r w:rsidRPr="00254335">
        <w:rPr>
          <w:rFonts w:ascii="Arial" w:hAnsi="Arial" w:cs="Arial"/>
          <w:sz w:val="22"/>
          <w:szCs w:val="22"/>
        </w:rPr>
        <w:t xml:space="preserve">R$ </w:t>
      </w:r>
      <w:r w:rsidR="002758D1" w:rsidRPr="00254335">
        <w:rPr>
          <w:rFonts w:ascii="Arial" w:hAnsi="Arial" w:cs="Arial"/>
          <w:sz w:val="22"/>
          <w:szCs w:val="22"/>
        </w:rPr>
        <w:t>1,00</w:t>
      </w:r>
      <w:r w:rsidRPr="00254335">
        <w:rPr>
          <w:rFonts w:ascii="Arial" w:hAnsi="Arial" w:cs="Arial"/>
          <w:sz w:val="22"/>
          <w:szCs w:val="22"/>
        </w:rPr>
        <w:t xml:space="preserve"> (</w:t>
      </w:r>
      <w:r w:rsidR="002758D1" w:rsidRPr="00254335">
        <w:rPr>
          <w:rFonts w:ascii="Arial" w:hAnsi="Arial" w:cs="Arial"/>
          <w:sz w:val="22"/>
          <w:szCs w:val="22"/>
        </w:rPr>
        <w:t>um real</w:t>
      </w:r>
      <w:r w:rsidRPr="00254335">
        <w:rPr>
          <w:rFonts w:ascii="Arial" w:hAnsi="Arial" w:cs="Arial"/>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9.8</w:t>
      </w:r>
      <w:r w:rsidR="00E04A9D" w:rsidRPr="00567AEE">
        <w:rPr>
          <w:rFonts w:ascii="Arial" w:hAnsi="Arial" w:cs="Arial"/>
          <w:color w:val="000000" w:themeColor="text1"/>
          <w:sz w:val="22"/>
          <w:szCs w:val="22"/>
        </w:rPr>
        <w:t xml:space="preserve">. </w:t>
      </w:r>
      <w:r w:rsidRPr="00567AEE">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67AEE" w:rsidRDefault="00115293" w:rsidP="00661A5C">
      <w:pPr>
        <w:autoSpaceDE w:val="0"/>
        <w:spacing w:line="276" w:lineRule="auto"/>
        <w:jc w:val="both"/>
        <w:rPr>
          <w:color w:val="000000" w:themeColor="text1"/>
          <w:sz w:val="22"/>
          <w:szCs w:val="22"/>
        </w:rPr>
      </w:pPr>
    </w:p>
    <w:p w14:paraId="03C6FFA8" w14:textId="580CE892"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eastAsia="Arial Unicode MS" w:hAnsi="Arial" w:cs="Arial"/>
          <w:b/>
          <w:color w:val="000000" w:themeColor="text1"/>
          <w:sz w:val="22"/>
          <w:szCs w:val="22"/>
        </w:rPr>
        <w:t>9.9</w:t>
      </w:r>
      <w:r w:rsidR="00E04A9D" w:rsidRPr="00567AEE">
        <w:rPr>
          <w:rFonts w:ascii="Arial" w:eastAsia="Arial Unicode MS" w:hAnsi="Arial" w:cs="Arial"/>
          <w:b/>
          <w:color w:val="000000" w:themeColor="text1"/>
          <w:sz w:val="22"/>
          <w:szCs w:val="22"/>
        </w:rPr>
        <w:t xml:space="preserve">. </w:t>
      </w:r>
      <w:r w:rsidRPr="00567AEE">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67AEE"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9.10</w:t>
      </w:r>
      <w:r w:rsidR="00E04A9D" w:rsidRPr="00567AEE">
        <w:rPr>
          <w:rFonts w:ascii="Arial" w:hAnsi="Arial" w:cs="Arial"/>
          <w:b/>
          <w:color w:val="000000" w:themeColor="text1"/>
          <w:sz w:val="22"/>
          <w:szCs w:val="22"/>
        </w:rPr>
        <w:t xml:space="preserve">. </w:t>
      </w:r>
      <w:r w:rsidRPr="00567AEE">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67AEE"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9.11</w:t>
      </w:r>
      <w:r w:rsidR="00E04A9D" w:rsidRPr="00567AEE">
        <w:rPr>
          <w:rFonts w:ascii="Arial" w:hAnsi="Arial" w:cs="Arial"/>
          <w:b/>
          <w:color w:val="000000" w:themeColor="text1"/>
          <w:sz w:val="22"/>
          <w:szCs w:val="22"/>
        </w:rPr>
        <w:t xml:space="preserve">. </w:t>
      </w:r>
      <w:r w:rsidRPr="00567AEE">
        <w:rPr>
          <w:rFonts w:ascii="Arial" w:hAnsi="Arial" w:cs="Arial"/>
          <w:color w:val="000000" w:themeColor="text1"/>
          <w:sz w:val="22"/>
          <w:szCs w:val="22"/>
        </w:rPr>
        <w:t xml:space="preserve">Encerrada a fase competitiva sem que haja a prorrogação automática pelo sistema, poderá o </w:t>
      </w:r>
      <w:r w:rsidR="00294F3E" w:rsidRPr="00567AEE">
        <w:rPr>
          <w:rFonts w:ascii="Arial" w:hAnsi="Arial" w:cs="Arial"/>
          <w:color w:val="000000" w:themeColor="text1"/>
          <w:sz w:val="22"/>
          <w:szCs w:val="22"/>
        </w:rPr>
        <w:t>Pregoeiro(a)</w:t>
      </w:r>
      <w:r w:rsidRPr="00567AEE">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567AEE" w:rsidRDefault="00115293" w:rsidP="00661A5C">
      <w:pPr>
        <w:autoSpaceDE w:val="0"/>
        <w:spacing w:line="276" w:lineRule="auto"/>
        <w:jc w:val="both"/>
        <w:rPr>
          <w:color w:val="000000" w:themeColor="text1"/>
          <w:sz w:val="22"/>
          <w:szCs w:val="22"/>
        </w:rPr>
      </w:pPr>
    </w:p>
    <w:p w14:paraId="63F26BB7" w14:textId="6A5596D8"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eastAsia="Arial Unicode MS" w:hAnsi="Arial" w:cs="Arial"/>
          <w:b/>
          <w:color w:val="000000" w:themeColor="text1"/>
          <w:sz w:val="22"/>
          <w:szCs w:val="22"/>
        </w:rPr>
        <w:t>9.12</w:t>
      </w:r>
      <w:r w:rsidR="00E04A9D" w:rsidRPr="00567AEE">
        <w:rPr>
          <w:rFonts w:ascii="Arial" w:eastAsia="Arial Unicode MS" w:hAnsi="Arial" w:cs="Arial"/>
          <w:color w:val="000000" w:themeColor="text1"/>
          <w:sz w:val="22"/>
          <w:szCs w:val="22"/>
        </w:rPr>
        <w:t xml:space="preserve">. </w:t>
      </w:r>
      <w:r w:rsidRPr="00567AEE">
        <w:rPr>
          <w:rFonts w:ascii="Arial" w:hAnsi="Arial" w:cs="Arial"/>
          <w:color w:val="000000" w:themeColor="text1"/>
          <w:sz w:val="22"/>
          <w:szCs w:val="22"/>
        </w:rPr>
        <w:t xml:space="preserve">Em caso de falha no sistema, os lances em desacordo com os subitens anteriores deverão ser desconsiderados pelo </w:t>
      </w:r>
      <w:r w:rsidR="00294F3E" w:rsidRPr="00567AEE">
        <w:rPr>
          <w:rFonts w:ascii="Arial" w:hAnsi="Arial" w:cs="Arial"/>
          <w:color w:val="000000" w:themeColor="text1"/>
          <w:sz w:val="22"/>
          <w:szCs w:val="22"/>
        </w:rPr>
        <w:t>Pregoeiro(a)</w:t>
      </w:r>
      <w:r w:rsidRPr="00567AEE">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color w:val="000000" w:themeColor="text1"/>
          <w:sz w:val="22"/>
          <w:szCs w:val="22"/>
        </w:rPr>
        <w:t>9.12.1</w:t>
      </w:r>
      <w:r w:rsidR="00E04A9D" w:rsidRPr="00567AEE">
        <w:rPr>
          <w:rFonts w:ascii="Arial" w:hAnsi="Arial" w:cs="Arial"/>
          <w:color w:val="000000" w:themeColor="text1"/>
          <w:sz w:val="22"/>
          <w:szCs w:val="22"/>
        </w:rPr>
        <w:t xml:space="preserve">. </w:t>
      </w:r>
      <w:r w:rsidRPr="00567AEE">
        <w:rPr>
          <w:rFonts w:ascii="Arial" w:hAnsi="Arial" w:cs="Arial"/>
          <w:color w:val="000000" w:themeColor="text1"/>
          <w:sz w:val="22"/>
          <w:szCs w:val="22"/>
        </w:rPr>
        <w:t>Na hipótese do subitem anterior, a ocorrência será registrada em campo próprio do sistema.</w:t>
      </w:r>
    </w:p>
    <w:p w14:paraId="0D756999" w14:textId="77777777" w:rsidR="00A21CDC" w:rsidRPr="00567AEE"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9.13</w:t>
      </w:r>
      <w:r w:rsidR="00E04A9D" w:rsidRPr="00567AEE">
        <w:rPr>
          <w:rFonts w:ascii="Arial" w:eastAsia="Arial Unicode MS" w:hAnsi="Arial" w:cs="Arial"/>
          <w:b/>
          <w:bCs/>
          <w:color w:val="000000" w:themeColor="text1"/>
          <w:sz w:val="22"/>
          <w:szCs w:val="22"/>
        </w:rPr>
        <w:t>.</w:t>
      </w:r>
      <w:r w:rsidR="00E04A9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9.14</w:t>
      </w:r>
      <w:r w:rsidR="00502D0A" w:rsidRPr="00567AEE">
        <w:rPr>
          <w:rFonts w:ascii="Arial" w:eastAsia="Arial Unicode MS" w:hAnsi="Arial" w:cs="Arial"/>
          <w:b/>
          <w:bCs/>
          <w:color w:val="000000" w:themeColor="text1"/>
          <w:sz w:val="22"/>
          <w:szCs w:val="22"/>
        </w:rPr>
        <w:t>.</w:t>
      </w:r>
      <w:r w:rsidR="00E04A9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9.15</w:t>
      </w:r>
      <w:r w:rsidR="00502D0A" w:rsidRPr="00567AEE">
        <w:rPr>
          <w:rFonts w:ascii="Arial" w:eastAsia="Arial Unicode MS" w:hAnsi="Arial" w:cs="Arial"/>
          <w:b/>
          <w:bCs/>
          <w:color w:val="000000" w:themeColor="text1"/>
          <w:sz w:val="22"/>
          <w:szCs w:val="22"/>
        </w:rPr>
        <w:t>.</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No caso de desconexão com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9.16</w:t>
      </w:r>
      <w:r w:rsidR="00502D0A" w:rsidRPr="00567AEE">
        <w:rPr>
          <w:rFonts w:ascii="Arial" w:eastAsia="Arial Unicode MS" w:hAnsi="Arial" w:cs="Arial"/>
          <w:b/>
          <w:color w:val="000000" w:themeColor="text1"/>
          <w:sz w:val="22"/>
          <w:szCs w:val="22"/>
        </w:rPr>
        <w:t>.</w:t>
      </w:r>
      <w:r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Quando a desconexão do sistema eletrônico para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9.17</w:t>
      </w:r>
      <w:r w:rsidR="00502D0A" w:rsidRPr="00567AEE">
        <w:rPr>
          <w:rFonts w:ascii="Arial" w:eastAsia="Arial Unicode MS" w:hAnsi="Arial" w:cs="Arial"/>
          <w:b/>
          <w:bCs/>
          <w:color w:val="000000" w:themeColor="text1"/>
          <w:sz w:val="22"/>
          <w:szCs w:val="22"/>
        </w:rPr>
        <w:t xml:space="preserve">. </w:t>
      </w:r>
      <w:r w:rsidRPr="00567AEE">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67AEE" w:rsidRDefault="00115293" w:rsidP="00661A5C">
      <w:pPr>
        <w:autoSpaceDE w:val="0"/>
        <w:spacing w:line="276" w:lineRule="auto"/>
        <w:jc w:val="both"/>
        <w:rPr>
          <w:color w:val="000000" w:themeColor="text1"/>
          <w:sz w:val="22"/>
          <w:szCs w:val="22"/>
        </w:rPr>
      </w:pPr>
    </w:p>
    <w:p w14:paraId="6CE4C64C" w14:textId="4919A721" w:rsidR="00A85493" w:rsidRPr="00567AEE"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b/>
          <w:bCs/>
          <w:color w:val="000000" w:themeColor="text1"/>
          <w:sz w:val="22"/>
          <w:szCs w:val="22"/>
          <w:lang w:eastAsia="en-US"/>
        </w:rPr>
        <w:t xml:space="preserve">9.18. </w:t>
      </w:r>
      <w:r w:rsidRPr="00567AEE">
        <w:rPr>
          <w:rFonts w:ascii="Arial" w:eastAsiaTheme="minorHAnsi" w:hAnsi="Arial" w:cs="Arial"/>
          <w:color w:val="000000" w:themeColor="text1"/>
          <w:sz w:val="22"/>
          <w:szCs w:val="22"/>
          <w:lang w:eastAsia="en-US"/>
        </w:rPr>
        <w:t xml:space="preserve">Encerrada a etapa de envio de lances da sessão pública, o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567AEE"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w:t>
      </w:r>
    </w:p>
    <w:p w14:paraId="2EB02B1B" w14:textId="12270DDB" w:rsidR="00A85493" w:rsidRPr="00567AEE"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lastRenderedPageBreak/>
        <w:t xml:space="preserve">9.18.2. Após manifestação da empresa, o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567AEE"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no sistema. </w:t>
      </w:r>
    </w:p>
    <w:p w14:paraId="67D12946" w14:textId="21337776" w:rsidR="00A85493" w:rsidRPr="00567AEE"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567AEE">
        <w:rPr>
          <w:rFonts w:ascii="Arial" w:eastAsiaTheme="minorHAnsi" w:hAnsi="Arial" w:cs="Arial"/>
          <w:color w:val="000000" w:themeColor="text1"/>
          <w:sz w:val="22"/>
          <w:szCs w:val="22"/>
          <w:lang w:eastAsia="en-US"/>
        </w:rPr>
        <w:t>nte</w:t>
      </w:r>
      <w:r w:rsidRPr="00567AEE">
        <w:rPr>
          <w:rFonts w:ascii="Arial" w:eastAsiaTheme="minorHAnsi" w:hAnsi="Arial" w:cs="Arial"/>
          <w:color w:val="000000" w:themeColor="text1"/>
          <w:sz w:val="22"/>
          <w:szCs w:val="22"/>
          <w:lang w:eastAsia="en-US"/>
        </w:rPr>
        <w:t>, a mesma será desclassificada para o</w:t>
      </w:r>
      <w:r w:rsidR="000C0004" w:rsidRPr="00567AEE">
        <w:rPr>
          <w:rFonts w:ascii="Arial" w:eastAsiaTheme="minorHAnsi" w:hAnsi="Arial" w:cs="Arial"/>
          <w:color w:val="000000" w:themeColor="text1"/>
          <w:sz w:val="22"/>
          <w:szCs w:val="22"/>
          <w:lang w:eastAsia="en-US"/>
        </w:rPr>
        <w:t xml:space="preserve"> lote</w:t>
      </w:r>
      <w:r w:rsidRPr="00567AEE">
        <w:rPr>
          <w:rFonts w:ascii="Arial" w:eastAsiaTheme="minorHAnsi" w:hAnsi="Arial" w:cs="Arial"/>
          <w:color w:val="000000" w:themeColor="text1"/>
          <w:sz w:val="22"/>
          <w:szCs w:val="22"/>
          <w:lang w:eastAsia="en-US"/>
        </w:rPr>
        <w:t>.</w:t>
      </w:r>
    </w:p>
    <w:p w14:paraId="104D0D4D" w14:textId="77777777" w:rsidR="00115293" w:rsidRPr="00567AEE"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567AEE"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b/>
          <w:bCs/>
          <w:color w:val="000000" w:themeColor="text1"/>
          <w:sz w:val="22"/>
          <w:szCs w:val="22"/>
          <w:lang w:eastAsia="en-US"/>
        </w:rPr>
        <w:t xml:space="preserve">9.19. </w:t>
      </w:r>
      <w:r w:rsidRPr="00567AEE">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67AEE"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567AEE">
        <w:rPr>
          <w:rFonts w:ascii="Arial" w:eastAsiaTheme="minorHAnsi" w:hAnsi="Arial" w:cs="Arial"/>
          <w:color w:val="000000" w:themeColor="text1"/>
          <w:kern w:val="0"/>
          <w:sz w:val="22"/>
          <w:szCs w:val="22"/>
          <w:lang w:eastAsia="en-US"/>
        </w:rPr>
        <w:t xml:space="preserve">9.19.1. </w:t>
      </w:r>
      <w:r w:rsidR="005D0FE3" w:rsidRPr="00567AEE">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67AEE">
        <w:rPr>
          <w:rFonts w:ascii="Arial" w:eastAsia="Arial Unicode MS" w:hAnsi="Arial" w:cs="Arial"/>
          <w:bCs/>
          <w:color w:val="000000" w:themeColor="text1"/>
          <w:sz w:val="22"/>
          <w:szCs w:val="22"/>
        </w:rPr>
        <w:t>ComprasGov</w:t>
      </w:r>
      <w:proofErr w:type="spellEnd"/>
      <w:r w:rsidR="005D0FE3" w:rsidRPr="00567AEE">
        <w:rPr>
          <w:rFonts w:ascii="Arial" w:eastAsia="Arial Unicode MS" w:hAnsi="Arial" w:cs="Arial"/>
          <w:bCs/>
          <w:color w:val="000000" w:themeColor="text1"/>
          <w:sz w:val="22"/>
          <w:szCs w:val="22"/>
        </w:rPr>
        <w:t>.</w:t>
      </w:r>
    </w:p>
    <w:p w14:paraId="6DCD6E8D" w14:textId="77777777" w:rsidR="00115293" w:rsidRPr="00567AEE"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567AEE"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 xml:space="preserve">9.20. </w:t>
      </w:r>
      <w:r w:rsidR="00B01ECB" w:rsidRPr="00567AEE">
        <w:rPr>
          <w:rFonts w:ascii="Arial" w:eastAsia="Arial Unicode MS" w:hAnsi="Arial" w:cs="Arial"/>
          <w:color w:val="000000" w:themeColor="text1"/>
          <w:sz w:val="22"/>
          <w:szCs w:val="22"/>
        </w:rPr>
        <w:t xml:space="preserve">O </w:t>
      </w:r>
      <w:r w:rsidR="00294F3E" w:rsidRPr="00567AEE">
        <w:rPr>
          <w:rFonts w:ascii="Arial" w:eastAsia="Arial Unicode MS" w:hAnsi="Arial" w:cs="Arial"/>
          <w:color w:val="000000" w:themeColor="text1"/>
          <w:sz w:val="22"/>
          <w:szCs w:val="22"/>
        </w:rPr>
        <w:t>Pregoeiro(a)</w:t>
      </w:r>
      <w:r w:rsidR="00B01ECB" w:rsidRPr="00567AEE">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567AEE">
        <w:rPr>
          <w:rFonts w:ascii="Arial" w:eastAsia="Arial Unicode MS" w:hAnsi="Arial" w:cs="Arial"/>
          <w:color w:val="000000" w:themeColor="text1"/>
          <w:sz w:val="22"/>
          <w:szCs w:val="22"/>
        </w:rPr>
        <w:t>os documento</w:t>
      </w:r>
      <w:proofErr w:type="gramEnd"/>
      <w:r w:rsidR="00B01ECB" w:rsidRPr="00567AEE">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567AEE"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567AEE" w:rsidRDefault="00D92C9E" w:rsidP="00661A5C">
      <w:pPr>
        <w:autoSpaceDE w:val="0"/>
        <w:spacing w:line="276" w:lineRule="auto"/>
        <w:jc w:val="both"/>
        <w:rPr>
          <w:color w:val="000000" w:themeColor="text1"/>
          <w:sz w:val="22"/>
          <w:szCs w:val="22"/>
        </w:rPr>
      </w:pPr>
      <w:r w:rsidRPr="00567AEE">
        <w:rPr>
          <w:rFonts w:ascii="Arial" w:eastAsia="Arial Unicode MS" w:hAnsi="Arial" w:cs="Arial"/>
          <w:b/>
          <w:color w:val="000000" w:themeColor="text1"/>
          <w:sz w:val="22"/>
          <w:szCs w:val="22"/>
        </w:rPr>
        <w:t>9.2</w:t>
      </w:r>
      <w:r w:rsidR="00A85493" w:rsidRPr="00567AEE">
        <w:rPr>
          <w:rFonts w:ascii="Arial" w:eastAsia="Arial Unicode MS" w:hAnsi="Arial" w:cs="Arial"/>
          <w:b/>
          <w:color w:val="000000" w:themeColor="text1"/>
          <w:sz w:val="22"/>
          <w:szCs w:val="22"/>
        </w:rPr>
        <w:t>1</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Após a negociação do preço,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iniciará a fase de aceitação e julgamento da proposta.</w:t>
      </w:r>
    </w:p>
    <w:p w14:paraId="195D0B0A" w14:textId="77777777" w:rsidR="000728B9" w:rsidRPr="00567AEE" w:rsidRDefault="000728B9" w:rsidP="00661A5C">
      <w:pPr>
        <w:spacing w:line="276" w:lineRule="auto"/>
        <w:jc w:val="both"/>
        <w:rPr>
          <w:rFonts w:ascii="Arial" w:eastAsia="Arial Unicode MS" w:hAnsi="Arial" w:cs="Arial"/>
          <w:color w:val="000000" w:themeColor="text1"/>
          <w:sz w:val="20"/>
          <w:szCs w:val="20"/>
        </w:rPr>
      </w:pPr>
    </w:p>
    <w:p w14:paraId="103028A1" w14:textId="36874F8E" w:rsidR="00D92C9E" w:rsidRPr="00567AEE" w:rsidRDefault="00D92C9E" w:rsidP="00661A5C">
      <w:pPr>
        <w:pStyle w:val="PargrafodaLista"/>
        <w:numPr>
          <w:ilvl w:val="0"/>
          <w:numId w:val="8"/>
        </w:numPr>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DA ACEITABILIDADE DA PROPOSTA VENCEDORA</w:t>
      </w:r>
    </w:p>
    <w:p w14:paraId="731638A0" w14:textId="77777777" w:rsidR="002371B2" w:rsidRPr="00567AEE"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567AEE"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567AEE" w:rsidRDefault="00EE0382" w:rsidP="00661A5C">
      <w:pPr>
        <w:pStyle w:val="PargrafodaLista"/>
        <w:ind w:left="0"/>
        <w:jc w:val="both"/>
        <w:rPr>
          <w:rFonts w:ascii="Arial" w:eastAsia="Arial Unicode MS" w:hAnsi="Arial" w:cs="Arial"/>
          <w:color w:val="000000" w:themeColor="text1"/>
        </w:rPr>
      </w:pPr>
      <w:r w:rsidRPr="00567AEE">
        <w:rPr>
          <w:rFonts w:ascii="Arial" w:eastAsia="Arial Unicode MS" w:hAnsi="Arial" w:cs="Arial"/>
          <w:b/>
          <w:bCs/>
          <w:color w:val="000000" w:themeColor="text1"/>
        </w:rPr>
        <w:t>10.1.</w:t>
      </w:r>
      <w:r w:rsidRPr="00567AEE">
        <w:rPr>
          <w:rFonts w:ascii="Arial" w:eastAsia="Arial Unicode MS" w:hAnsi="Arial" w:cs="Arial"/>
          <w:color w:val="000000" w:themeColor="text1"/>
        </w:rPr>
        <w:t xml:space="preserve"> </w:t>
      </w:r>
      <w:r w:rsidR="00D92C9E" w:rsidRPr="00567AEE">
        <w:rPr>
          <w:rFonts w:ascii="Arial" w:eastAsia="Arial Unicode MS" w:hAnsi="Arial" w:cs="Arial"/>
          <w:color w:val="000000" w:themeColor="text1"/>
        </w:rPr>
        <w:t xml:space="preserve">Encerrada a etapa de negociação, o </w:t>
      </w:r>
      <w:r w:rsidR="00294F3E" w:rsidRPr="00567AEE">
        <w:rPr>
          <w:rFonts w:ascii="Arial" w:eastAsia="Arial Unicode MS" w:hAnsi="Arial" w:cs="Arial"/>
          <w:color w:val="000000" w:themeColor="text1"/>
        </w:rPr>
        <w:t>Pregoeiro(a)</w:t>
      </w:r>
      <w:r w:rsidR="00D92C9E" w:rsidRPr="00567AEE">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567AEE"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567AEE" w:rsidRDefault="00463474" w:rsidP="00661A5C">
      <w:pPr>
        <w:pStyle w:val="PargrafodaLista"/>
        <w:spacing w:after="0"/>
        <w:ind w:left="0"/>
        <w:jc w:val="both"/>
        <w:rPr>
          <w:rFonts w:ascii="Arial" w:eastAsia="Arial Unicode MS" w:hAnsi="Arial" w:cs="Arial"/>
          <w:color w:val="000000" w:themeColor="text1"/>
        </w:rPr>
      </w:pPr>
      <w:r w:rsidRPr="00567AEE">
        <w:rPr>
          <w:rFonts w:ascii="Arial" w:eastAsia="Arial Unicode MS" w:hAnsi="Arial" w:cs="Arial"/>
          <w:b/>
          <w:bCs/>
          <w:color w:val="000000" w:themeColor="text1"/>
        </w:rPr>
        <w:t>10.2.</w:t>
      </w:r>
      <w:r w:rsidRPr="00567AEE">
        <w:rPr>
          <w:rFonts w:ascii="Arial" w:eastAsia="Arial Unicode MS" w:hAnsi="Arial" w:cs="Arial"/>
          <w:color w:val="000000" w:themeColor="text1"/>
        </w:rPr>
        <w:t xml:space="preserve"> </w:t>
      </w:r>
      <w:r w:rsidR="00D92C9E" w:rsidRPr="00567AEE">
        <w:rPr>
          <w:rFonts w:ascii="Arial" w:eastAsia="Arial Unicode MS" w:hAnsi="Arial" w:cs="Arial"/>
          <w:bCs/>
          <w:color w:val="000000" w:themeColor="text1"/>
        </w:rPr>
        <w:t>Será desclassificada a proposta ou o lance vencedor que:</w:t>
      </w:r>
    </w:p>
    <w:p w14:paraId="022C71CF" w14:textId="6AD5305A" w:rsidR="00D92C9E" w:rsidRPr="00567AEE"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67AEE">
        <w:rPr>
          <w:rFonts w:ascii="Arial" w:eastAsia="Arial Unicode MS" w:hAnsi="Arial" w:cs="Arial"/>
          <w:bCs/>
          <w:color w:val="000000" w:themeColor="text1"/>
          <w:sz w:val="22"/>
          <w:szCs w:val="22"/>
        </w:rPr>
        <w:t>10.</w:t>
      </w:r>
      <w:r w:rsidR="00FD40BF" w:rsidRPr="00567AEE">
        <w:rPr>
          <w:rFonts w:ascii="Arial" w:eastAsia="Arial Unicode MS" w:hAnsi="Arial" w:cs="Arial"/>
          <w:bCs/>
          <w:color w:val="000000" w:themeColor="text1"/>
          <w:sz w:val="22"/>
          <w:szCs w:val="22"/>
        </w:rPr>
        <w:t>2</w:t>
      </w:r>
      <w:r w:rsidRPr="00567AEE">
        <w:rPr>
          <w:rFonts w:ascii="Arial" w:eastAsia="Arial Unicode MS" w:hAnsi="Arial" w:cs="Arial"/>
          <w:bCs/>
          <w:color w:val="000000" w:themeColor="text1"/>
          <w:sz w:val="22"/>
          <w:szCs w:val="22"/>
        </w:rPr>
        <w:t>.1</w:t>
      </w:r>
      <w:r w:rsidR="00502D0A" w:rsidRPr="00567AEE">
        <w:rPr>
          <w:rFonts w:ascii="Arial" w:eastAsia="Arial Unicode MS" w:hAnsi="Arial" w:cs="Arial"/>
          <w:bCs/>
          <w:color w:val="000000" w:themeColor="text1"/>
          <w:sz w:val="22"/>
          <w:szCs w:val="22"/>
        </w:rPr>
        <w:t xml:space="preserve">. </w:t>
      </w:r>
      <w:r w:rsidRPr="00567AEE">
        <w:rPr>
          <w:rFonts w:ascii="Arial" w:eastAsia="Arial Unicode MS" w:hAnsi="Arial" w:cs="Arial"/>
          <w:bCs/>
          <w:color w:val="000000" w:themeColor="text1"/>
          <w:sz w:val="22"/>
          <w:szCs w:val="22"/>
        </w:rPr>
        <w:t xml:space="preserve"> não obedecer às especificações técnicas contidas no Termo de Referência</w:t>
      </w:r>
      <w:r w:rsidR="00FD40BF" w:rsidRPr="00567AEE">
        <w:rPr>
          <w:rFonts w:ascii="Arial" w:eastAsia="Arial Unicode MS" w:hAnsi="Arial" w:cs="Arial"/>
          <w:bCs/>
          <w:color w:val="000000" w:themeColor="text1"/>
          <w:sz w:val="22"/>
          <w:szCs w:val="22"/>
        </w:rPr>
        <w:t xml:space="preserve"> (Anexo I)</w:t>
      </w:r>
      <w:r w:rsidRPr="00567AEE">
        <w:rPr>
          <w:rFonts w:ascii="Arial" w:eastAsia="Arial Unicode MS" w:hAnsi="Arial" w:cs="Arial"/>
          <w:bCs/>
          <w:color w:val="000000" w:themeColor="text1"/>
          <w:sz w:val="22"/>
          <w:szCs w:val="22"/>
        </w:rPr>
        <w:t>;</w:t>
      </w:r>
    </w:p>
    <w:p w14:paraId="7E16BB1B" w14:textId="0D8D23A4" w:rsidR="00D92C9E" w:rsidRPr="00567AEE"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67AEE">
        <w:rPr>
          <w:rFonts w:ascii="Arial" w:eastAsia="Arial Unicode MS" w:hAnsi="Arial" w:cs="Arial"/>
          <w:bCs/>
          <w:color w:val="000000" w:themeColor="text1"/>
          <w:sz w:val="22"/>
          <w:szCs w:val="22"/>
        </w:rPr>
        <w:t>10.</w:t>
      </w:r>
      <w:r w:rsidR="002B1D5C" w:rsidRPr="00567AEE">
        <w:rPr>
          <w:rFonts w:ascii="Arial" w:eastAsia="Arial Unicode MS" w:hAnsi="Arial" w:cs="Arial"/>
          <w:bCs/>
          <w:color w:val="000000" w:themeColor="text1"/>
          <w:sz w:val="22"/>
          <w:szCs w:val="22"/>
        </w:rPr>
        <w:t>2</w:t>
      </w:r>
      <w:r w:rsidRPr="00567AEE">
        <w:rPr>
          <w:rFonts w:ascii="Arial" w:eastAsia="Arial Unicode MS" w:hAnsi="Arial" w:cs="Arial"/>
          <w:bCs/>
          <w:color w:val="000000" w:themeColor="text1"/>
          <w:sz w:val="22"/>
          <w:szCs w:val="22"/>
        </w:rPr>
        <w:t>.2</w:t>
      </w:r>
      <w:r w:rsidR="00502D0A" w:rsidRPr="00567AEE">
        <w:rPr>
          <w:rFonts w:ascii="Arial" w:eastAsia="Arial Unicode MS" w:hAnsi="Arial" w:cs="Arial"/>
          <w:bCs/>
          <w:color w:val="000000" w:themeColor="text1"/>
          <w:sz w:val="22"/>
          <w:szCs w:val="22"/>
        </w:rPr>
        <w:t xml:space="preserve">. </w:t>
      </w:r>
      <w:r w:rsidRPr="00567AEE">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67AEE">
        <w:rPr>
          <w:rFonts w:ascii="Arial" w:eastAsia="Arial Unicode MS" w:hAnsi="Arial" w:cs="Arial"/>
          <w:bCs/>
          <w:color w:val="000000" w:themeColor="text1"/>
          <w:sz w:val="22"/>
          <w:szCs w:val="22"/>
        </w:rPr>
        <w:t>;</w:t>
      </w:r>
    </w:p>
    <w:p w14:paraId="491501C2" w14:textId="13EB5FB0" w:rsidR="00D92C9E" w:rsidRPr="00567AEE"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Cs/>
          <w:color w:val="000000" w:themeColor="text1"/>
          <w:sz w:val="22"/>
          <w:szCs w:val="22"/>
        </w:rPr>
        <w:t>10.</w:t>
      </w:r>
      <w:r w:rsidR="002B1D5C" w:rsidRPr="00567AEE">
        <w:rPr>
          <w:rFonts w:ascii="Arial" w:eastAsia="Arial Unicode MS" w:hAnsi="Arial" w:cs="Arial"/>
          <w:bCs/>
          <w:color w:val="000000" w:themeColor="text1"/>
          <w:sz w:val="22"/>
          <w:szCs w:val="22"/>
        </w:rPr>
        <w:t>2</w:t>
      </w:r>
      <w:r w:rsidRPr="00567AEE">
        <w:rPr>
          <w:rFonts w:ascii="Arial" w:eastAsia="Arial Unicode MS" w:hAnsi="Arial" w:cs="Arial"/>
          <w:bCs/>
          <w:color w:val="000000" w:themeColor="text1"/>
          <w:sz w:val="22"/>
          <w:szCs w:val="22"/>
        </w:rPr>
        <w:t>.2.1</w:t>
      </w:r>
      <w:r w:rsidR="00502D0A" w:rsidRPr="00567AEE">
        <w:rPr>
          <w:rFonts w:ascii="Arial" w:eastAsia="Arial Unicode MS" w:hAnsi="Arial" w:cs="Arial"/>
          <w:bCs/>
          <w:color w:val="000000" w:themeColor="text1"/>
          <w:sz w:val="22"/>
          <w:szCs w:val="22"/>
        </w:rPr>
        <w:t xml:space="preserve">. </w:t>
      </w:r>
      <w:r w:rsidRPr="00567AEE">
        <w:rPr>
          <w:rFonts w:ascii="Arial" w:eastAsia="Arial Unicode MS" w:hAnsi="Arial" w:cs="Arial"/>
          <w:bCs/>
          <w:color w:val="000000" w:themeColor="text1"/>
          <w:sz w:val="22"/>
          <w:szCs w:val="22"/>
        </w:rPr>
        <w:t>Considera-se inexequível a proposta que apresente preços global ou unitário simbólicos,</w:t>
      </w:r>
      <w:r w:rsidRPr="00567AEE">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67AEE">
        <w:rPr>
          <w:rFonts w:ascii="Arial" w:eastAsia="Arial Unicode MS" w:hAnsi="Arial" w:cs="Arial"/>
          <w:color w:val="000000" w:themeColor="text1"/>
          <w:sz w:val="22"/>
          <w:szCs w:val="22"/>
        </w:rPr>
        <w:t>.</w:t>
      </w:r>
    </w:p>
    <w:p w14:paraId="347F4BF9" w14:textId="77777777" w:rsidR="00115293" w:rsidRPr="00567AEE"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3</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4</w:t>
      </w:r>
      <w:r w:rsidR="00502D0A"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5</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10.</w:t>
      </w:r>
      <w:r w:rsidR="0042505C" w:rsidRPr="00567AEE">
        <w:rPr>
          <w:rFonts w:ascii="Arial" w:eastAsia="Arial Unicode MS" w:hAnsi="Arial" w:cs="Arial"/>
          <w:color w:val="000000" w:themeColor="text1"/>
          <w:sz w:val="22"/>
          <w:szCs w:val="22"/>
        </w:rPr>
        <w:t>5</w:t>
      </w:r>
      <w:r w:rsidRPr="00567AEE">
        <w:rPr>
          <w:rFonts w:ascii="Arial" w:eastAsia="Arial Unicode MS" w:hAnsi="Arial" w:cs="Arial"/>
          <w:color w:val="000000" w:themeColor="text1"/>
          <w:sz w:val="22"/>
          <w:szCs w:val="22"/>
        </w:rPr>
        <w:t>.1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prazo estabelecido poderá ser prorrogado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w:t>
      </w:r>
    </w:p>
    <w:p w14:paraId="3102F73A" w14:textId="3F8FF2E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10.</w:t>
      </w:r>
      <w:r w:rsidR="0042505C" w:rsidRPr="00567AEE">
        <w:rPr>
          <w:rFonts w:ascii="Arial" w:eastAsia="Arial Unicode MS" w:hAnsi="Arial" w:cs="Arial"/>
          <w:color w:val="000000" w:themeColor="text1"/>
          <w:sz w:val="22"/>
          <w:szCs w:val="22"/>
        </w:rPr>
        <w:t>5</w:t>
      </w:r>
      <w:r w:rsidRPr="00567AEE">
        <w:rPr>
          <w:rFonts w:ascii="Arial" w:eastAsia="Arial Unicode MS" w:hAnsi="Arial" w:cs="Arial"/>
          <w:color w:val="000000" w:themeColor="text1"/>
          <w:sz w:val="22"/>
          <w:szCs w:val="22"/>
        </w:rPr>
        <w:t>.2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Dentre os documentos passíveis de solicitação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10.</w:t>
      </w:r>
      <w:r w:rsidR="0042505C" w:rsidRPr="00567AEE">
        <w:rPr>
          <w:rFonts w:ascii="Arial" w:eastAsia="Arial Unicode MS" w:hAnsi="Arial" w:cs="Arial"/>
          <w:color w:val="000000" w:themeColor="text1"/>
          <w:sz w:val="22"/>
          <w:szCs w:val="22"/>
        </w:rPr>
        <w:t>5</w:t>
      </w:r>
      <w:r w:rsidRPr="00567AEE">
        <w:rPr>
          <w:rFonts w:ascii="Arial" w:eastAsia="Arial Unicode MS" w:hAnsi="Arial" w:cs="Arial"/>
          <w:color w:val="000000" w:themeColor="text1"/>
          <w:sz w:val="22"/>
          <w:szCs w:val="22"/>
        </w:rPr>
        <w:t>.3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6</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Se a proposta ou lance vencedor for desclassificado,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7</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Havendo necessidade,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567AEE"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8</w:t>
      </w:r>
      <w:r w:rsidR="00502D0A"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Encerrada a análise quanto à aceitação da proposta,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567AEE"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567AEE"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567AEE">
        <w:rPr>
          <w:rFonts w:ascii="Arial" w:eastAsia="Arial Unicode MS" w:hAnsi="Arial" w:cs="Arial"/>
          <w:b/>
          <w:color w:val="000000" w:themeColor="text1"/>
          <w:u w:val="single"/>
        </w:rPr>
        <w:t>DA HABILITAÇÃO</w:t>
      </w:r>
    </w:p>
    <w:p w14:paraId="271D31FF" w14:textId="77777777" w:rsidR="002371B2" w:rsidRPr="00567AEE"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11.1</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SICAF;</w:t>
      </w:r>
    </w:p>
    <w:p w14:paraId="050144EF" w14:textId="30B65433"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Consulta Consolidada de Pessoa Jurídica do Tribunal de Contas da União </w:t>
      </w:r>
      <w:hyperlink r:id="rId23" w:history="1">
        <w:r w:rsidRPr="00567AEE">
          <w:rPr>
            <w:rStyle w:val="Hyperlink"/>
            <w:rFonts w:ascii="Arial" w:eastAsia="Arial Unicode MS" w:hAnsi="Arial" w:cs="Arial"/>
            <w:color w:val="000000" w:themeColor="text1"/>
            <w:sz w:val="22"/>
            <w:szCs w:val="22"/>
          </w:rPr>
          <w:t>https://certidoes-apf.apps.tcu.gov.br</w:t>
        </w:r>
      </w:hyperlink>
      <w:r w:rsidRPr="00567AEE">
        <w:rPr>
          <w:rFonts w:ascii="Arial" w:eastAsia="Arial Unicode MS" w:hAnsi="Arial" w:cs="Arial"/>
          <w:color w:val="000000" w:themeColor="text1"/>
          <w:sz w:val="22"/>
          <w:szCs w:val="22"/>
        </w:rPr>
        <w:t>;</w:t>
      </w:r>
    </w:p>
    <w:p w14:paraId="203B39AA" w14:textId="10243E92" w:rsidR="00AB5F36" w:rsidRPr="00567AEE" w:rsidRDefault="00AB5F36"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Cadastro de Impedidos de Licitar do Tribunal de Contas do Estado do Paraná (TCE/PR) (</w:t>
      </w:r>
      <w:hyperlink r:id="rId24" w:history="1">
        <w:r w:rsidRPr="00567AEE">
          <w:rPr>
            <w:rStyle w:val="Hyperlink"/>
            <w:rFonts w:ascii="Arial" w:eastAsia="Arial Unicode MS" w:hAnsi="Arial" w:cs="Arial"/>
            <w:color w:val="000000" w:themeColor="text1"/>
            <w:sz w:val="22"/>
            <w:szCs w:val="22"/>
          </w:rPr>
          <w:t>https://servicos.tce.pr.gov.br/tcepr/municipal/ail/ConsultarImpedidos.aspx</w:t>
        </w:r>
      </w:hyperlink>
      <w:r w:rsidRPr="00567AEE">
        <w:rPr>
          <w:rFonts w:ascii="Arial" w:eastAsia="Arial Unicode MS" w:hAnsi="Arial" w:cs="Arial"/>
          <w:color w:val="000000" w:themeColor="text1"/>
          <w:sz w:val="22"/>
          <w:szCs w:val="22"/>
        </w:rPr>
        <w:t>).</w:t>
      </w:r>
    </w:p>
    <w:p w14:paraId="271EBB6D" w14:textId="743CED8D" w:rsidR="00C102EB" w:rsidRPr="00567AEE" w:rsidRDefault="00C102EB" w:rsidP="00661A5C">
      <w:pPr>
        <w:tabs>
          <w:tab w:val="left" w:pos="1052"/>
        </w:tabs>
        <w:spacing w:line="276" w:lineRule="auto"/>
        <w:jc w:val="both"/>
        <w:rPr>
          <w:rFonts w:ascii="Arial" w:hAnsi="Arial" w:cs="Arial"/>
          <w:color w:val="000000" w:themeColor="text1"/>
          <w:sz w:val="22"/>
          <w:szCs w:val="22"/>
          <w:lang w:eastAsia="ar-SA"/>
        </w:rPr>
      </w:pPr>
      <w:bookmarkStart w:id="9" w:name="_Hlk162353838"/>
      <w:r w:rsidRPr="00567AEE">
        <w:rPr>
          <w:rFonts w:ascii="Arial" w:hAnsi="Arial" w:cs="Arial"/>
          <w:color w:val="000000" w:themeColor="text1"/>
          <w:sz w:val="22"/>
          <w:szCs w:val="22"/>
          <w:lang w:eastAsia="ar-SA"/>
        </w:rPr>
        <w:t>11.1.4. Consulta no Simples Nacional para enquadramento de ME/</w:t>
      </w:r>
      <w:proofErr w:type="spellStart"/>
      <w:r w:rsidRPr="00567AEE">
        <w:rPr>
          <w:rFonts w:ascii="Arial" w:hAnsi="Arial" w:cs="Arial"/>
          <w:color w:val="000000" w:themeColor="text1"/>
          <w:sz w:val="22"/>
          <w:szCs w:val="22"/>
          <w:lang w:eastAsia="ar-SA"/>
        </w:rPr>
        <w:t>EPPs</w:t>
      </w:r>
      <w:proofErr w:type="spellEnd"/>
      <w:r w:rsidRPr="00567AEE">
        <w:rPr>
          <w:rFonts w:ascii="Arial" w:hAnsi="Arial" w:cs="Arial"/>
          <w:color w:val="000000" w:themeColor="text1"/>
          <w:sz w:val="22"/>
          <w:szCs w:val="22"/>
          <w:lang w:eastAsia="ar-SA"/>
        </w:rPr>
        <w:t>:</w:t>
      </w:r>
    </w:p>
    <w:p w14:paraId="610913B8" w14:textId="77777777" w:rsidR="00C102EB" w:rsidRPr="00567AEE" w:rsidRDefault="00C102EB" w:rsidP="00661A5C">
      <w:pPr>
        <w:spacing w:line="276" w:lineRule="auto"/>
        <w:jc w:val="both"/>
        <w:rPr>
          <w:rFonts w:ascii="Arial" w:eastAsia="Arial Unicode MS" w:hAnsi="Arial" w:cs="Arial"/>
          <w:color w:val="000000" w:themeColor="text1"/>
          <w:sz w:val="22"/>
          <w:szCs w:val="22"/>
        </w:rPr>
      </w:pPr>
      <w:hyperlink r:id="rId25" w:history="1">
        <w:r w:rsidRPr="00567AEE">
          <w:rPr>
            <w:rStyle w:val="Hyperlink"/>
            <w:rFonts w:ascii="Arial" w:eastAsia="Arial Unicode MS" w:hAnsi="Arial" w:cs="Arial"/>
            <w:color w:val="000000" w:themeColor="text1"/>
            <w:sz w:val="22"/>
            <w:szCs w:val="22"/>
          </w:rPr>
          <w:t>https://www8.receita.fazenda.gov.br/SimplesNacional/aplicacoes.aspx?id=21</w:t>
        </w:r>
      </w:hyperlink>
      <w:bookmarkEnd w:id="9"/>
      <w:r w:rsidRPr="00567AEE">
        <w:rPr>
          <w:rFonts w:ascii="Arial" w:eastAsia="Arial Unicode MS" w:hAnsi="Arial" w:cs="Arial"/>
          <w:color w:val="000000" w:themeColor="text1"/>
          <w:sz w:val="22"/>
          <w:szCs w:val="22"/>
        </w:rPr>
        <w:t xml:space="preserve"> </w:t>
      </w:r>
    </w:p>
    <w:p w14:paraId="1B200082" w14:textId="070C6F83" w:rsidR="00AB5F36" w:rsidRPr="00567AEE" w:rsidRDefault="00AB5F36"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w:t>
      </w:r>
      <w:r w:rsidR="00C102EB" w:rsidRPr="00567AEE">
        <w:rPr>
          <w:rFonts w:ascii="Arial" w:eastAsia="Arial Unicode MS" w:hAnsi="Arial" w:cs="Arial"/>
          <w:color w:val="000000" w:themeColor="text1"/>
          <w:sz w:val="22"/>
          <w:szCs w:val="22"/>
        </w:rPr>
        <w:t>5</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67AEE" w:rsidRDefault="00AB5F36" w:rsidP="00661A5C">
      <w:pPr>
        <w:spacing w:line="276" w:lineRule="auto"/>
        <w:jc w:val="both"/>
        <w:rPr>
          <w:rFonts w:ascii="Arial" w:eastAsia="Arial Unicode MS" w:hAnsi="Arial" w:cs="Arial"/>
          <w:color w:val="000000" w:themeColor="text1"/>
          <w:sz w:val="22"/>
          <w:szCs w:val="22"/>
        </w:rPr>
      </w:pPr>
      <w:r w:rsidRPr="00567AEE">
        <w:rPr>
          <w:rFonts w:ascii="Arial" w:hAnsi="Arial" w:cs="Arial"/>
          <w:color w:val="000000" w:themeColor="text1"/>
          <w:sz w:val="22"/>
          <w:szCs w:val="22"/>
          <w:lang w:eastAsia="ar-SA"/>
        </w:rPr>
        <w:t>(</w:t>
      </w:r>
      <w:hyperlink r:id="rId26" w:history="1">
        <w:r w:rsidRPr="00567AEE">
          <w:rPr>
            <w:rStyle w:val="Hyperlink"/>
            <w:rFonts w:ascii="Arial" w:hAnsi="Arial" w:cs="Arial"/>
            <w:color w:val="000000" w:themeColor="text1"/>
            <w:sz w:val="22"/>
            <w:szCs w:val="22"/>
          </w:rPr>
          <w:t>https://portaldatransparencia.gov.br/sancoes/consulta?ordenarPor=nomeSancionado&amp;direcao=asc</w:t>
        </w:r>
      </w:hyperlink>
      <w:r w:rsidRPr="00567AEE">
        <w:rPr>
          <w:rFonts w:ascii="Arial" w:hAnsi="Arial" w:cs="Arial"/>
          <w:color w:val="000000" w:themeColor="text1"/>
          <w:sz w:val="22"/>
          <w:szCs w:val="22"/>
        </w:rPr>
        <w:t>)</w:t>
      </w:r>
      <w:r w:rsidRPr="00567AEE">
        <w:rPr>
          <w:rFonts w:ascii="Arial" w:hAnsi="Arial" w:cs="Arial"/>
          <w:color w:val="000000" w:themeColor="text1"/>
          <w:sz w:val="22"/>
          <w:szCs w:val="22"/>
          <w:lang w:eastAsia="ar-SA"/>
        </w:rPr>
        <w:t>.</w:t>
      </w:r>
    </w:p>
    <w:p w14:paraId="29C695D0" w14:textId="49AC8B26" w:rsidR="00AB5F36" w:rsidRPr="00567AEE" w:rsidRDefault="00AB5F36" w:rsidP="00661A5C">
      <w:pPr>
        <w:spacing w:line="276" w:lineRule="auto"/>
        <w:jc w:val="both"/>
        <w:rPr>
          <w:rFonts w:ascii="Arial" w:hAnsi="Arial" w:cs="Arial"/>
          <w:color w:val="000000" w:themeColor="text1"/>
          <w:sz w:val="22"/>
          <w:szCs w:val="22"/>
          <w:lang w:eastAsia="ar-SA"/>
        </w:rPr>
      </w:pPr>
      <w:r w:rsidRPr="00567AEE">
        <w:rPr>
          <w:rFonts w:ascii="Arial" w:eastAsia="Arial Unicode MS" w:hAnsi="Arial" w:cs="Arial"/>
          <w:color w:val="000000" w:themeColor="text1"/>
          <w:sz w:val="22"/>
          <w:szCs w:val="22"/>
        </w:rPr>
        <w:t>11.1.</w:t>
      </w:r>
      <w:r w:rsidR="00C102EB" w:rsidRPr="00567AEE">
        <w:rPr>
          <w:rFonts w:ascii="Arial" w:eastAsia="Arial Unicode MS" w:hAnsi="Arial" w:cs="Arial"/>
          <w:color w:val="000000" w:themeColor="text1"/>
          <w:sz w:val="22"/>
          <w:szCs w:val="22"/>
        </w:rPr>
        <w:t>6</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Cadastro nacional de Empresas Punidas – CNEP, mantido pela Controladoria Geral da União: </w:t>
      </w:r>
      <w:r w:rsidRPr="00567AEE">
        <w:rPr>
          <w:rFonts w:ascii="Arial" w:hAnsi="Arial" w:cs="Arial"/>
          <w:color w:val="000000" w:themeColor="text1"/>
          <w:sz w:val="22"/>
          <w:szCs w:val="22"/>
          <w:lang w:eastAsia="ar-SA"/>
        </w:rPr>
        <w:t>(</w:t>
      </w:r>
      <w:hyperlink r:id="rId27" w:history="1">
        <w:r w:rsidRPr="00567AEE">
          <w:rPr>
            <w:rStyle w:val="Hyperlink"/>
            <w:rFonts w:ascii="Arial" w:hAnsi="Arial" w:cs="Arial"/>
            <w:color w:val="000000" w:themeColor="text1"/>
            <w:sz w:val="22"/>
            <w:szCs w:val="22"/>
          </w:rPr>
          <w:t>https://portaldatransparencia.gov.br/sancoes/consulta?ordenarPor=nomeSancionado&amp;direcao=asc</w:t>
        </w:r>
      </w:hyperlink>
      <w:r w:rsidRPr="00567AEE">
        <w:rPr>
          <w:rFonts w:ascii="Arial" w:hAnsi="Arial" w:cs="Arial"/>
          <w:color w:val="000000" w:themeColor="text1"/>
          <w:sz w:val="22"/>
          <w:szCs w:val="22"/>
        </w:rPr>
        <w:t>)</w:t>
      </w:r>
      <w:r w:rsidRPr="00567AEE">
        <w:rPr>
          <w:rFonts w:ascii="Arial" w:hAnsi="Arial" w:cs="Arial"/>
          <w:color w:val="000000" w:themeColor="text1"/>
          <w:sz w:val="22"/>
          <w:szCs w:val="22"/>
          <w:lang w:eastAsia="ar-SA"/>
        </w:rPr>
        <w:t>.</w:t>
      </w:r>
    </w:p>
    <w:p w14:paraId="3BFE5A82" w14:textId="77777777" w:rsidR="00115293" w:rsidRPr="00567AEE"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11.2</w:t>
      </w:r>
      <w:r w:rsidR="00502D0A" w:rsidRPr="00567AEE">
        <w:rPr>
          <w:b/>
          <w:bCs/>
          <w:color w:val="000000" w:themeColor="text1"/>
          <w:sz w:val="22"/>
          <w:szCs w:val="22"/>
        </w:rPr>
        <w:t>.</w:t>
      </w:r>
      <w:r w:rsidR="00502D0A" w:rsidRPr="00567AEE">
        <w:rPr>
          <w:color w:val="000000" w:themeColor="text1"/>
          <w:sz w:val="22"/>
          <w:szCs w:val="22"/>
        </w:rPr>
        <w:t xml:space="preserve"> </w:t>
      </w:r>
      <w:r w:rsidRPr="00567AEE">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67AEE">
          <w:rPr>
            <w:rStyle w:val="Hyperlink"/>
            <w:color w:val="000000" w:themeColor="text1"/>
            <w:sz w:val="22"/>
            <w:szCs w:val="22"/>
          </w:rPr>
          <w:t>artigo 12 da Lei n° 8.429, de 1992</w:t>
        </w:r>
      </w:hyperlink>
      <w:r w:rsidRPr="00567AEE">
        <w:rPr>
          <w:color w:val="000000" w:themeColor="text1"/>
          <w:sz w:val="22"/>
          <w:szCs w:val="22"/>
        </w:rPr>
        <w:t>.</w:t>
      </w:r>
    </w:p>
    <w:p w14:paraId="4862990A" w14:textId="77777777" w:rsidR="00115293" w:rsidRPr="00567AEE" w:rsidRDefault="00115293" w:rsidP="00661A5C">
      <w:pPr>
        <w:pStyle w:val="Nivel2"/>
        <w:numPr>
          <w:ilvl w:val="0"/>
          <w:numId w:val="0"/>
        </w:numPr>
        <w:spacing w:before="0" w:after="0"/>
        <w:rPr>
          <w:color w:val="000000" w:themeColor="text1"/>
          <w:sz w:val="22"/>
          <w:szCs w:val="22"/>
        </w:rPr>
      </w:pPr>
    </w:p>
    <w:p w14:paraId="2502380B" w14:textId="65EE9A8F"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11.3</w:t>
      </w:r>
      <w:r w:rsidR="00502D0A" w:rsidRPr="00567AEE">
        <w:rPr>
          <w:color w:val="000000" w:themeColor="text1"/>
          <w:sz w:val="22"/>
          <w:szCs w:val="22"/>
        </w:rPr>
        <w:t xml:space="preserve">. </w:t>
      </w:r>
      <w:r w:rsidRPr="00567AEE">
        <w:rPr>
          <w:color w:val="000000" w:themeColor="text1"/>
          <w:sz w:val="22"/>
          <w:szCs w:val="22"/>
        </w:rPr>
        <w:t xml:space="preserve">Caso conste na Consulta de Situação do licitante a existência de Ocorrências Impeditivas Indiretas, o </w:t>
      </w:r>
      <w:r w:rsidR="00294F3E" w:rsidRPr="00567AEE">
        <w:rPr>
          <w:color w:val="000000" w:themeColor="text1"/>
          <w:sz w:val="22"/>
          <w:szCs w:val="22"/>
        </w:rPr>
        <w:t>Pregoeiro(a)</w:t>
      </w:r>
      <w:r w:rsidRPr="00567AEE">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567AEE">
          <w:rPr>
            <w:rStyle w:val="Hyperlink"/>
            <w:color w:val="000000" w:themeColor="text1"/>
            <w:sz w:val="22"/>
            <w:szCs w:val="22"/>
          </w:rPr>
          <w:t xml:space="preserve">IN nº 3/2018, art. 29, </w:t>
        </w:r>
        <w:r w:rsidRPr="00567AEE">
          <w:rPr>
            <w:rStyle w:val="Hyperlink"/>
            <w:i/>
            <w:iCs/>
            <w:color w:val="000000" w:themeColor="text1"/>
            <w:sz w:val="22"/>
            <w:szCs w:val="22"/>
          </w:rPr>
          <w:t>caput</w:t>
        </w:r>
      </w:hyperlink>
      <w:r w:rsidRPr="00567AEE">
        <w:rPr>
          <w:color w:val="000000" w:themeColor="text1"/>
          <w:sz w:val="22"/>
          <w:szCs w:val="22"/>
        </w:rPr>
        <w:t>)</w:t>
      </w:r>
      <w:r w:rsidR="002079C2" w:rsidRPr="00567AEE">
        <w:rPr>
          <w:color w:val="000000" w:themeColor="text1"/>
          <w:sz w:val="22"/>
          <w:szCs w:val="22"/>
        </w:rPr>
        <w:t>.</w:t>
      </w:r>
    </w:p>
    <w:p w14:paraId="612CCE78" w14:textId="2536491E" w:rsidR="00D92C9E" w:rsidRPr="00567AEE" w:rsidRDefault="00D92C9E" w:rsidP="00661A5C">
      <w:pPr>
        <w:pStyle w:val="Nivel3"/>
        <w:numPr>
          <w:ilvl w:val="0"/>
          <w:numId w:val="0"/>
        </w:numPr>
        <w:spacing w:before="0" w:after="0"/>
        <w:rPr>
          <w:color w:val="000000" w:themeColor="text1"/>
          <w:sz w:val="22"/>
          <w:szCs w:val="22"/>
        </w:rPr>
      </w:pPr>
      <w:r w:rsidRPr="00567AEE">
        <w:rPr>
          <w:color w:val="000000" w:themeColor="text1"/>
          <w:sz w:val="22"/>
          <w:szCs w:val="22"/>
        </w:rPr>
        <w:t>11.3.1</w:t>
      </w:r>
      <w:r w:rsidR="00502D0A" w:rsidRPr="00567AEE">
        <w:rPr>
          <w:color w:val="000000" w:themeColor="text1"/>
          <w:sz w:val="22"/>
          <w:szCs w:val="22"/>
        </w:rPr>
        <w:t xml:space="preserve">. </w:t>
      </w:r>
      <w:r w:rsidRPr="00567AEE">
        <w:rPr>
          <w:color w:val="000000" w:themeColor="text1"/>
          <w:sz w:val="22"/>
          <w:szCs w:val="22"/>
        </w:rPr>
        <w:t>A tentativa de burla será verificada por meio dos vínculos societários, linhas de fornecimento similares, dentre outros. (</w:t>
      </w:r>
      <w:hyperlink r:id="rId30" w:history="1">
        <w:r w:rsidRPr="00567AEE">
          <w:rPr>
            <w:rStyle w:val="Hyperlink"/>
            <w:color w:val="000000" w:themeColor="text1"/>
            <w:sz w:val="22"/>
            <w:szCs w:val="22"/>
          </w:rPr>
          <w:t>IN nº 3/2018, art. 29, §1º</w:t>
        </w:r>
      </w:hyperlink>
      <w:r w:rsidRPr="00567AEE">
        <w:rPr>
          <w:color w:val="000000" w:themeColor="text1"/>
          <w:sz w:val="22"/>
          <w:szCs w:val="22"/>
        </w:rPr>
        <w:t>).</w:t>
      </w:r>
    </w:p>
    <w:p w14:paraId="0EF9AE95" w14:textId="1B470F3F" w:rsidR="00D92C9E" w:rsidRPr="00567AEE" w:rsidRDefault="00D92C9E" w:rsidP="00661A5C">
      <w:pPr>
        <w:pStyle w:val="Nivel3"/>
        <w:numPr>
          <w:ilvl w:val="0"/>
          <w:numId w:val="0"/>
        </w:numPr>
        <w:spacing w:before="0" w:after="0"/>
        <w:rPr>
          <w:color w:val="000000" w:themeColor="text1"/>
          <w:sz w:val="22"/>
          <w:szCs w:val="22"/>
        </w:rPr>
      </w:pPr>
      <w:r w:rsidRPr="00567AEE">
        <w:rPr>
          <w:color w:val="000000" w:themeColor="text1"/>
          <w:sz w:val="22"/>
          <w:szCs w:val="22"/>
        </w:rPr>
        <w:t>11.3.2</w:t>
      </w:r>
      <w:r w:rsidR="00502D0A" w:rsidRPr="00567AEE">
        <w:rPr>
          <w:color w:val="000000" w:themeColor="text1"/>
          <w:sz w:val="22"/>
          <w:szCs w:val="22"/>
        </w:rPr>
        <w:t xml:space="preserve">. </w:t>
      </w:r>
      <w:r w:rsidRPr="00567AEE">
        <w:rPr>
          <w:color w:val="000000" w:themeColor="text1"/>
          <w:sz w:val="22"/>
          <w:szCs w:val="22"/>
        </w:rPr>
        <w:t>O licitante será convocado para manifestação previamente a uma eventual desclassificação. (</w:t>
      </w:r>
      <w:hyperlink r:id="rId31" w:history="1">
        <w:r w:rsidRPr="00567AEE">
          <w:rPr>
            <w:rStyle w:val="Hyperlink"/>
            <w:color w:val="000000" w:themeColor="text1"/>
            <w:sz w:val="22"/>
            <w:szCs w:val="22"/>
          </w:rPr>
          <w:t>IN nº 3/2018, art. 29, §2º</w:t>
        </w:r>
      </w:hyperlink>
      <w:r w:rsidRPr="00567AEE">
        <w:rPr>
          <w:color w:val="000000" w:themeColor="text1"/>
          <w:sz w:val="22"/>
          <w:szCs w:val="22"/>
        </w:rPr>
        <w:t>).</w:t>
      </w:r>
    </w:p>
    <w:p w14:paraId="5990F69E" w14:textId="77777777" w:rsidR="00115293" w:rsidRPr="00567AEE" w:rsidRDefault="00115293" w:rsidP="00661A5C">
      <w:pPr>
        <w:pStyle w:val="Nivel3"/>
        <w:numPr>
          <w:ilvl w:val="0"/>
          <w:numId w:val="0"/>
        </w:numPr>
        <w:spacing w:before="0" w:after="0"/>
        <w:rPr>
          <w:color w:val="000000" w:themeColor="text1"/>
          <w:sz w:val="22"/>
          <w:szCs w:val="22"/>
        </w:rPr>
      </w:pPr>
    </w:p>
    <w:p w14:paraId="39FE7549" w14:textId="276A9B6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w:t>
      </w:r>
      <w:r w:rsidR="00A0764A" w:rsidRPr="00567AEE">
        <w:rPr>
          <w:rFonts w:ascii="Arial" w:eastAsia="Arial Unicode MS" w:hAnsi="Arial" w:cs="Arial"/>
          <w:b/>
          <w:color w:val="000000" w:themeColor="text1"/>
          <w:sz w:val="22"/>
          <w:szCs w:val="22"/>
        </w:rPr>
        <w:t>4</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Constatada a existência de sanção,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w:t>
      </w:r>
      <w:r w:rsidR="00A0764A" w:rsidRPr="00567AEE">
        <w:rPr>
          <w:rFonts w:ascii="Arial" w:eastAsia="Arial Unicode MS" w:hAnsi="Arial" w:cs="Arial"/>
          <w:b/>
          <w:color w:val="000000" w:themeColor="text1"/>
          <w:sz w:val="22"/>
          <w:szCs w:val="22"/>
        </w:rPr>
        <w:t>5</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567AEE">
        <w:rPr>
          <w:rFonts w:ascii="Arial" w:eastAsia="Arial Unicode MS" w:hAnsi="Arial" w:cs="Arial"/>
          <w:color w:val="000000" w:themeColor="text1"/>
          <w:sz w:val="22"/>
          <w:szCs w:val="22"/>
        </w:rPr>
        <w:t>arts</w:t>
      </w:r>
      <w:proofErr w:type="spellEnd"/>
      <w:r w:rsidRPr="00567AEE">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w:t>
      </w:r>
      <w:r w:rsidR="00584DA8" w:rsidRPr="00567AEE">
        <w:rPr>
          <w:b/>
          <w:bCs/>
          <w:color w:val="000000" w:themeColor="text1"/>
          <w:sz w:val="22"/>
          <w:szCs w:val="22"/>
        </w:rPr>
        <w:t>6</w:t>
      </w:r>
      <w:r w:rsidR="00502D0A" w:rsidRPr="00567AEE">
        <w:rPr>
          <w:b/>
          <w:bCs/>
          <w:color w:val="000000" w:themeColor="text1"/>
          <w:sz w:val="22"/>
          <w:szCs w:val="22"/>
        </w:rPr>
        <w:t>.</w:t>
      </w:r>
      <w:r w:rsidR="00502D0A" w:rsidRPr="00567AEE">
        <w:rPr>
          <w:color w:val="000000" w:themeColor="text1"/>
          <w:sz w:val="22"/>
          <w:szCs w:val="22"/>
        </w:rPr>
        <w:t xml:space="preserve"> </w:t>
      </w:r>
      <w:r w:rsidRPr="00567AEE">
        <w:rPr>
          <w:color w:val="000000" w:themeColor="text1"/>
          <w:sz w:val="22"/>
          <w:szCs w:val="22"/>
        </w:rPr>
        <w:t>Caso atendidas as condições de participação, será iniciado o procedimento de habilitação.</w:t>
      </w:r>
    </w:p>
    <w:p w14:paraId="1F573FE7" w14:textId="77777777" w:rsidR="00115293" w:rsidRPr="00567AEE" w:rsidRDefault="00115293" w:rsidP="00661A5C">
      <w:pPr>
        <w:pStyle w:val="Nivel2"/>
        <w:numPr>
          <w:ilvl w:val="0"/>
          <w:numId w:val="0"/>
        </w:numPr>
        <w:spacing w:before="0" w:after="0"/>
        <w:rPr>
          <w:color w:val="000000" w:themeColor="text1"/>
          <w:sz w:val="22"/>
          <w:szCs w:val="22"/>
        </w:rPr>
      </w:pPr>
    </w:p>
    <w:p w14:paraId="45E57DEB" w14:textId="1943F8CA"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w:t>
      </w:r>
      <w:r w:rsidR="00584DA8" w:rsidRPr="00567AEE">
        <w:rPr>
          <w:b/>
          <w:bCs/>
          <w:color w:val="000000" w:themeColor="text1"/>
          <w:sz w:val="22"/>
          <w:szCs w:val="22"/>
        </w:rPr>
        <w:t>7</w:t>
      </w:r>
      <w:r w:rsidR="00502D0A" w:rsidRPr="00567AEE">
        <w:rPr>
          <w:b/>
          <w:bCs/>
          <w:color w:val="000000" w:themeColor="text1"/>
          <w:sz w:val="22"/>
          <w:szCs w:val="22"/>
        </w:rPr>
        <w:t>.</w:t>
      </w:r>
      <w:r w:rsidR="00502D0A" w:rsidRPr="00567AEE">
        <w:rPr>
          <w:color w:val="000000" w:themeColor="text1"/>
          <w:sz w:val="22"/>
          <w:szCs w:val="22"/>
        </w:rPr>
        <w:t xml:space="preserve"> </w:t>
      </w:r>
      <w:r w:rsidRPr="00567AEE">
        <w:rPr>
          <w:color w:val="000000" w:themeColor="text1"/>
          <w:sz w:val="22"/>
          <w:szCs w:val="22"/>
        </w:rPr>
        <w:t>Caso o licitante provisoriamente classificado em primeiro lugar tenha se utilizado de algum tratamento favorecido às ME/</w:t>
      </w:r>
      <w:proofErr w:type="spellStart"/>
      <w:r w:rsidRPr="00567AEE">
        <w:rPr>
          <w:color w:val="000000" w:themeColor="text1"/>
          <w:sz w:val="22"/>
          <w:szCs w:val="22"/>
        </w:rPr>
        <w:t>EPPs</w:t>
      </w:r>
      <w:proofErr w:type="spellEnd"/>
      <w:r w:rsidRPr="00567AEE">
        <w:rPr>
          <w:color w:val="000000" w:themeColor="text1"/>
          <w:sz w:val="22"/>
          <w:szCs w:val="22"/>
        </w:rPr>
        <w:t xml:space="preserve">, o </w:t>
      </w:r>
      <w:r w:rsidR="00294F3E" w:rsidRPr="00567AEE">
        <w:rPr>
          <w:color w:val="000000" w:themeColor="text1"/>
          <w:sz w:val="22"/>
          <w:szCs w:val="22"/>
        </w:rPr>
        <w:t>Pregoeiro(a)</w:t>
      </w:r>
      <w:r w:rsidRPr="00567AEE">
        <w:rPr>
          <w:color w:val="000000" w:themeColor="text1"/>
          <w:sz w:val="22"/>
          <w:szCs w:val="22"/>
        </w:rPr>
        <w:t xml:space="preserve"> verificará se faz jus ao benefício, em conformidade com o ite</w:t>
      </w:r>
      <w:r w:rsidR="001A69B9" w:rsidRPr="00567AEE">
        <w:rPr>
          <w:color w:val="000000" w:themeColor="text1"/>
          <w:sz w:val="22"/>
          <w:szCs w:val="22"/>
        </w:rPr>
        <w:t>m</w:t>
      </w:r>
      <w:r w:rsidR="004272CF" w:rsidRPr="00567AEE">
        <w:rPr>
          <w:color w:val="000000" w:themeColor="text1"/>
          <w:sz w:val="22"/>
          <w:szCs w:val="22"/>
        </w:rPr>
        <w:t xml:space="preserve"> 2.1</w:t>
      </w:r>
      <w:r w:rsidRPr="00567AEE">
        <w:rPr>
          <w:color w:val="000000" w:themeColor="text1"/>
          <w:sz w:val="22"/>
          <w:szCs w:val="22"/>
        </w:rPr>
        <w:t xml:space="preserve"> deste edital.</w:t>
      </w:r>
    </w:p>
    <w:p w14:paraId="076157DA" w14:textId="77777777" w:rsidR="00115293" w:rsidRPr="00567AEE" w:rsidRDefault="00115293" w:rsidP="00661A5C">
      <w:pPr>
        <w:pStyle w:val="Nivel2"/>
        <w:numPr>
          <w:ilvl w:val="0"/>
          <w:numId w:val="0"/>
        </w:numPr>
        <w:spacing w:before="0" w:after="0"/>
        <w:rPr>
          <w:color w:val="000000" w:themeColor="text1"/>
          <w:sz w:val="22"/>
          <w:szCs w:val="22"/>
        </w:rPr>
      </w:pPr>
    </w:p>
    <w:p w14:paraId="2E61289C" w14:textId="67BC11D5" w:rsidR="00D92C9E" w:rsidRPr="00567AEE" w:rsidRDefault="00D92C9E" w:rsidP="00661A5C">
      <w:pPr>
        <w:pStyle w:val="Nivel2"/>
        <w:numPr>
          <w:ilvl w:val="0"/>
          <w:numId w:val="0"/>
        </w:numPr>
        <w:spacing w:before="0" w:after="0"/>
        <w:rPr>
          <w:color w:val="000000" w:themeColor="text1"/>
        </w:rPr>
      </w:pPr>
      <w:r w:rsidRPr="00567AEE">
        <w:rPr>
          <w:b/>
          <w:bCs/>
          <w:color w:val="000000" w:themeColor="text1"/>
          <w:sz w:val="22"/>
          <w:szCs w:val="22"/>
        </w:rPr>
        <w:t>11.</w:t>
      </w:r>
      <w:r w:rsidR="00584DA8" w:rsidRPr="00567AEE">
        <w:rPr>
          <w:b/>
          <w:bCs/>
          <w:color w:val="000000" w:themeColor="text1"/>
          <w:sz w:val="22"/>
          <w:szCs w:val="22"/>
        </w:rPr>
        <w:t>8</w:t>
      </w:r>
      <w:r w:rsidR="00502D0A" w:rsidRPr="00567AEE">
        <w:rPr>
          <w:color w:val="000000" w:themeColor="text1"/>
          <w:sz w:val="22"/>
          <w:szCs w:val="22"/>
        </w:rPr>
        <w:t xml:space="preserve">. </w:t>
      </w:r>
      <w:r w:rsidRPr="00567AEE">
        <w:rPr>
          <w:color w:val="000000" w:themeColor="text1"/>
          <w:sz w:val="22"/>
          <w:szCs w:val="22"/>
        </w:rPr>
        <w:t xml:space="preserve">Verificadas as condições de participação e de utilização do tratamento favorecido, o </w:t>
      </w:r>
      <w:r w:rsidR="00294F3E" w:rsidRPr="00567AEE">
        <w:rPr>
          <w:color w:val="000000" w:themeColor="text1"/>
          <w:sz w:val="22"/>
          <w:szCs w:val="22"/>
        </w:rPr>
        <w:t>Pregoeiro(a)</w:t>
      </w:r>
      <w:r w:rsidRPr="00567AEE">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67AEE">
          <w:rPr>
            <w:rStyle w:val="Hyperlink"/>
            <w:color w:val="000000" w:themeColor="text1"/>
            <w:sz w:val="22"/>
            <w:szCs w:val="22"/>
          </w:rPr>
          <w:t>artigo 29 a 35 da IN SEGES nº 73, de 30 de setembro de 2022</w:t>
        </w:r>
      </w:hyperlink>
      <w:r w:rsidRPr="00567AEE">
        <w:rPr>
          <w:color w:val="000000" w:themeColor="text1"/>
        </w:rPr>
        <w:t>.</w:t>
      </w:r>
    </w:p>
    <w:p w14:paraId="45BA2A20" w14:textId="77777777" w:rsidR="00115293" w:rsidRPr="00567AEE" w:rsidRDefault="00115293" w:rsidP="00661A5C">
      <w:pPr>
        <w:pStyle w:val="Nivel2"/>
        <w:numPr>
          <w:ilvl w:val="0"/>
          <w:numId w:val="0"/>
        </w:numPr>
        <w:spacing w:before="0" w:after="0"/>
        <w:rPr>
          <w:b/>
          <w:color w:val="000000" w:themeColor="text1"/>
        </w:rPr>
      </w:pPr>
    </w:p>
    <w:p w14:paraId="157D4E8B" w14:textId="033AE578" w:rsidR="00115293"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w:t>
      </w:r>
      <w:r w:rsidR="00584DA8" w:rsidRPr="00567AEE">
        <w:rPr>
          <w:rFonts w:ascii="Arial" w:eastAsia="Arial Unicode MS" w:hAnsi="Arial" w:cs="Arial"/>
          <w:b/>
          <w:color w:val="000000" w:themeColor="text1"/>
          <w:sz w:val="22"/>
          <w:szCs w:val="22"/>
        </w:rPr>
        <w:t>9</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67AEE"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567AEE" w:rsidRDefault="00D92C9E" w:rsidP="00661A5C">
      <w:pPr>
        <w:spacing w:line="276" w:lineRule="auto"/>
        <w:jc w:val="both"/>
        <w:rPr>
          <w:rFonts w:ascii="Arial" w:eastAsia="Arial Unicode MS" w:hAnsi="Arial" w:cs="Arial"/>
          <w:b/>
          <w:color w:val="000000" w:themeColor="text1"/>
          <w:sz w:val="22"/>
          <w:szCs w:val="22"/>
          <w:u w:val="single"/>
        </w:rPr>
      </w:pPr>
      <w:r w:rsidRPr="00567AEE">
        <w:rPr>
          <w:rFonts w:ascii="Arial" w:eastAsia="Arial Unicode MS" w:hAnsi="Arial" w:cs="Arial"/>
          <w:b/>
          <w:color w:val="000000" w:themeColor="text1"/>
          <w:sz w:val="22"/>
          <w:szCs w:val="22"/>
          <w:u w:val="single"/>
        </w:rPr>
        <w:t>1</w:t>
      </w:r>
      <w:r w:rsidR="005667A6" w:rsidRPr="00567AEE">
        <w:rPr>
          <w:rFonts w:ascii="Arial" w:eastAsia="Arial Unicode MS" w:hAnsi="Arial" w:cs="Arial"/>
          <w:b/>
          <w:color w:val="000000" w:themeColor="text1"/>
          <w:sz w:val="22"/>
          <w:szCs w:val="22"/>
          <w:u w:val="single"/>
        </w:rPr>
        <w:t>1</w:t>
      </w:r>
      <w:r w:rsidRPr="00567AEE">
        <w:rPr>
          <w:rFonts w:ascii="Arial" w:eastAsia="Arial Unicode MS" w:hAnsi="Arial" w:cs="Arial"/>
          <w:b/>
          <w:color w:val="000000" w:themeColor="text1"/>
          <w:sz w:val="22"/>
          <w:szCs w:val="22"/>
          <w:u w:val="single"/>
        </w:rPr>
        <w:t>.</w:t>
      </w:r>
      <w:r w:rsidR="005667A6" w:rsidRPr="00567AEE">
        <w:rPr>
          <w:rFonts w:ascii="Arial" w:eastAsia="Arial Unicode MS" w:hAnsi="Arial" w:cs="Arial"/>
          <w:b/>
          <w:color w:val="000000" w:themeColor="text1"/>
          <w:sz w:val="22"/>
          <w:szCs w:val="22"/>
          <w:u w:val="single"/>
        </w:rPr>
        <w:t>9</w:t>
      </w:r>
      <w:r w:rsidRPr="00567AEE">
        <w:rPr>
          <w:rFonts w:ascii="Arial" w:eastAsia="Arial Unicode MS" w:hAnsi="Arial" w:cs="Arial"/>
          <w:b/>
          <w:color w:val="000000" w:themeColor="text1"/>
          <w:sz w:val="22"/>
          <w:szCs w:val="22"/>
          <w:u w:val="single"/>
        </w:rPr>
        <w:t>.1</w:t>
      </w:r>
      <w:r w:rsidR="00502D0A" w:rsidRPr="00567AEE">
        <w:rPr>
          <w:rFonts w:ascii="Arial" w:eastAsia="Arial Unicode MS" w:hAnsi="Arial" w:cs="Arial"/>
          <w:b/>
          <w:color w:val="000000" w:themeColor="text1"/>
          <w:sz w:val="22"/>
          <w:szCs w:val="22"/>
          <w:u w:val="single"/>
        </w:rPr>
        <w:t>.</w:t>
      </w:r>
      <w:r w:rsidRPr="00567AEE">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Registro comercial, no caso de firma individual;</w:t>
      </w:r>
    </w:p>
    <w:p w14:paraId="5076BB35" w14:textId="6444EB21"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67AEE" w:rsidRDefault="00D92C9E" w:rsidP="00661A5C">
      <w:pPr>
        <w:widowControl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.1.4</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67AEE"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567AEE" w:rsidRDefault="00D92C9E" w:rsidP="00661A5C">
      <w:pPr>
        <w:spacing w:line="276" w:lineRule="auto"/>
        <w:jc w:val="both"/>
        <w:rPr>
          <w:rFonts w:ascii="Arial" w:eastAsia="Arial Unicode MS" w:hAnsi="Arial" w:cs="Arial"/>
          <w:b/>
          <w:color w:val="000000" w:themeColor="text1"/>
          <w:sz w:val="22"/>
          <w:szCs w:val="22"/>
          <w:u w:val="single"/>
        </w:rPr>
      </w:pPr>
      <w:r w:rsidRPr="00567AEE">
        <w:rPr>
          <w:rFonts w:ascii="Arial" w:eastAsia="Arial Unicode MS" w:hAnsi="Arial" w:cs="Arial"/>
          <w:b/>
          <w:color w:val="000000" w:themeColor="text1"/>
          <w:sz w:val="22"/>
          <w:szCs w:val="22"/>
          <w:u w:val="single"/>
        </w:rPr>
        <w:t>11.</w:t>
      </w:r>
      <w:r w:rsidR="005667A6" w:rsidRPr="00567AEE">
        <w:rPr>
          <w:rFonts w:ascii="Arial" w:eastAsia="Arial Unicode MS" w:hAnsi="Arial" w:cs="Arial"/>
          <w:b/>
          <w:color w:val="000000" w:themeColor="text1"/>
          <w:sz w:val="22"/>
          <w:szCs w:val="22"/>
          <w:u w:val="single"/>
        </w:rPr>
        <w:t>9</w:t>
      </w:r>
      <w:r w:rsidRPr="00567AEE">
        <w:rPr>
          <w:rFonts w:ascii="Arial" w:eastAsia="Arial Unicode MS" w:hAnsi="Arial" w:cs="Arial"/>
          <w:b/>
          <w:color w:val="000000" w:themeColor="text1"/>
          <w:sz w:val="22"/>
          <w:szCs w:val="22"/>
          <w:u w:val="single"/>
        </w:rPr>
        <w:t>.2</w:t>
      </w:r>
      <w:r w:rsidR="00502D0A" w:rsidRPr="00567AEE">
        <w:rPr>
          <w:rFonts w:ascii="Arial" w:eastAsia="Arial Unicode MS" w:hAnsi="Arial" w:cs="Arial"/>
          <w:b/>
          <w:color w:val="000000" w:themeColor="text1"/>
          <w:sz w:val="22"/>
          <w:szCs w:val="22"/>
          <w:u w:val="single"/>
        </w:rPr>
        <w:t xml:space="preserve">. </w:t>
      </w:r>
      <w:r w:rsidRPr="00567AEE">
        <w:rPr>
          <w:rFonts w:ascii="Arial" w:eastAsia="Arial Unicode MS" w:hAnsi="Arial" w:cs="Arial"/>
          <w:b/>
          <w:color w:val="000000" w:themeColor="text1"/>
          <w:sz w:val="22"/>
          <w:szCs w:val="22"/>
          <w:u w:val="single"/>
        </w:rPr>
        <w:t>Quanto à regularidade fiscal e trabalhista:</w:t>
      </w:r>
    </w:p>
    <w:p w14:paraId="259AA0A2" w14:textId="00FA036D"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lastRenderedPageBreak/>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.2.4</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.2.5</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.2.6</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.2.7</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relativa a Débitos Trabalhistas (CNDT).</w:t>
      </w:r>
    </w:p>
    <w:p w14:paraId="7CF3966D" w14:textId="77777777" w:rsidR="000C0004" w:rsidRPr="001042ED" w:rsidRDefault="000C0004" w:rsidP="00661A5C">
      <w:pPr>
        <w:spacing w:line="276" w:lineRule="auto"/>
        <w:jc w:val="both"/>
        <w:rPr>
          <w:rFonts w:ascii="Arial" w:eastAsia="Arial Unicode MS" w:hAnsi="Arial" w:cs="Arial"/>
          <w:color w:val="000000" w:themeColor="text1"/>
          <w:sz w:val="22"/>
          <w:szCs w:val="22"/>
        </w:rPr>
      </w:pPr>
    </w:p>
    <w:p w14:paraId="6937E597" w14:textId="45825151" w:rsidR="000728B9" w:rsidRPr="00F20385" w:rsidRDefault="000728B9" w:rsidP="00FD1A9C">
      <w:pPr>
        <w:pStyle w:val="PargrafodaLista"/>
        <w:numPr>
          <w:ilvl w:val="2"/>
          <w:numId w:val="17"/>
        </w:numPr>
        <w:ind w:left="0" w:hanging="10"/>
        <w:jc w:val="both"/>
        <w:rPr>
          <w:rFonts w:ascii="Arial" w:eastAsia="Arial Unicode MS" w:hAnsi="Arial" w:cs="Arial"/>
          <w:b/>
          <w:u w:val="single"/>
        </w:rPr>
      </w:pPr>
      <w:r w:rsidRPr="00F20385">
        <w:rPr>
          <w:rFonts w:ascii="Arial" w:eastAsia="Arial Unicode MS" w:hAnsi="Arial" w:cs="Arial"/>
          <w:b/>
          <w:u w:val="single"/>
        </w:rPr>
        <w:t>Quanto à regularidade técnica:</w:t>
      </w:r>
    </w:p>
    <w:p w14:paraId="36105E5C" w14:textId="77777777" w:rsidR="00CC5200" w:rsidRPr="00F20385" w:rsidRDefault="00D76A75" w:rsidP="00CC5200">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rPr>
      </w:pPr>
      <w:bookmarkStart w:id="10" w:name="_Hlk188258771"/>
      <w:r w:rsidRPr="00F20385">
        <w:rPr>
          <w:rFonts w:ascii="Arial" w:eastAsia="Calibri" w:hAnsi="Arial" w:cs="Arial"/>
          <w:sz w:val="22"/>
          <w:szCs w:val="22"/>
          <w:lang w:eastAsia="ar-SA"/>
        </w:rPr>
        <w:t>A licitante deverá apresentar, no mínimo, 1 (um) Atestado de Capacidade Técnica fornecido por pessoa jurídica de direito público ou privado, em papel timbrado, contendo CNPJ da empresa, telefone, nome legível e assinatura, comprovando que o licitante</w:t>
      </w:r>
      <w:r w:rsidR="000C0004" w:rsidRPr="00F20385">
        <w:rPr>
          <w:rFonts w:ascii="Arial" w:eastAsia="Calibri" w:hAnsi="Arial" w:cs="Arial"/>
          <w:sz w:val="22"/>
          <w:szCs w:val="22"/>
          <w:lang w:eastAsia="ar-SA"/>
        </w:rPr>
        <w:t xml:space="preserve"> disponibilizou ou disponibiliza sistema informatizado de Gestão de Pessoas no modelo de comercialização SaaS – Software as a Service (Software como Serviço), contemplando as funcionalidades da folha de pagamento (incluindo cálculo de férias, rescisões entre outros) e tratamento de registro de ponto eletrônico para empresas com, no mínimo, 50 (cinquenta) funcionários.</w:t>
      </w:r>
    </w:p>
    <w:p w14:paraId="42A6D824" w14:textId="77777777" w:rsidR="00CC5200" w:rsidRPr="00F20385" w:rsidRDefault="000C0004" w:rsidP="00CC5200">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rPr>
      </w:pPr>
      <w:r w:rsidRPr="00F20385">
        <w:rPr>
          <w:rFonts w:ascii="Arial" w:eastAsia="Calibri" w:hAnsi="Arial" w:cs="Arial"/>
          <w:sz w:val="22"/>
          <w:szCs w:val="22"/>
          <w:lang w:eastAsia="ar-SA"/>
        </w:rPr>
        <w:t xml:space="preserve">A licitante deverá apresentar, no mínimo, 1 (um) Atestado de Capacidade Técnica fornecido por pessoa jurídica de direito público ou privado, em papel timbrado, contendo CNPJ da empresa, telefone, nome legível e assinatura, comprovando que o licitante </w:t>
      </w:r>
      <w:r w:rsidR="00CC5200" w:rsidRPr="00F20385">
        <w:rPr>
          <w:rFonts w:ascii="Arial" w:hAnsi="Arial" w:cs="Arial"/>
          <w:sz w:val="22"/>
          <w:szCs w:val="22"/>
        </w:rPr>
        <w:t xml:space="preserve">cumpriu ou está cumprindo as exigências legais relacionadas à geração e envio dos leiautes do </w:t>
      </w:r>
      <w:proofErr w:type="spellStart"/>
      <w:r w:rsidR="00CC5200" w:rsidRPr="00F20385">
        <w:rPr>
          <w:rFonts w:ascii="Arial" w:hAnsi="Arial" w:cs="Arial"/>
          <w:sz w:val="22"/>
          <w:szCs w:val="22"/>
        </w:rPr>
        <w:t>eSocial</w:t>
      </w:r>
      <w:proofErr w:type="spellEnd"/>
      <w:r w:rsidR="00CC5200" w:rsidRPr="00F20385">
        <w:rPr>
          <w:rFonts w:ascii="Arial" w:hAnsi="Arial" w:cs="Arial"/>
          <w:sz w:val="22"/>
          <w:szCs w:val="22"/>
        </w:rPr>
        <w:t xml:space="preserve"> para empresas, com, no mínimo, 50 (cinquenta) funcionários.</w:t>
      </w:r>
    </w:p>
    <w:p w14:paraId="105A2DE8" w14:textId="52733069" w:rsidR="00CC5200" w:rsidRPr="00F20385" w:rsidRDefault="00CC5200" w:rsidP="00CC5200">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rPr>
      </w:pPr>
      <w:r w:rsidRPr="00F20385">
        <w:rPr>
          <w:rFonts w:ascii="Arial" w:eastAsia="Calibri" w:hAnsi="Arial" w:cs="Arial"/>
          <w:sz w:val="22"/>
          <w:szCs w:val="22"/>
          <w:lang w:eastAsia="ar-SA"/>
        </w:rPr>
        <w:t xml:space="preserve">A licitante deverá apresentar, no mínimo, 1 (um) Atestado de Capacidade Técnica fornecido por pessoa jurídica de direito público ou privado, em papel timbrado, contendo CNPJ da empresa, telefone, nome legível e assinatura, comprovando que o licitante </w:t>
      </w:r>
      <w:r w:rsidRPr="00F20385">
        <w:rPr>
          <w:rFonts w:ascii="Arial" w:hAnsi="Arial" w:cs="Arial"/>
          <w:sz w:val="22"/>
          <w:szCs w:val="22"/>
        </w:rPr>
        <w:t>cumpriu ou está cumprindo as exigências legais relacionadas à geração e envio dos arquivos necessários à alimentação do SIAP – Sistema Integrado de Atos de Pessoal do Tribunal de Contas do Estado do Paraná para empresas, com, no mínimo, 50 (cinquenta) funcionários.</w:t>
      </w:r>
    </w:p>
    <w:p w14:paraId="789917DA" w14:textId="35713BA8" w:rsidR="00D76A75" w:rsidRPr="00F20385" w:rsidRDefault="00D76A75" w:rsidP="005F6C51">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sz w:val="22"/>
          <w:szCs w:val="22"/>
        </w:rPr>
      </w:pPr>
      <w:r w:rsidRPr="00F20385">
        <w:rPr>
          <w:rFonts w:ascii="Arial" w:hAnsi="Arial" w:cs="Arial"/>
          <w:sz w:val="22"/>
          <w:szCs w:val="22"/>
        </w:rPr>
        <w:t xml:space="preserve"> As informações ali contidas estarão sujeitas à verificação de sua veracidade.</w:t>
      </w:r>
    </w:p>
    <w:bookmarkEnd w:id="10"/>
    <w:p w14:paraId="226A9DE0" w14:textId="77777777" w:rsidR="00E205DE" w:rsidRPr="00F20385" w:rsidRDefault="009A1CBB" w:rsidP="00E205DE">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sz w:val="22"/>
          <w:szCs w:val="22"/>
        </w:rPr>
      </w:pPr>
      <w:r w:rsidRPr="00F20385">
        <w:rPr>
          <w:rFonts w:ascii="Arial" w:hAnsi="Arial" w:cs="Arial"/>
          <w:sz w:val="22"/>
          <w:szCs w:val="22"/>
        </w:rPr>
        <w:t>Apresentar declaração de que o produto ofertado está totalmente em conformidade com as exigências do presente Edital e seus anexos, especificando a marca e nome do fabricante do sistema (Anexo III).</w:t>
      </w:r>
    </w:p>
    <w:p w14:paraId="4E17CCDA" w14:textId="0FCFD2EF" w:rsidR="00E205DE" w:rsidRPr="00F20385" w:rsidRDefault="006521B8" w:rsidP="00E205DE">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sz w:val="22"/>
          <w:szCs w:val="22"/>
        </w:rPr>
      </w:pPr>
      <w:r w:rsidRPr="00F20385">
        <w:rPr>
          <w:rFonts w:ascii="Arial" w:hAnsi="Arial" w:cs="Arial"/>
          <w:sz w:val="22"/>
          <w:szCs w:val="22"/>
        </w:rPr>
        <w:t xml:space="preserve"> A licitante deverá a</w:t>
      </w:r>
      <w:r w:rsidR="00E205DE" w:rsidRPr="00F20385">
        <w:rPr>
          <w:rFonts w:ascii="Arial" w:hAnsi="Arial" w:cs="Arial"/>
          <w:sz w:val="22"/>
          <w:szCs w:val="22"/>
        </w:rPr>
        <w:t>presentar</w:t>
      </w:r>
      <w:r w:rsidRPr="00F20385">
        <w:rPr>
          <w:rFonts w:ascii="Arial" w:hAnsi="Arial" w:cs="Arial"/>
          <w:sz w:val="22"/>
          <w:szCs w:val="22"/>
        </w:rPr>
        <w:t>,</w:t>
      </w:r>
      <w:r w:rsidR="00E205DE" w:rsidRPr="00F20385">
        <w:rPr>
          <w:rFonts w:ascii="Arial" w:hAnsi="Arial" w:cs="Arial"/>
          <w:sz w:val="22"/>
          <w:szCs w:val="22"/>
        </w:rPr>
        <w:t xml:space="preserve"> Relação de Profissionais responsáveis pelos serviços de implantação, contendo nome completo e qualificação.</w:t>
      </w:r>
    </w:p>
    <w:p w14:paraId="04594D49" w14:textId="3F597BAD" w:rsidR="00E205DE" w:rsidRPr="00F20385" w:rsidRDefault="00E205DE" w:rsidP="00E205DE">
      <w:pPr>
        <w:pStyle w:val="NormalWeb"/>
        <w:numPr>
          <w:ilvl w:val="3"/>
          <w:numId w:val="17"/>
        </w:numPr>
        <w:tabs>
          <w:tab w:val="left" w:pos="851"/>
          <w:tab w:val="left" w:pos="993"/>
        </w:tabs>
        <w:spacing w:before="0" w:beforeAutospacing="0" w:after="0" w:afterAutospacing="0" w:line="276" w:lineRule="auto"/>
        <w:ind w:left="0" w:hanging="10"/>
        <w:jc w:val="both"/>
        <w:rPr>
          <w:rFonts w:ascii="Arial" w:eastAsia="Arial Unicode MS" w:hAnsi="Arial" w:cs="Arial"/>
          <w:sz w:val="22"/>
          <w:szCs w:val="22"/>
          <w:lang w:eastAsia="en-US"/>
        </w:rPr>
      </w:pPr>
      <w:r w:rsidRPr="00F20385">
        <w:rPr>
          <w:rFonts w:ascii="Arial" w:eastAsia="Arial Unicode MS" w:hAnsi="Arial" w:cs="Arial"/>
          <w:sz w:val="22"/>
          <w:szCs w:val="22"/>
          <w:lang w:eastAsia="en-US"/>
        </w:rPr>
        <w:t xml:space="preserve">Os profissionais </w:t>
      </w:r>
      <w:r w:rsidR="006521B8" w:rsidRPr="00F20385">
        <w:rPr>
          <w:rFonts w:ascii="Arial" w:eastAsia="Arial Unicode MS" w:hAnsi="Arial" w:cs="Arial"/>
          <w:sz w:val="22"/>
          <w:szCs w:val="22"/>
          <w:lang w:eastAsia="en-US"/>
        </w:rPr>
        <w:t xml:space="preserve">acima </w:t>
      </w:r>
      <w:r w:rsidRPr="00F20385">
        <w:rPr>
          <w:rFonts w:ascii="Arial" w:eastAsia="Arial Unicode MS" w:hAnsi="Arial" w:cs="Arial"/>
          <w:sz w:val="22"/>
          <w:szCs w:val="22"/>
          <w:lang w:eastAsia="en-US"/>
        </w:rPr>
        <w:t>relacionados deverão possuir vínculo com a empresa a ser contratada, cuja comprovação deverá ocorrer mediante apresentação de um dos documentos abaixo:</w:t>
      </w:r>
    </w:p>
    <w:p w14:paraId="5BE08DD7" w14:textId="77777777" w:rsidR="006521B8" w:rsidRPr="00F20385" w:rsidRDefault="006521B8" w:rsidP="0046357D">
      <w:pPr>
        <w:pStyle w:val="PargrafodaLista"/>
        <w:numPr>
          <w:ilvl w:val="0"/>
          <w:numId w:val="22"/>
        </w:numPr>
        <w:tabs>
          <w:tab w:val="left" w:pos="284"/>
        </w:tabs>
        <w:spacing w:after="120"/>
        <w:ind w:left="0" w:firstLine="0"/>
        <w:jc w:val="both"/>
        <w:rPr>
          <w:rFonts w:ascii="Arial" w:eastAsia="Arial Unicode MS" w:hAnsi="Arial" w:cs="Arial"/>
        </w:rPr>
      </w:pPr>
      <w:r w:rsidRPr="00F20385">
        <w:rPr>
          <w:rFonts w:ascii="Arial" w:eastAsia="Arial Unicode MS" w:hAnsi="Arial" w:cs="Arial"/>
        </w:rPr>
        <w:t>Apresentar c</w:t>
      </w:r>
      <w:r w:rsidR="00E205DE" w:rsidRPr="00F20385">
        <w:rPr>
          <w:rFonts w:ascii="Arial" w:eastAsia="Arial Unicode MS" w:hAnsi="Arial" w:cs="Arial"/>
        </w:rPr>
        <w:t>ópia do contrato social ou outro documento legal, devidamente registrado na Junta Comercial, no caso de ser sócio proprietário da empresa;</w:t>
      </w:r>
    </w:p>
    <w:p w14:paraId="69609C78" w14:textId="77777777" w:rsidR="006521B8" w:rsidRPr="00F20385" w:rsidRDefault="006521B8" w:rsidP="0046357D">
      <w:pPr>
        <w:pStyle w:val="PargrafodaLista"/>
        <w:numPr>
          <w:ilvl w:val="0"/>
          <w:numId w:val="22"/>
        </w:numPr>
        <w:tabs>
          <w:tab w:val="left" w:pos="284"/>
        </w:tabs>
        <w:spacing w:after="120"/>
        <w:ind w:left="0" w:firstLine="0"/>
        <w:jc w:val="both"/>
        <w:rPr>
          <w:rFonts w:ascii="Arial" w:eastAsia="Arial Unicode MS" w:hAnsi="Arial" w:cs="Arial"/>
        </w:rPr>
      </w:pPr>
      <w:r w:rsidRPr="00F20385">
        <w:rPr>
          <w:rFonts w:ascii="Arial" w:eastAsia="Arial Unicode MS" w:hAnsi="Arial" w:cs="Arial"/>
        </w:rPr>
        <w:t>Apresentar c</w:t>
      </w:r>
      <w:r w:rsidR="00E205DE" w:rsidRPr="00F20385">
        <w:rPr>
          <w:rFonts w:ascii="Arial" w:eastAsia="Arial Unicode MS" w:hAnsi="Arial" w:cs="Arial"/>
        </w:rPr>
        <w:t>ópia do registro na Carteira de Trabalho Digital comprovando o vínculo empregatício do profissional com a empresa licitante, no caso de empregado da empresa;</w:t>
      </w:r>
    </w:p>
    <w:p w14:paraId="28942900" w14:textId="769B6DFF" w:rsidR="00E205DE" w:rsidRPr="00F20385" w:rsidRDefault="006521B8" w:rsidP="0046357D">
      <w:pPr>
        <w:pStyle w:val="PargrafodaLista"/>
        <w:numPr>
          <w:ilvl w:val="0"/>
          <w:numId w:val="22"/>
        </w:numPr>
        <w:tabs>
          <w:tab w:val="left" w:pos="284"/>
        </w:tabs>
        <w:spacing w:after="120"/>
        <w:ind w:left="0" w:firstLine="0"/>
        <w:jc w:val="both"/>
        <w:rPr>
          <w:rFonts w:ascii="Arial" w:eastAsia="Arial Unicode MS" w:hAnsi="Arial" w:cs="Arial"/>
        </w:rPr>
      </w:pPr>
      <w:r w:rsidRPr="00F20385">
        <w:rPr>
          <w:rFonts w:ascii="Arial" w:eastAsia="Arial Unicode MS" w:hAnsi="Arial" w:cs="Arial"/>
        </w:rPr>
        <w:lastRenderedPageBreak/>
        <w:t>Apresentar c</w:t>
      </w:r>
      <w:r w:rsidR="00E205DE" w:rsidRPr="00F20385">
        <w:rPr>
          <w:rFonts w:ascii="Arial" w:eastAsia="Arial Unicode MS" w:hAnsi="Arial" w:cs="Arial"/>
        </w:rPr>
        <w:t>ópia de contrato de prestação de serviços, com firma reconhecida em cartório ou assinada digitalmente, de ambas as partes, no caso de profissionais autônomos</w:t>
      </w:r>
      <w:r w:rsidRPr="00F20385">
        <w:rPr>
          <w:rFonts w:ascii="Arial" w:eastAsia="Arial Unicode MS" w:hAnsi="Arial" w:cs="Arial"/>
        </w:rPr>
        <w:t>.</w:t>
      </w:r>
    </w:p>
    <w:p w14:paraId="0D541768" w14:textId="77777777" w:rsidR="006521B8" w:rsidRPr="00F20385" w:rsidRDefault="006521B8" w:rsidP="006521B8">
      <w:pPr>
        <w:pStyle w:val="PargrafodaLista"/>
        <w:numPr>
          <w:ilvl w:val="3"/>
          <w:numId w:val="17"/>
        </w:numPr>
        <w:tabs>
          <w:tab w:val="left" w:pos="993"/>
        </w:tabs>
        <w:ind w:left="0" w:firstLine="0"/>
        <w:jc w:val="both"/>
        <w:rPr>
          <w:rFonts w:ascii="Arial" w:eastAsia="Arial Unicode MS" w:hAnsi="Arial" w:cs="Arial"/>
          <w:bCs/>
        </w:rPr>
      </w:pPr>
      <w:r w:rsidRPr="00F20385">
        <w:rPr>
          <w:rFonts w:ascii="Arial" w:eastAsia="Arial Unicode MS" w:hAnsi="Arial" w:cs="Arial"/>
          <w:bCs/>
        </w:rPr>
        <w:t>Apresentar d</w:t>
      </w:r>
      <w:r w:rsidRPr="00F20385">
        <w:rPr>
          <w:rFonts w:ascii="Arial" w:hAnsi="Arial" w:cs="Arial"/>
        </w:rPr>
        <w:t>eclaração indicando que a empresa a ser contratada atenderá às solicitações do CISAMUSEP para a customização do sistema, visando atender às necessidades detectadas durante o processo de implantação (Anexo IV). A não aceitação de customizar implicará na inabilitação da empresa.</w:t>
      </w:r>
    </w:p>
    <w:p w14:paraId="09E5645A" w14:textId="77777777" w:rsidR="001042FB" w:rsidRPr="00F20385" w:rsidRDefault="006521B8" w:rsidP="001042FB">
      <w:pPr>
        <w:pStyle w:val="PargrafodaLista"/>
        <w:numPr>
          <w:ilvl w:val="3"/>
          <w:numId w:val="17"/>
        </w:numPr>
        <w:tabs>
          <w:tab w:val="left" w:pos="993"/>
        </w:tabs>
        <w:ind w:left="0" w:firstLine="0"/>
        <w:jc w:val="both"/>
        <w:rPr>
          <w:rFonts w:ascii="Arial" w:eastAsia="Arial Unicode MS" w:hAnsi="Arial" w:cs="Arial"/>
          <w:bCs/>
        </w:rPr>
      </w:pPr>
      <w:r w:rsidRPr="00F20385">
        <w:rPr>
          <w:rFonts w:ascii="Arial" w:hAnsi="Arial" w:cs="Arial"/>
        </w:rPr>
        <w:t>Apresentar Plano de Realização de Serviços, contendo todas as informações necessárias, descritas de forma clara, incluindo:</w:t>
      </w:r>
    </w:p>
    <w:p w14:paraId="5F4A2348" w14:textId="77777777" w:rsidR="00904CAE" w:rsidRPr="00F20385" w:rsidRDefault="00904CAE" w:rsidP="0046357D">
      <w:pPr>
        <w:pStyle w:val="PargrafodaLista"/>
        <w:numPr>
          <w:ilvl w:val="0"/>
          <w:numId w:val="23"/>
        </w:numPr>
        <w:tabs>
          <w:tab w:val="left" w:pos="284"/>
        </w:tabs>
        <w:ind w:left="0" w:firstLine="0"/>
        <w:jc w:val="both"/>
        <w:rPr>
          <w:rFonts w:ascii="Arial" w:eastAsia="Arial Unicode MS" w:hAnsi="Arial" w:cs="Arial"/>
          <w:bCs/>
        </w:rPr>
      </w:pPr>
      <w:r w:rsidRPr="00F20385">
        <w:rPr>
          <w:rFonts w:ascii="Arial" w:hAnsi="Arial" w:cs="Arial"/>
        </w:rPr>
        <w:t>Apresentar d</w:t>
      </w:r>
      <w:r w:rsidR="006521B8" w:rsidRPr="00F20385">
        <w:rPr>
          <w:rFonts w:ascii="Arial" w:hAnsi="Arial" w:cs="Arial"/>
        </w:rPr>
        <w:t xml:space="preserve">eclaração da proponente indicando a localização com endereço completo da empresa (matriz ou filial), a qual servirá como sede de apoio para a realização dos serviços de pós-implantação (Anexo </w:t>
      </w:r>
      <w:r w:rsidRPr="00F20385">
        <w:rPr>
          <w:rFonts w:ascii="Arial" w:hAnsi="Arial" w:cs="Arial"/>
        </w:rPr>
        <w:t>V</w:t>
      </w:r>
      <w:r w:rsidR="006521B8" w:rsidRPr="00F20385">
        <w:rPr>
          <w:rFonts w:ascii="Arial" w:hAnsi="Arial" w:cs="Arial"/>
        </w:rPr>
        <w:t>);</w:t>
      </w:r>
    </w:p>
    <w:p w14:paraId="0D83636B" w14:textId="2D19FDED" w:rsidR="00904CAE" w:rsidRPr="00F20385" w:rsidRDefault="006521B8" w:rsidP="0046357D">
      <w:pPr>
        <w:pStyle w:val="PargrafodaLista"/>
        <w:numPr>
          <w:ilvl w:val="0"/>
          <w:numId w:val="23"/>
        </w:numPr>
        <w:tabs>
          <w:tab w:val="left" w:pos="284"/>
        </w:tabs>
        <w:ind w:left="0" w:firstLine="0"/>
        <w:jc w:val="both"/>
        <w:rPr>
          <w:rFonts w:ascii="Arial" w:eastAsia="Arial Unicode MS" w:hAnsi="Arial" w:cs="Arial"/>
          <w:bCs/>
        </w:rPr>
      </w:pPr>
      <w:r w:rsidRPr="00F20385">
        <w:rPr>
          <w:rFonts w:ascii="Arial" w:hAnsi="Arial" w:cs="Arial"/>
        </w:rPr>
        <w:t>Relação de profissionais responsáveis pelos serviços de manutenção, assistência, suporte técnico e atualização do sistema, contendo nome completo e qualificação. Os profissionais deverão estar lotados, necessariamente, na unidade indicada como sede de apoio;</w:t>
      </w:r>
    </w:p>
    <w:p w14:paraId="257EF6D9" w14:textId="77777777" w:rsidR="00904CAE" w:rsidRPr="00F20385" w:rsidRDefault="006521B8" w:rsidP="0046357D">
      <w:pPr>
        <w:pStyle w:val="PargrafodaLista"/>
        <w:numPr>
          <w:ilvl w:val="0"/>
          <w:numId w:val="23"/>
        </w:numPr>
        <w:tabs>
          <w:tab w:val="left" w:pos="284"/>
        </w:tabs>
        <w:ind w:left="0" w:firstLine="0"/>
        <w:jc w:val="both"/>
        <w:rPr>
          <w:rFonts w:ascii="Arial" w:eastAsia="Arial Unicode MS" w:hAnsi="Arial" w:cs="Arial"/>
          <w:bCs/>
        </w:rPr>
      </w:pPr>
      <w:r w:rsidRPr="00F20385">
        <w:rPr>
          <w:rFonts w:ascii="Arial" w:eastAsia="Arial Unicode MS" w:hAnsi="Arial" w:cs="Arial"/>
        </w:rPr>
        <w:t xml:space="preserve">Os profissionais relacionados deverão possuir vínculo com a </w:t>
      </w:r>
      <w:r w:rsidRPr="00F20385">
        <w:rPr>
          <w:rFonts w:ascii="Arial" w:hAnsi="Arial" w:cs="Arial"/>
        </w:rPr>
        <w:t>empresa a ser contratada</w:t>
      </w:r>
      <w:r w:rsidRPr="00F20385">
        <w:rPr>
          <w:rFonts w:ascii="Arial" w:eastAsia="Arial Unicode MS" w:hAnsi="Arial" w:cs="Arial"/>
        </w:rPr>
        <w:t xml:space="preserve"> cuja comprovação deverá ocorrer mediante apresentação de um dos documentos listados nos itens </w:t>
      </w:r>
      <w:r w:rsidR="00904CAE" w:rsidRPr="00F20385">
        <w:rPr>
          <w:rFonts w:ascii="Arial" w:eastAsia="Arial Unicode MS" w:hAnsi="Arial" w:cs="Arial"/>
        </w:rPr>
        <w:t>11.9.3.7.</w:t>
      </w:r>
    </w:p>
    <w:p w14:paraId="6AB09E6E" w14:textId="65E349D9" w:rsidR="006521B8" w:rsidRPr="00F20385" w:rsidRDefault="00904CAE" w:rsidP="00904CAE">
      <w:pPr>
        <w:pStyle w:val="PargrafodaLista"/>
        <w:numPr>
          <w:ilvl w:val="3"/>
          <w:numId w:val="17"/>
        </w:numPr>
        <w:tabs>
          <w:tab w:val="left" w:pos="284"/>
          <w:tab w:val="left" w:pos="993"/>
        </w:tabs>
        <w:ind w:left="0" w:firstLine="0"/>
        <w:jc w:val="both"/>
        <w:rPr>
          <w:rFonts w:ascii="Arial" w:eastAsia="Arial Unicode MS" w:hAnsi="Arial" w:cs="Arial"/>
          <w:bCs/>
        </w:rPr>
      </w:pPr>
      <w:r w:rsidRPr="00F20385">
        <w:rPr>
          <w:rFonts w:ascii="Arial" w:hAnsi="Arial" w:cs="Arial"/>
        </w:rPr>
        <w:t>A licitante deverá a</w:t>
      </w:r>
      <w:r w:rsidR="006521B8" w:rsidRPr="00F20385">
        <w:rPr>
          <w:rFonts w:ascii="Arial" w:hAnsi="Arial" w:cs="Arial"/>
        </w:rPr>
        <w:t>presentar Atestado Técnico e Termo de Responsabilidade assinado pelo responsável técnico pelo programa e pelo responsável legal da empresa desenvolvedora, afirmando expressamente que o programa atende às determinações da Portaria nº 671/2021 do Ministério de Estado do Trabalho e Previdência, ou outra que venha a substitui-la.</w:t>
      </w:r>
    </w:p>
    <w:p w14:paraId="0196670F" w14:textId="1E2307D7"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9</w:t>
      </w:r>
      <w:r w:rsidRPr="00F20385">
        <w:rPr>
          <w:rFonts w:ascii="Arial" w:eastAsia="Arial Unicode MS" w:hAnsi="Arial" w:cs="Arial"/>
          <w:b/>
          <w:color w:val="000000" w:themeColor="text1"/>
          <w:sz w:val="22"/>
          <w:szCs w:val="22"/>
        </w:rPr>
        <w:t>.4</w:t>
      </w:r>
      <w:r w:rsidR="00114D06" w:rsidRPr="00F20385">
        <w:rPr>
          <w:rFonts w:ascii="Arial" w:eastAsia="Arial Unicode MS" w:hAnsi="Arial" w:cs="Arial"/>
          <w:color w:val="000000" w:themeColor="text1"/>
          <w:sz w:val="22"/>
          <w:szCs w:val="22"/>
        </w:rPr>
        <w:t>.</w:t>
      </w:r>
      <w:r w:rsidRPr="00F20385">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F20385">
        <w:rPr>
          <w:rFonts w:ascii="Arial" w:eastAsia="Arial Unicode MS" w:hAnsi="Arial" w:cs="Arial"/>
          <w:color w:val="000000" w:themeColor="text1"/>
          <w:sz w:val="22"/>
          <w:szCs w:val="22"/>
        </w:rPr>
        <w:t xml:space="preserve">Empresa </w:t>
      </w:r>
      <w:r w:rsidRPr="00F20385">
        <w:rPr>
          <w:rFonts w:ascii="Arial" w:eastAsia="Arial Unicode MS" w:hAnsi="Arial" w:cs="Arial"/>
          <w:color w:val="000000" w:themeColor="text1"/>
          <w:sz w:val="22"/>
          <w:szCs w:val="22"/>
        </w:rPr>
        <w:t xml:space="preserve">a ser </w:t>
      </w:r>
      <w:r w:rsidR="00C1695C" w:rsidRPr="00F20385">
        <w:rPr>
          <w:rFonts w:ascii="Arial" w:eastAsia="Arial Unicode MS" w:hAnsi="Arial" w:cs="Arial"/>
          <w:color w:val="000000" w:themeColor="text1"/>
          <w:sz w:val="22"/>
          <w:szCs w:val="22"/>
        </w:rPr>
        <w:t xml:space="preserve">Contratada </w:t>
      </w:r>
      <w:r w:rsidRPr="00F20385">
        <w:rPr>
          <w:rFonts w:ascii="Arial" w:eastAsia="Arial Unicode MS" w:hAnsi="Arial" w:cs="Arial"/>
          <w:color w:val="000000" w:themeColor="text1"/>
          <w:sz w:val="22"/>
          <w:szCs w:val="22"/>
        </w:rPr>
        <w:t xml:space="preserve">mantê-los regularizados durante a vigência do </w:t>
      </w:r>
      <w:proofErr w:type="gramStart"/>
      <w:r w:rsidR="008B37F9" w:rsidRPr="00F20385">
        <w:rPr>
          <w:rFonts w:ascii="Arial" w:eastAsia="Arial Unicode MS" w:hAnsi="Arial" w:cs="Arial"/>
          <w:color w:val="000000" w:themeColor="text1"/>
          <w:sz w:val="22"/>
          <w:szCs w:val="22"/>
        </w:rPr>
        <w:t>c</w:t>
      </w:r>
      <w:r w:rsidRPr="00F20385">
        <w:rPr>
          <w:rFonts w:ascii="Arial" w:eastAsia="Arial Unicode MS" w:hAnsi="Arial" w:cs="Arial"/>
          <w:color w:val="000000" w:themeColor="text1"/>
          <w:sz w:val="22"/>
          <w:szCs w:val="22"/>
        </w:rPr>
        <w:t>ontrato</w:t>
      </w:r>
      <w:r w:rsidR="008B37F9" w:rsidRPr="00F20385">
        <w:rPr>
          <w:rFonts w:ascii="Arial" w:eastAsia="Arial Unicode MS" w:hAnsi="Arial" w:cs="Arial"/>
          <w:color w:val="000000" w:themeColor="text1"/>
          <w:sz w:val="22"/>
          <w:szCs w:val="22"/>
        </w:rPr>
        <w:t xml:space="preserve">  a</w:t>
      </w:r>
      <w:proofErr w:type="gramEnd"/>
      <w:r w:rsidR="008B37F9" w:rsidRPr="00F20385">
        <w:rPr>
          <w:rFonts w:ascii="Arial" w:eastAsia="Arial Unicode MS" w:hAnsi="Arial" w:cs="Arial"/>
          <w:color w:val="000000" w:themeColor="text1"/>
          <w:sz w:val="22"/>
          <w:szCs w:val="22"/>
        </w:rPr>
        <w:t xml:space="preserve"> ser firmado</w:t>
      </w:r>
      <w:r w:rsidRPr="00F20385">
        <w:rPr>
          <w:rFonts w:ascii="Arial" w:eastAsia="Arial Unicode MS" w:hAnsi="Arial" w:cs="Arial"/>
          <w:color w:val="000000" w:themeColor="text1"/>
          <w:sz w:val="22"/>
          <w:szCs w:val="22"/>
        </w:rPr>
        <w:t>.</w:t>
      </w:r>
    </w:p>
    <w:p w14:paraId="4BFE9705"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9</w:t>
      </w:r>
      <w:r w:rsidRPr="00F20385">
        <w:rPr>
          <w:rFonts w:ascii="Arial" w:eastAsia="Arial Unicode MS" w:hAnsi="Arial" w:cs="Arial"/>
          <w:b/>
          <w:color w:val="000000" w:themeColor="text1"/>
          <w:sz w:val="22"/>
          <w:szCs w:val="22"/>
        </w:rPr>
        <w:t>.</w:t>
      </w:r>
      <w:r w:rsidR="00AC0DD1" w:rsidRPr="00F20385">
        <w:rPr>
          <w:rFonts w:ascii="Arial" w:eastAsia="Arial Unicode MS" w:hAnsi="Arial" w:cs="Arial"/>
          <w:b/>
          <w:color w:val="000000" w:themeColor="text1"/>
          <w:sz w:val="22"/>
          <w:szCs w:val="22"/>
        </w:rPr>
        <w:t>5</w:t>
      </w:r>
      <w:r w:rsidR="00114D06" w:rsidRPr="00F20385">
        <w:rPr>
          <w:rFonts w:ascii="Arial" w:eastAsia="Arial Unicode MS" w:hAnsi="Arial" w:cs="Arial"/>
          <w:b/>
          <w:color w:val="000000" w:themeColor="text1"/>
          <w:sz w:val="22"/>
          <w:szCs w:val="22"/>
        </w:rPr>
        <w:t xml:space="preserve">. </w:t>
      </w:r>
      <w:r w:rsidRPr="00F20385">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w:t>
      </w:r>
      <w:r w:rsidR="00AC0DD1" w:rsidRPr="00F20385">
        <w:rPr>
          <w:rFonts w:ascii="Arial" w:eastAsia="Arial Unicode MS" w:hAnsi="Arial" w:cs="Arial"/>
          <w:color w:val="000000" w:themeColor="text1"/>
          <w:sz w:val="22"/>
          <w:szCs w:val="22"/>
        </w:rPr>
        <w:t>5</w:t>
      </w:r>
      <w:r w:rsidRPr="00F20385">
        <w:rPr>
          <w:rFonts w:ascii="Arial" w:eastAsia="Arial Unicode MS" w:hAnsi="Arial" w:cs="Arial"/>
          <w:color w:val="000000" w:themeColor="text1"/>
          <w:sz w:val="22"/>
          <w:szCs w:val="22"/>
        </w:rPr>
        <w:t>.1</w:t>
      </w:r>
      <w:r w:rsidR="00114D06"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w:t>
      </w:r>
      <w:r w:rsidR="00AC0DD1" w:rsidRPr="00F20385">
        <w:rPr>
          <w:rFonts w:ascii="Arial" w:eastAsia="Arial Unicode MS" w:hAnsi="Arial" w:cs="Arial"/>
          <w:color w:val="000000" w:themeColor="text1"/>
          <w:sz w:val="22"/>
          <w:szCs w:val="22"/>
        </w:rPr>
        <w:t>5</w:t>
      </w:r>
      <w:r w:rsidRPr="00F20385">
        <w:rPr>
          <w:rFonts w:ascii="Arial" w:eastAsia="Arial Unicode MS" w:hAnsi="Arial" w:cs="Arial"/>
          <w:color w:val="000000" w:themeColor="text1"/>
          <w:sz w:val="22"/>
          <w:szCs w:val="22"/>
        </w:rPr>
        <w:t>.2</w:t>
      </w:r>
      <w:r w:rsidR="00114D06" w:rsidRPr="00F20385">
        <w:rPr>
          <w:rFonts w:ascii="Arial" w:eastAsia="Arial Unicode MS" w:hAnsi="Arial" w:cs="Arial"/>
          <w:color w:val="000000" w:themeColor="text1"/>
          <w:sz w:val="22"/>
          <w:szCs w:val="22"/>
        </w:rPr>
        <w:t xml:space="preserve">. </w:t>
      </w:r>
      <w:r w:rsidR="00E05CE7" w:rsidRPr="00F20385">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F20385">
        <w:rPr>
          <w:rFonts w:ascii="Arial" w:eastAsia="Arial Unicode MS" w:hAnsi="Arial" w:cs="Arial"/>
          <w:color w:val="000000" w:themeColor="text1"/>
          <w:sz w:val="22"/>
          <w:szCs w:val="22"/>
        </w:rPr>
        <w:t>é Optante</w:t>
      </w:r>
      <w:proofErr w:type="gramEnd"/>
      <w:r w:rsidR="00E05CE7" w:rsidRPr="00F20385">
        <w:rPr>
          <w:rFonts w:ascii="Arial" w:eastAsia="Arial Unicode MS" w:hAnsi="Arial" w:cs="Arial"/>
          <w:color w:val="000000" w:themeColor="text1"/>
          <w:sz w:val="22"/>
          <w:szCs w:val="22"/>
        </w:rPr>
        <w:t xml:space="preserve"> pelo Simples Nacional</w:t>
      </w:r>
      <w:r w:rsidR="00E05CE7" w:rsidRPr="00F20385">
        <w:rPr>
          <w:rFonts w:ascii="Arial" w:eastAsia="Arial Unicode MS" w:hAnsi="Arial" w:cs="Arial"/>
          <w:color w:val="000000" w:themeColor="text1"/>
          <w:sz w:val="22"/>
          <w:szCs w:val="22"/>
        </w:rPr>
        <w:tab/>
        <w:t>.</w:t>
      </w:r>
    </w:p>
    <w:p w14:paraId="66DFDBF6"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F20385" w:rsidRDefault="00D92C9E" w:rsidP="00661A5C">
      <w:pPr>
        <w:spacing w:line="276" w:lineRule="auto"/>
        <w:jc w:val="both"/>
        <w:rPr>
          <w:rFonts w:ascii="Arial"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9</w:t>
      </w:r>
      <w:r w:rsidRPr="00F20385">
        <w:rPr>
          <w:rFonts w:ascii="Arial" w:eastAsia="Arial Unicode MS" w:hAnsi="Arial" w:cs="Arial"/>
          <w:b/>
          <w:color w:val="000000" w:themeColor="text1"/>
          <w:sz w:val="22"/>
          <w:szCs w:val="22"/>
        </w:rPr>
        <w:t>.</w:t>
      </w:r>
      <w:r w:rsidR="00AC0DD1" w:rsidRPr="00F20385">
        <w:rPr>
          <w:rFonts w:ascii="Arial" w:eastAsia="Arial Unicode MS" w:hAnsi="Arial" w:cs="Arial"/>
          <w:b/>
          <w:color w:val="000000" w:themeColor="text1"/>
          <w:sz w:val="22"/>
          <w:szCs w:val="22"/>
        </w:rPr>
        <w:t>6</w:t>
      </w:r>
      <w:r w:rsidR="00114D06" w:rsidRPr="00F20385">
        <w:rPr>
          <w:rFonts w:ascii="Arial" w:eastAsia="Arial Unicode MS" w:hAnsi="Arial" w:cs="Arial"/>
          <w:b/>
          <w:bCs/>
          <w:color w:val="000000" w:themeColor="text1"/>
          <w:sz w:val="22"/>
          <w:szCs w:val="22"/>
        </w:rPr>
        <w:t>.</w:t>
      </w:r>
      <w:r w:rsidR="00114D06" w:rsidRPr="00F20385">
        <w:rPr>
          <w:rFonts w:ascii="Arial" w:eastAsia="Arial Unicode MS" w:hAnsi="Arial" w:cs="Arial"/>
          <w:color w:val="000000" w:themeColor="text1"/>
          <w:sz w:val="22"/>
          <w:szCs w:val="22"/>
        </w:rPr>
        <w:t xml:space="preserve"> </w:t>
      </w:r>
      <w:r w:rsidRPr="00F20385">
        <w:rPr>
          <w:rFonts w:ascii="Arial" w:hAnsi="Arial" w:cs="Arial"/>
          <w:color w:val="000000" w:themeColor="text1"/>
          <w:sz w:val="22"/>
          <w:szCs w:val="22"/>
        </w:rPr>
        <w:t xml:space="preserve">Os documentos de que tratam os subitens anteriores serão analisados pelo </w:t>
      </w:r>
      <w:r w:rsidR="00294F3E" w:rsidRPr="00F20385">
        <w:rPr>
          <w:rFonts w:ascii="Arial" w:hAnsi="Arial" w:cs="Arial"/>
          <w:color w:val="000000" w:themeColor="text1"/>
          <w:sz w:val="22"/>
          <w:szCs w:val="22"/>
        </w:rPr>
        <w:t>Pregoeiro(a)</w:t>
      </w:r>
      <w:r w:rsidRPr="00F20385">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F20385" w:rsidRDefault="00800BBB" w:rsidP="00661A5C">
      <w:pPr>
        <w:spacing w:line="276" w:lineRule="auto"/>
        <w:jc w:val="both"/>
        <w:rPr>
          <w:rFonts w:ascii="Arial" w:hAnsi="Arial" w:cs="Arial"/>
          <w:color w:val="000000" w:themeColor="text1"/>
          <w:sz w:val="22"/>
          <w:szCs w:val="22"/>
        </w:rPr>
      </w:pPr>
    </w:p>
    <w:p w14:paraId="0381855F" w14:textId="4FCD537F"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10</w:t>
      </w:r>
      <w:r w:rsidR="00593D6D" w:rsidRPr="00F20385">
        <w:rPr>
          <w:rFonts w:ascii="Arial" w:eastAsia="Arial Unicode MS" w:hAnsi="Arial" w:cs="Arial"/>
          <w:b/>
          <w:color w:val="000000" w:themeColor="text1"/>
          <w:sz w:val="22"/>
          <w:szCs w:val="22"/>
        </w:rPr>
        <w:t>.</w:t>
      </w:r>
      <w:r w:rsidR="00593D6D"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1</w:t>
      </w:r>
      <w:r w:rsidR="00487855" w:rsidRPr="00F20385">
        <w:rPr>
          <w:rFonts w:ascii="Arial" w:eastAsia="Arial Unicode MS" w:hAnsi="Arial" w:cs="Arial"/>
          <w:b/>
          <w:color w:val="000000" w:themeColor="text1"/>
          <w:sz w:val="22"/>
          <w:szCs w:val="22"/>
        </w:rPr>
        <w:t>1</w:t>
      </w:r>
      <w:r w:rsidR="00114D06" w:rsidRPr="00F20385">
        <w:rPr>
          <w:rFonts w:ascii="Arial" w:eastAsia="Arial Unicode MS" w:hAnsi="Arial" w:cs="Arial"/>
          <w:b/>
          <w:color w:val="000000" w:themeColor="text1"/>
          <w:sz w:val="22"/>
          <w:szCs w:val="22"/>
        </w:rPr>
        <w:t>.</w:t>
      </w:r>
      <w:r w:rsidR="00114D06"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lastRenderedPageBreak/>
        <w:t>11.</w:t>
      </w:r>
      <w:r w:rsidR="00DC0B35" w:rsidRPr="00F20385">
        <w:rPr>
          <w:rFonts w:ascii="Arial" w:eastAsia="Arial Unicode MS" w:hAnsi="Arial" w:cs="Arial"/>
          <w:color w:val="000000" w:themeColor="text1"/>
          <w:sz w:val="22"/>
          <w:szCs w:val="22"/>
        </w:rPr>
        <w:t>1</w:t>
      </w:r>
      <w:r w:rsidR="00052525" w:rsidRPr="00F20385">
        <w:rPr>
          <w:rFonts w:ascii="Arial" w:eastAsia="Arial Unicode MS" w:hAnsi="Arial" w:cs="Arial"/>
          <w:color w:val="000000" w:themeColor="text1"/>
          <w:sz w:val="22"/>
          <w:szCs w:val="22"/>
        </w:rPr>
        <w:t>1</w:t>
      </w:r>
      <w:r w:rsidRPr="00F20385">
        <w:rPr>
          <w:rFonts w:ascii="Arial" w:eastAsia="Arial Unicode MS" w:hAnsi="Arial" w:cs="Arial"/>
          <w:color w:val="000000" w:themeColor="text1"/>
          <w:sz w:val="22"/>
          <w:szCs w:val="22"/>
        </w:rPr>
        <w:t>.1</w:t>
      </w:r>
      <w:r w:rsidR="00114D06"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.1 (Habilitação Jurídica) e 11.</w:t>
      </w:r>
      <w:r w:rsidR="0048785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1</w:t>
      </w:r>
      <w:r w:rsidR="00052525" w:rsidRPr="00F20385">
        <w:rPr>
          <w:rFonts w:ascii="Arial" w:eastAsia="Arial Unicode MS" w:hAnsi="Arial" w:cs="Arial"/>
          <w:color w:val="000000" w:themeColor="text1"/>
          <w:sz w:val="22"/>
          <w:szCs w:val="22"/>
        </w:rPr>
        <w:t>1</w:t>
      </w:r>
      <w:r w:rsidRPr="00F20385">
        <w:rPr>
          <w:rFonts w:ascii="Arial" w:eastAsia="Arial Unicode MS" w:hAnsi="Arial" w:cs="Arial"/>
          <w:color w:val="000000" w:themeColor="text1"/>
          <w:sz w:val="22"/>
          <w:szCs w:val="22"/>
        </w:rPr>
        <w:t>.2</w:t>
      </w:r>
      <w:r w:rsidR="00052525" w:rsidRPr="00F20385">
        <w:rPr>
          <w:rFonts w:ascii="Arial" w:eastAsia="Arial Unicode MS" w:hAnsi="Arial" w:cs="Arial"/>
          <w:color w:val="000000" w:themeColor="text1"/>
          <w:sz w:val="22"/>
          <w:szCs w:val="22"/>
        </w:rPr>
        <w:t>.</w:t>
      </w:r>
      <w:r w:rsidRPr="00F20385">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1</w:t>
      </w:r>
      <w:r w:rsidR="00052525" w:rsidRPr="00F20385">
        <w:rPr>
          <w:rFonts w:ascii="Arial" w:eastAsia="Arial Unicode MS" w:hAnsi="Arial" w:cs="Arial"/>
          <w:color w:val="000000" w:themeColor="text1"/>
          <w:sz w:val="22"/>
          <w:szCs w:val="22"/>
        </w:rPr>
        <w:t>1</w:t>
      </w:r>
      <w:r w:rsidRPr="00F20385">
        <w:rPr>
          <w:rFonts w:ascii="Arial" w:eastAsia="Arial Unicode MS" w:hAnsi="Arial" w:cs="Arial"/>
          <w:color w:val="000000" w:themeColor="text1"/>
          <w:sz w:val="22"/>
          <w:szCs w:val="22"/>
        </w:rPr>
        <w:t>.3</w:t>
      </w:r>
      <w:r w:rsidR="00052525" w:rsidRPr="00F20385">
        <w:rPr>
          <w:rFonts w:ascii="Arial" w:eastAsia="Arial Unicode MS" w:hAnsi="Arial" w:cs="Arial"/>
          <w:color w:val="000000" w:themeColor="text1"/>
          <w:sz w:val="22"/>
          <w:szCs w:val="22"/>
        </w:rPr>
        <w:t>.</w:t>
      </w:r>
      <w:r w:rsidRPr="00F20385">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487855" w:rsidRPr="00F20385">
        <w:rPr>
          <w:rFonts w:ascii="Arial" w:eastAsia="Arial Unicode MS" w:hAnsi="Arial" w:cs="Arial"/>
          <w:b/>
          <w:color w:val="000000" w:themeColor="text1"/>
          <w:sz w:val="22"/>
          <w:szCs w:val="22"/>
        </w:rPr>
        <w:t>2</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w:t>
      </w:r>
      <w:r w:rsidR="007F4865" w:rsidRPr="00F20385">
        <w:rPr>
          <w:rFonts w:ascii="Arial" w:hAnsi="Arial" w:cs="Arial"/>
          <w:color w:val="000000" w:themeColor="text1"/>
          <w:sz w:val="22"/>
          <w:szCs w:val="22"/>
          <w:lang w:eastAsia="ar-SA"/>
        </w:rPr>
        <w:t xml:space="preserve">O </w:t>
      </w:r>
      <w:r w:rsidR="00294F3E" w:rsidRPr="00F20385">
        <w:rPr>
          <w:rFonts w:ascii="Arial" w:hAnsi="Arial" w:cs="Arial"/>
          <w:color w:val="000000" w:themeColor="text1"/>
          <w:sz w:val="22"/>
          <w:szCs w:val="22"/>
          <w:lang w:eastAsia="ar-SA"/>
        </w:rPr>
        <w:t>Pregoeiro(a)</w:t>
      </w:r>
      <w:r w:rsidR="007F4865" w:rsidRPr="00F20385">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F20385"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F20385" w:rsidRDefault="007F4865"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bCs/>
          <w:color w:val="000000" w:themeColor="text1"/>
          <w:sz w:val="22"/>
          <w:szCs w:val="22"/>
        </w:rPr>
        <w:t>11.13.</w:t>
      </w:r>
      <w:r w:rsidRPr="00F20385">
        <w:rPr>
          <w:rFonts w:ascii="Arial" w:eastAsia="Arial Unicode MS" w:hAnsi="Arial" w:cs="Arial"/>
          <w:color w:val="000000" w:themeColor="text1"/>
          <w:sz w:val="22"/>
          <w:szCs w:val="22"/>
        </w:rPr>
        <w:t xml:space="preserve"> No julgamento da habilitação,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7F4865" w:rsidRPr="00F20385">
        <w:rPr>
          <w:rFonts w:ascii="Arial" w:eastAsia="Arial Unicode MS" w:hAnsi="Arial" w:cs="Arial"/>
          <w:b/>
          <w:color w:val="000000" w:themeColor="text1"/>
          <w:sz w:val="22"/>
          <w:szCs w:val="22"/>
        </w:rPr>
        <w:t>4</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F20385" w:rsidRDefault="00D92C9E" w:rsidP="00661A5C">
      <w:pPr>
        <w:widowControl w:val="0"/>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7F4865" w:rsidRPr="00F20385">
        <w:rPr>
          <w:rFonts w:ascii="Arial" w:eastAsia="Arial Unicode MS" w:hAnsi="Arial" w:cs="Arial"/>
          <w:b/>
          <w:color w:val="000000" w:themeColor="text1"/>
          <w:sz w:val="22"/>
          <w:szCs w:val="22"/>
        </w:rPr>
        <w:t>5</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b/>
          <w:color w:val="000000" w:themeColor="text1"/>
          <w:sz w:val="22"/>
          <w:szCs w:val="22"/>
        </w:rPr>
        <w:t xml:space="preserve"> </w:t>
      </w:r>
      <w:r w:rsidRPr="00F20385">
        <w:rPr>
          <w:rFonts w:ascii="Arial" w:eastAsia="Arial Unicode MS" w:hAnsi="Arial" w:cs="Arial"/>
          <w:color w:val="000000" w:themeColor="text1"/>
          <w:sz w:val="22"/>
          <w:szCs w:val="22"/>
        </w:rPr>
        <w:t xml:space="preserve">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F20385"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7F4865" w:rsidRPr="00F20385">
        <w:rPr>
          <w:rFonts w:ascii="Arial" w:eastAsia="Arial Unicode MS" w:hAnsi="Arial" w:cs="Arial"/>
          <w:b/>
          <w:color w:val="000000" w:themeColor="text1"/>
          <w:sz w:val="22"/>
          <w:szCs w:val="22"/>
        </w:rPr>
        <w:t>6</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F20385"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F20385"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F20385">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F20385" w:rsidRDefault="000A5DD7" w:rsidP="00661A5C">
      <w:pPr>
        <w:spacing w:line="276" w:lineRule="auto"/>
        <w:jc w:val="both"/>
        <w:rPr>
          <w:rFonts w:ascii="Arial" w:eastAsia="Arial Unicode MS" w:hAnsi="Arial" w:cs="Arial"/>
          <w:color w:val="000000" w:themeColor="text1"/>
          <w:sz w:val="22"/>
          <w:szCs w:val="22"/>
        </w:rPr>
      </w:pPr>
      <w:bookmarkStart w:id="11" w:name="_Hlk146289197"/>
      <w:r w:rsidRPr="00F20385">
        <w:rPr>
          <w:rFonts w:ascii="Arial" w:eastAsia="Arial Unicode MS" w:hAnsi="Arial" w:cs="Arial"/>
          <w:b/>
          <w:bCs/>
          <w:color w:val="000000" w:themeColor="text1"/>
          <w:sz w:val="22"/>
          <w:szCs w:val="22"/>
        </w:rPr>
        <w:t>12.1.</w:t>
      </w:r>
      <w:r w:rsidRPr="00F20385">
        <w:rPr>
          <w:rFonts w:ascii="Arial" w:eastAsia="Arial Unicode MS" w:hAnsi="Arial" w:cs="Arial"/>
          <w:color w:val="000000" w:themeColor="text1"/>
          <w:sz w:val="22"/>
          <w:szCs w:val="22"/>
        </w:rPr>
        <w:t xml:space="preserve"> </w:t>
      </w:r>
      <w:r w:rsidR="00840111" w:rsidRPr="00F20385">
        <w:rPr>
          <w:rFonts w:ascii="Arial" w:eastAsia="Arial Unicode MS" w:hAnsi="Arial" w:cs="Arial"/>
          <w:color w:val="000000" w:themeColor="text1"/>
          <w:sz w:val="22"/>
          <w:szCs w:val="22"/>
        </w:rPr>
        <w:t xml:space="preserve">Encerrada a etapa de lances, o </w:t>
      </w:r>
      <w:r w:rsidR="00294F3E" w:rsidRPr="00F20385">
        <w:rPr>
          <w:rFonts w:ascii="Arial" w:eastAsia="Arial Unicode MS" w:hAnsi="Arial" w:cs="Arial"/>
          <w:color w:val="000000" w:themeColor="text1"/>
          <w:sz w:val="22"/>
          <w:szCs w:val="22"/>
        </w:rPr>
        <w:t>Pregoeiro(a)</w:t>
      </w:r>
      <w:r w:rsidR="00840111" w:rsidRPr="00F20385">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F20385">
        <w:rPr>
          <w:rFonts w:ascii="Arial" w:eastAsia="Arial Unicode MS" w:hAnsi="Arial" w:cs="Arial"/>
          <w:color w:val="000000" w:themeColor="text1"/>
          <w:sz w:val="22"/>
          <w:szCs w:val="22"/>
        </w:rPr>
        <w:t>Pregoeiro(a)</w:t>
      </w:r>
      <w:r w:rsidR="00840111" w:rsidRPr="00F20385">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w:t>
      </w:r>
      <w:r w:rsidRPr="00F20385">
        <w:rPr>
          <w:rFonts w:ascii="Arial" w:eastAsia="Arial Unicode MS" w:hAnsi="Arial" w:cs="Arial"/>
          <w:color w:val="000000" w:themeColor="text1"/>
          <w:sz w:val="22"/>
          <w:szCs w:val="22"/>
        </w:rPr>
        <w:lastRenderedPageBreak/>
        <w:t>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F20385" w:rsidRDefault="00840111" w:rsidP="00661A5C">
      <w:pPr>
        <w:spacing w:line="276" w:lineRule="auto"/>
        <w:jc w:val="both"/>
        <w:rPr>
          <w:rFonts w:ascii="Arial" w:hAnsi="Arial" w:cs="Arial"/>
          <w:color w:val="000000" w:themeColor="text1"/>
          <w:sz w:val="22"/>
          <w:szCs w:val="22"/>
        </w:rPr>
      </w:pPr>
      <w:r w:rsidRPr="00F20385">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F20385" w:rsidRDefault="00840111" w:rsidP="00661A5C">
      <w:pPr>
        <w:spacing w:line="276" w:lineRule="auto"/>
        <w:jc w:val="both"/>
        <w:rPr>
          <w:rFonts w:ascii="Arial" w:hAnsi="Arial" w:cs="Arial"/>
          <w:color w:val="000000" w:themeColor="text1"/>
          <w:sz w:val="22"/>
          <w:szCs w:val="22"/>
        </w:rPr>
      </w:pPr>
      <w:r w:rsidRPr="00F20385">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F20385" w:rsidRDefault="00840111" w:rsidP="00661A5C">
      <w:pPr>
        <w:spacing w:line="276" w:lineRule="auto"/>
        <w:jc w:val="both"/>
        <w:rPr>
          <w:rFonts w:ascii="Arial" w:hAnsi="Arial" w:cs="Arial"/>
          <w:color w:val="000000" w:themeColor="text1"/>
          <w:sz w:val="22"/>
          <w:szCs w:val="22"/>
        </w:rPr>
      </w:pPr>
      <w:bookmarkStart w:id="12" w:name="_Hlk143768814"/>
      <w:r w:rsidRPr="00F20385">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hAnsi="Arial" w:cs="Arial"/>
          <w:color w:val="000000" w:themeColor="text1"/>
          <w:sz w:val="22"/>
          <w:szCs w:val="22"/>
        </w:rPr>
        <w:t xml:space="preserve"> </w:t>
      </w:r>
    </w:p>
    <w:bookmarkEnd w:id="12"/>
    <w:p w14:paraId="2AF744FD"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 xml:space="preserve">12.2. </w:t>
      </w:r>
      <w:r w:rsidRPr="00F20385">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F20385"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12.3</w:t>
      </w:r>
      <w:r w:rsidRPr="00F20385">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F20385">
          <w:rPr>
            <w:rStyle w:val="Hyperlink"/>
            <w:rFonts w:ascii="Arial" w:eastAsia="Arial Unicode MS" w:hAnsi="Arial" w:cs="Arial"/>
            <w:color w:val="000000" w:themeColor="text1"/>
            <w:sz w:val="22"/>
            <w:szCs w:val="22"/>
          </w:rPr>
          <w:t>licitacao@cisamusep.org.br</w:t>
        </w:r>
      </w:hyperlink>
      <w:r w:rsidRPr="00F20385">
        <w:rPr>
          <w:rFonts w:ascii="Arial" w:eastAsia="Arial Unicode MS" w:hAnsi="Arial" w:cs="Arial"/>
          <w:color w:val="000000" w:themeColor="text1"/>
          <w:sz w:val="22"/>
          <w:szCs w:val="22"/>
        </w:rPr>
        <w:t xml:space="preserve">. Após o envio do e-mail, o responsável pelo envio deverá entrar em contato com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para confirmar o recebimento do e-mail e do seu conteúdo.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o registro da não aceitação da proposta.</w:t>
      </w:r>
    </w:p>
    <w:p w14:paraId="372276D0"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12.3.3. É facultado ao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F20385">
        <w:rPr>
          <w:rFonts w:ascii="Arial" w:eastAsia="Arial Unicode MS" w:hAnsi="Arial" w:cs="Arial"/>
          <w:color w:val="000000" w:themeColor="text1"/>
          <w:sz w:val="22"/>
          <w:szCs w:val="22"/>
        </w:rPr>
        <w:t>habilitatórias</w:t>
      </w:r>
      <w:proofErr w:type="spellEnd"/>
      <w:r w:rsidRPr="00F20385">
        <w:rPr>
          <w:rFonts w:ascii="Arial" w:eastAsia="Arial Unicode MS" w:hAnsi="Arial" w:cs="Arial"/>
          <w:color w:val="000000" w:themeColor="text1"/>
          <w:sz w:val="22"/>
          <w:szCs w:val="22"/>
        </w:rPr>
        <w:t xml:space="preserve">,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F20385"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F20385" w:rsidRDefault="00840111" w:rsidP="00661A5C">
      <w:pPr>
        <w:widowControl w:val="0"/>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 xml:space="preserve">12.4. </w:t>
      </w:r>
      <w:r w:rsidRPr="00F20385">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0F2283"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lastRenderedPageBreak/>
        <w:t xml:space="preserve">12.4.3. Prazo de validade da proposta não inferior a </w:t>
      </w:r>
      <w:r w:rsidR="005B7245" w:rsidRPr="000F2283">
        <w:rPr>
          <w:rFonts w:ascii="Arial" w:eastAsia="Arial Unicode MS" w:hAnsi="Arial" w:cs="Arial"/>
          <w:color w:val="000000" w:themeColor="text1"/>
          <w:sz w:val="22"/>
          <w:szCs w:val="22"/>
        </w:rPr>
        <w:t>90</w:t>
      </w:r>
      <w:r w:rsidRPr="000F2283">
        <w:rPr>
          <w:rFonts w:ascii="Arial" w:eastAsia="Arial Unicode MS" w:hAnsi="Arial" w:cs="Arial"/>
          <w:color w:val="000000" w:themeColor="text1"/>
          <w:sz w:val="22"/>
          <w:szCs w:val="22"/>
        </w:rPr>
        <w:t xml:space="preserve"> </w:t>
      </w:r>
      <w:r w:rsidR="005B7245" w:rsidRPr="000F2283">
        <w:rPr>
          <w:rFonts w:ascii="Arial" w:eastAsia="Arial Unicode MS" w:hAnsi="Arial" w:cs="Arial"/>
          <w:color w:val="000000" w:themeColor="text1"/>
          <w:sz w:val="22"/>
          <w:szCs w:val="22"/>
        </w:rPr>
        <w:t>(noventa</w:t>
      </w:r>
      <w:r w:rsidRPr="000F2283">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0F2283" w:rsidRDefault="00840111" w:rsidP="00661A5C">
      <w:pPr>
        <w:widowControl w:val="0"/>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12.5</w:t>
      </w:r>
      <w:r w:rsidRPr="000F2283">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795AFB14" w14:textId="77777777" w:rsidR="00134CF5" w:rsidRPr="000F2283" w:rsidRDefault="00134CF5" w:rsidP="00661A5C">
      <w:pPr>
        <w:spacing w:line="276" w:lineRule="auto"/>
        <w:jc w:val="both"/>
        <w:rPr>
          <w:rFonts w:ascii="Arial" w:eastAsia="Arial Unicode MS" w:hAnsi="Arial" w:cs="Arial"/>
          <w:color w:val="000000" w:themeColor="text1"/>
          <w:sz w:val="22"/>
          <w:szCs w:val="22"/>
        </w:rPr>
      </w:pPr>
    </w:p>
    <w:p w14:paraId="2B4DC3FE" w14:textId="63AC8667" w:rsidR="00134CF5" w:rsidRDefault="00134CF5" w:rsidP="00575B2A">
      <w:pPr>
        <w:pStyle w:val="PargrafodaLista"/>
        <w:numPr>
          <w:ilvl w:val="0"/>
          <w:numId w:val="6"/>
        </w:numPr>
        <w:jc w:val="both"/>
        <w:rPr>
          <w:rFonts w:ascii="Arial" w:hAnsi="Arial" w:cs="Arial"/>
          <w:b/>
          <w:u w:val="single"/>
        </w:rPr>
      </w:pPr>
      <w:r w:rsidRPr="00575B2A">
        <w:rPr>
          <w:rFonts w:ascii="Arial" w:hAnsi="Arial" w:cs="Arial"/>
          <w:b/>
          <w:u w:val="single"/>
        </w:rPr>
        <w:t>PROVA DE CONCEITO</w:t>
      </w:r>
    </w:p>
    <w:p w14:paraId="454534F1" w14:textId="77777777" w:rsidR="00575B2A" w:rsidRPr="00575B2A" w:rsidRDefault="00575B2A" w:rsidP="00575B2A">
      <w:pPr>
        <w:pStyle w:val="PargrafodaLista"/>
        <w:ind w:left="360"/>
        <w:jc w:val="both"/>
        <w:rPr>
          <w:rFonts w:ascii="Arial" w:hAnsi="Arial" w:cs="Arial"/>
          <w:b/>
          <w:u w:val="single"/>
        </w:rPr>
      </w:pPr>
    </w:p>
    <w:p w14:paraId="6164B6B2" w14:textId="26B12B73"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Encerrada a convocação e análise de documentos, da empresa classificada provisoriamente em primeiro lugar, será exigida a realização da prova de conceito para comprovação de atendimento das funcionalidades necessárias à correta operacionalização do sistema e comprovação da qualidade.</w:t>
      </w:r>
    </w:p>
    <w:p w14:paraId="5754D58E" w14:textId="77777777" w:rsidR="0073442F" w:rsidRPr="00575B2A" w:rsidRDefault="0073442F" w:rsidP="0073442F">
      <w:pPr>
        <w:pStyle w:val="PargrafodaLista"/>
        <w:tabs>
          <w:tab w:val="left" w:pos="567"/>
        </w:tabs>
        <w:ind w:left="0"/>
        <w:jc w:val="both"/>
        <w:rPr>
          <w:rFonts w:ascii="Arial" w:hAnsi="Arial" w:cs="Arial"/>
          <w:b/>
        </w:rPr>
      </w:pPr>
    </w:p>
    <w:p w14:paraId="6FC1B92E" w14:textId="41FAB9D6"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deverá ser realizada presencialmente na sede do CISAMUSEP no prazo máximo de 05 (cinco) dias úteis após a convocação da empresa classificada provisoriamente em primeiro lugar</w:t>
      </w:r>
      <w:r w:rsidR="00C735A3" w:rsidRPr="00575B2A">
        <w:rPr>
          <w:rFonts w:ascii="Arial" w:hAnsi="Arial" w:cs="Arial"/>
        </w:rPr>
        <w:t>.</w:t>
      </w:r>
    </w:p>
    <w:p w14:paraId="24F20506" w14:textId="77777777" w:rsidR="0073442F" w:rsidRPr="00575B2A" w:rsidRDefault="0073442F" w:rsidP="0073442F">
      <w:pPr>
        <w:pStyle w:val="PargrafodaLista"/>
        <w:tabs>
          <w:tab w:val="left" w:pos="567"/>
        </w:tabs>
        <w:ind w:left="0"/>
        <w:jc w:val="both"/>
        <w:rPr>
          <w:rFonts w:ascii="Arial" w:hAnsi="Arial" w:cs="Arial"/>
          <w:b/>
        </w:rPr>
      </w:pPr>
    </w:p>
    <w:p w14:paraId="75EA16D7" w14:textId="444F6543"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visa aferir a adequabilidade do sistema em relação às especificações técnicas e funções descritas neste</w:t>
      </w:r>
      <w:r w:rsidR="00C735A3" w:rsidRPr="00575B2A">
        <w:rPr>
          <w:rFonts w:ascii="Arial" w:hAnsi="Arial" w:cs="Arial"/>
        </w:rPr>
        <w:t xml:space="preserve"> Edital e Anexos</w:t>
      </w:r>
      <w:r w:rsidRPr="00575B2A">
        <w:rPr>
          <w:rFonts w:ascii="Arial" w:hAnsi="Arial" w:cs="Arial"/>
        </w:rPr>
        <w:t xml:space="preserve">, para avaliação do </w:t>
      </w:r>
      <w:r w:rsidRPr="00575B2A">
        <w:rPr>
          <w:rFonts w:ascii="Arial" w:hAnsi="Arial" w:cs="Arial"/>
          <w:i/>
        </w:rPr>
        <w:t>software</w:t>
      </w:r>
      <w:r w:rsidRPr="00575B2A">
        <w:rPr>
          <w:rFonts w:ascii="Arial" w:hAnsi="Arial" w:cs="Arial"/>
        </w:rPr>
        <w:t xml:space="preserve"> pelos seus usuários e área técnica e poderá ser integralmente acompanhada por todas as demais proponentes no processo que manifestarem interesse, como condição para a adjudicação e homologação do objeto</w:t>
      </w:r>
      <w:r w:rsidR="00C735A3" w:rsidRPr="00575B2A">
        <w:rPr>
          <w:rFonts w:ascii="Arial" w:hAnsi="Arial" w:cs="Arial"/>
        </w:rPr>
        <w:t>.</w:t>
      </w:r>
      <w:r w:rsidR="00575B2A">
        <w:rPr>
          <w:rFonts w:ascii="Arial" w:hAnsi="Arial" w:cs="Arial"/>
        </w:rPr>
        <w:t xml:space="preserve"> </w:t>
      </w:r>
    </w:p>
    <w:p w14:paraId="0663112B" w14:textId="77777777" w:rsidR="0073442F" w:rsidRPr="00575B2A" w:rsidRDefault="0073442F" w:rsidP="0073442F">
      <w:pPr>
        <w:pStyle w:val="PargrafodaLista"/>
        <w:tabs>
          <w:tab w:val="left" w:pos="567"/>
        </w:tabs>
        <w:ind w:left="0"/>
        <w:jc w:val="both"/>
        <w:rPr>
          <w:rFonts w:ascii="Arial" w:hAnsi="Arial" w:cs="Arial"/>
          <w:b/>
        </w:rPr>
      </w:pPr>
    </w:p>
    <w:p w14:paraId="307B1D22" w14:textId="0A1B5E3D"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será caracterizada por prática de simulação completa do ambiente operacional, fazendo uso dos acessórios, sistemas eletrônicos e computacionais, aplicando integralmente os procedimentos para operação normal e para o tratamento de exceções</w:t>
      </w:r>
      <w:r w:rsidR="00C735A3" w:rsidRPr="00575B2A">
        <w:rPr>
          <w:rFonts w:ascii="Arial" w:hAnsi="Arial" w:cs="Arial"/>
        </w:rPr>
        <w:t>.</w:t>
      </w:r>
    </w:p>
    <w:p w14:paraId="381A3FB7" w14:textId="77777777" w:rsidR="0073442F" w:rsidRPr="00575B2A" w:rsidRDefault="0073442F" w:rsidP="0073442F">
      <w:pPr>
        <w:pStyle w:val="PargrafodaLista"/>
        <w:tabs>
          <w:tab w:val="left" w:pos="567"/>
        </w:tabs>
        <w:ind w:left="0"/>
        <w:jc w:val="both"/>
        <w:rPr>
          <w:rFonts w:ascii="Arial" w:hAnsi="Arial" w:cs="Arial"/>
          <w:b/>
        </w:rPr>
      </w:pPr>
    </w:p>
    <w:p w14:paraId="7E1971E5" w14:textId="7E94E66A"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O ambiente tecnológico necessário à estruturação completa da apresentação será de responsabilidade da empresa a ser contratada</w:t>
      </w:r>
      <w:r w:rsidR="00C735A3" w:rsidRPr="00575B2A">
        <w:rPr>
          <w:rFonts w:ascii="Arial" w:hAnsi="Arial" w:cs="Arial"/>
        </w:rPr>
        <w:t>.</w:t>
      </w:r>
    </w:p>
    <w:p w14:paraId="7F02A213" w14:textId="77777777" w:rsidR="0073442F" w:rsidRPr="00575B2A" w:rsidRDefault="0073442F" w:rsidP="0073442F">
      <w:pPr>
        <w:pStyle w:val="PargrafodaLista"/>
        <w:tabs>
          <w:tab w:val="left" w:pos="567"/>
        </w:tabs>
        <w:ind w:left="0"/>
        <w:jc w:val="both"/>
        <w:rPr>
          <w:rFonts w:ascii="Arial" w:hAnsi="Arial" w:cs="Arial"/>
          <w:b/>
        </w:rPr>
      </w:pPr>
    </w:p>
    <w:p w14:paraId="31336883" w14:textId="64391A9F"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Durante a realização da prova de conceito, os equipamentos e </w:t>
      </w:r>
      <w:r w:rsidRPr="00575B2A">
        <w:rPr>
          <w:rFonts w:ascii="Arial" w:hAnsi="Arial" w:cs="Arial"/>
          <w:i/>
        </w:rPr>
        <w:t>softwares</w:t>
      </w:r>
      <w:r w:rsidRPr="00575B2A">
        <w:rPr>
          <w:rFonts w:ascii="Arial" w:hAnsi="Arial" w:cs="Arial"/>
        </w:rPr>
        <w:t xml:space="preserve"> serão operados por técnicos da empresa interessada</w:t>
      </w:r>
      <w:r w:rsidR="00C735A3" w:rsidRPr="00575B2A">
        <w:rPr>
          <w:rFonts w:ascii="Arial" w:hAnsi="Arial" w:cs="Arial"/>
        </w:rPr>
        <w:t>.</w:t>
      </w:r>
    </w:p>
    <w:p w14:paraId="7C0F6AE9" w14:textId="77777777" w:rsidR="0073442F" w:rsidRPr="00575B2A" w:rsidRDefault="0073442F" w:rsidP="0073442F">
      <w:pPr>
        <w:pStyle w:val="PargrafodaLista"/>
        <w:tabs>
          <w:tab w:val="left" w:pos="567"/>
        </w:tabs>
        <w:ind w:left="0"/>
        <w:jc w:val="both"/>
        <w:rPr>
          <w:rFonts w:ascii="Arial" w:hAnsi="Arial" w:cs="Arial"/>
          <w:b/>
        </w:rPr>
      </w:pPr>
    </w:p>
    <w:p w14:paraId="1C3D290E" w14:textId="33886306"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Durante a prova de conceito, os requisitos serão testados na ordem em que ocorrem em situação real, de acordo </w:t>
      </w:r>
      <w:r w:rsidRPr="00F85138">
        <w:rPr>
          <w:rFonts w:ascii="Arial" w:hAnsi="Arial" w:cs="Arial"/>
          <w:color w:val="000000" w:themeColor="text1"/>
        </w:rPr>
        <w:t xml:space="preserve">com os requisitos e funcionalidades do </w:t>
      </w:r>
      <w:r w:rsidRPr="00F85138">
        <w:rPr>
          <w:rFonts w:ascii="Arial" w:hAnsi="Arial" w:cs="Arial"/>
          <w:i/>
          <w:color w:val="000000" w:themeColor="text1"/>
        </w:rPr>
        <w:t>software</w:t>
      </w:r>
      <w:r w:rsidRPr="00F85138">
        <w:rPr>
          <w:rFonts w:ascii="Arial" w:hAnsi="Arial" w:cs="Arial"/>
          <w:color w:val="000000" w:themeColor="text1"/>
        </w:rPr>
        <w:t xml:space="preserve"> presentes nos itens </w:t>
      </w:r>
      <w:r w:rsidR="00B85B5A" w:rsidRPr="00F85138">
        <w:rPr>
          <w:rFonts w:ascii="Arial" w:hAnsi="Arial" w:cs="Arial"/>
          <w:color w:val="000000" w:themeColor="text1"/>
        </w:rPr>
        <w:t>3</w:t>
      </w:r>
      <w:r w:rsidRPr="00F85138">
        <w:rPr>
          <w:rFonts w:ascii="Arial" w:hAnsi="Arial" w:cs="Arial"/>
          <w:color w:val="000000" w:themeColor="text1"/>
        </w:rPr>
        <w:t xml:space="preserve">, </w:t>
      </w:r>
      <w:r w:rsidR="00B85B5A" w:rsidRPr="00F85138">
        <w:rPr>
          <w:rFonts w:ascii="Arial" w:hAnsi="Arial" w:cs="Arial"/>
          <w:color w:val="000000" w:themeColor="text1"/>
        </w:rPr>
        <w:t>4</w:t>
      </w:r>
      <w:r w:rsidRPr="00F85138">
        <w:rPr>
          <w:rFonts w:ascii="Arial" w:hAnsi="Arial" w:cs="Arial"/>
          <w:color w:val="000000" w:themeColor="text1"/>
        </w:rPr>
        <w:t xml:space="preserve"> e </w:t>
      </w:r>
      <w:r w:rsidR="00B85B5A" w:rsidRPr="00F85138">
        <w:rPr>
          <w:rFonts w:ascii="Arial" w:hAnsi="Arial" w:cs="Arial"/>
          <w:color w:val="000000" w:themeColor="text1"/>
        </w:rPr>
        <w:t>5</w:t>
      </w:r>
      <w:r w:rsidR="002B0F01" w:rsidRPr="00F85138">
        <w:rPr>
          <w:rFonts w:ascii="Arial" w:hAnsi="Arial" w:cs="Arial"/>
          <w:color w:val="000000" w:themeColor="text1"/>
        </w:rPr>
        <w:t xml:space="preserve"> Anexo I - Termo de Referência, </w:t>
      </w:r>
      <w:r w:rsidR="002B0F01" w:rsidRPr="00575B2A">
        <w:rPr>
          <w:rFonts w:ascii="Arial" w:hAnsi="Arial" w:cs="Arial"/>
        </w:rPr>
        <w:t xml:space="preserve">sendo registrados os </w:t>
      </w:r>
      <w:r w:rsidR="002B0F01" w:rsidRPr="00F85138">
        <w:rPr>
          <w:rFonts w:ascii="Arial" w:hAnsi="Arial" w:cs="Arial"/>
          <w:color w:val="000000" w:themeColor="text1"/>
        </w:rPr>
        <w:t xml:space="preserve">itens </w:t>
      </w:r>
      <w:proofErr w:type="gramStart"/>
      <w:r w:rsidR="002B0F01" w:rsidRPr="00F85138">
        <w:rPr>
          <w:rFonts w:ascii="Arial" w:hAnsi="Arial" w:cs="Arial"/>
          <w:color w:val="000000" w:themeColor="text1"/>
        </w:rPr>
        <w:t>tabela  de</w:t>
      </w:r>
      <w:proofErr w:type="gramEnd"/>
      <w:r w:rsidR="002B0F01" w:rsidRPr="00F85138">
        <w:rPr>
          <w:rFonts w:ascii="Arial" w:hAnsi="Arial" w:cs="Arial"/>
          <w:color w:val="000000" w:themeColor="text1"/>
        </w:rPr>
        <w:t xml:space="preserve"> avaliação (Anexo VII); </w:t>
      </w:r>
    </w:p>
    <w:p w14:paraId="5AEB1A8E" w14:textId="77777777" w:rsidR="0073442F" w:rsidRPr="00575B2A" w:rsidRDefault="0073442F" w:rsidP="0073442F">
      <w:pPr>
        <w:pStyle w:val="PargrafodaLista"/>
        <w:tabs>
          <w:tab w:val="left" w:pos="567"/>
        </w:tabs>
        <w:ind w:left="0"/>
        <w:jc w:val="both"/>
        <w:rPr>
          <w:rFonts w:ascii="Arial" w:hAnsi="Arial" w:cs="Arial"/>
          <w:b/>
        </w:rPr>
      </w:pPr>
    </w:p>
    <w:p w14:paraId="715CD227" w14:textId="07C62B3B" w:rsidR="00134CF5" w:rsidRPr="00575B2A"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será acompanhada por um representante da Comissão de Contratação, o Fiscal do Contrato, funcionários que utilizarão o sistema e demais profissionais do CISAMUSEP, caso necessário</w:t>
      </w:r>
      <w:r w:rsidR="00C735A3" w:rsidRPr="00575B2A">
        <w:rPr>
          <w:rFonts w:ascii="Arial" w:hAnsi="Arial" w:cs="Arial"/>
        </w:rPr>
        <w:t>.</w:t>
      </w:r>
    </w:p>
    <w:p w14:paraId="4DCEBFBE" w14:textId="0CD26064" w:rsid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lastRenderedPageBreak/>
        <w:t xml:space="preserve"> Durante a prova de conceito, os funcionários do CISAMUSEP poderão fazer questionamentos e/ou solicitar documentos ou verificações específicas a fim de dirimir suas dúvidas</w:t>
      </w:r>
      <w:r w:rsidR="00C735A3" w:rsidRPr="00575B2A">
        <w:rPr>
          <w:rFonts w:ascii="Arial" w:hAnsi="Arial" w:cs="Arial"/>
        </w:rPr>
        <w:t>.</w:t>
      </w:r>
    </w:p>
    <w:p w14:paraId="1432ED23" w14:textId="77777777" w:rsidR="0073442F" w:rsidRPr="0073442F" w:rsidRDefault="0073442F" w:rsidP="0073442F">
      <w:pPr>
        <w:pStyle w:val="PargrafodaLista"/>
        <w:tabs>
          <w:tab w:val="left" w:pos="567"/>
        </w:tabs>
        <w:ind w:left="0"/>
        <w:jc w:val="both"/>
        <w:rPr>
          <w:rFonts w:ascii="Arial" w:hAnsi="Arial" w:cs="Arial"/>
          <w:b/>
        </w:rPr>
      </w:pPr>
    </w:p>
    <w:p w14:paraId="72C93572" w14:textId="11ACBBCD"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Será desclassificada a empresa que não atender os requisitos, funcionalidades técnicas e operacionais exigidas n</w:t>
      </w:r>
      <w:r w:rsidR="002B0F01" w:rsidRPr="00575B2A">
        <w:rPr>
          <w:rFonts w:ascii="Arial" w:hAnsi="Arial" w:cs="Arial"/>
        </w:rPr>
        <w:t xml:space="preserve">os </w:t>
      </w:r>
      <w:r w:rsidR="002B0F01" w:rsidRPr="00F85138">
        <w:rPr>
          <w:rFonts w:ascii="Arial" w:hAnsi="Arial" w:cs="Arial"/>
          <w:color w:val="000000" w:themeColor="text1"/>
        </w:rPr>
        <w:t xml:space="preserve">itens </w:t>
      </w:r>
      <w:r w:rsidR="00B85B5A" w:rsidRPr="00F85138">
        <w:rPr>
          <w:rFonts w:ascii="Arial" w:hAnsi="Arial" w:cs="Arial"/>
          <w:color w:val="000000" w:themeColor="text1"/>
        </w:rPr>
        <w:t>3</w:t>
      </w:r>
      <w:r w:rsidR="002B0F01" w:rsidRPr="00F85138">
        <w:rPr>
          <w:rFonts w:ascii="Arial" w:hAnsi="Arial" w:cs="Arial"/>
          <w:color w:val="000000" w:themeColor="text1"/>
        </w:rPr>
        <w:t>,</w:t>
      </w:r>
      <w:r w:rsidR="00B85B5A" w:rsidRPr="00F85138">
        <w:rPr>
          <w:rFonts w:ascii="Arial" w:hAnsi="Arial" w:cs="Arial"/>
          <w:color w:val="000000" w:themeColor="text1"/>
        </w:rPr>
        <w:t>4</w:t>
      </w:r>
      <w:r w:rsidR="002B0F01" w:rsidRPr="00F85138">
        <w:rPr>
          <w:rFonts w:ascii="Arial" w:hAnsi="Arial" w:cs="Arial"/>
          <w:color w:val="000000" w:themeColor="text1"/>
        </w:rPr>
        <w:t xml:space="preserve"> e </w:t>
      </w:r>
      <w:r w:rsidR="00B85B5A" w:rsidRPr="00F85138">
        <w:rPr>
          <w:rFonts w:ascii="Arial" w:hAnsi="Arial" w:cs="Arial"/>
          <w:color w:val="000000" w:themeColor="text1"/>
        </w:rPr>
        <w:t>5</w:t>
      </w:r>
      <w:r w:rsidR="002B0F01" w:rsidRPr="00F85138">
        <w:rPr>
          <w:rFonts w:ascii="Arial" w:hAnsi="Arial" w:cs="Arial"/>
          <w:color w:val="000000" w:themeColor="text1"/>
        </w:rPr>
        <w:t xml:space="preserve"> Anexo I - Termo de Referência</w:t>
      </w:r>
      <w:r w:rsidRPr="00575B2A">
        <w:rPr>
          <w:rFonts w:ascii="Arial" w:hAnsi="Arial" w:cs="Arial"/>
        </w:rPr>
        <w:t>, procedendo na sequência com a convocação das demais empresas em ordem para a demonstração do atendimento dos requisitos exigidos, em iguais prazos e condições</w:t>
      </w:r>
      <w:r w:rsidR="002B0F01" w:rsidRPr="00575B2A">
        <w:rPr>
          <w:rFonts w:ascii="Arial" w:hAnsi="Arial" w:cs="Arial"/>
        </w:rPr>
        <w:t>.</w:t>
      </w:r>
    </w:p>
    <w:p w14:paraId="64D00D92" w14:textId="77777777" w:rsidR="0073442F" w:rsidRPr="00575B2A" w:rsidRDefault="0073442F" w:rsidP="0073442F">
      <w:pPr>
        <w:pStyle w:val="PargrafodaLista"/>
        <w:tabs>
          <w:tab w:val="left" w:pos="567"/>
        </w:tabs>
        <w:ind w:left="0"/>
        <w:jc w:val="both"/>
        <w:rPr>
          <w:rFonts w:ascii="Arial" w:hAnsi="Arial" w:cs="Arial"/>
          <w:b/>
        </w:rPr>
      </w:pPr>
    </w:p>
    <w:p w14:paraId="2C145B7D" w14:textId="78732999"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Será considerada aprovada a licitante que tiver demonstrado 100% (cem por cento) de cumprimento dos requisitos </w:t>
      </w:r>
      <w:r w:rsidRPr="00F85138">
        <w:rPr>
          <w:rFonts w:ascii="Arial" w:hAnsi="Arial" w:cs="Arial"/>
          <w:color w:val="000000" w:themeColor="text1"/>
        </w:rPr>
        <w:t xml:space="preserve">indispensáveis </w:t>
      </w:r>
      <w:r w:rsidR="00B85B5A" w:rsidRPr="00F85138">
        <w:rPr>
          <w:rFonts w:ascii="Arial" w:hAnsi="Arial" w:cs="Arial"/>
          <w:color w:val="000000" w:themeColor="text1"/>
        </w:rPr>
        <w:t xml:space="preserve">da </w:t>
      </w:r>
      <w:proofErr w:type="gramStart"/>
      <w:r w:rsidR="00B85B5A" w:rsidRPr="00F85138">
        <w:rPr>
          <w:rFonts w:ascii="Arial" w:hAnsi="Arial" w:cs="Arial"/>
          <w:color w:val="000000" w:themeColor="text1"/>
        </w:rPr>
        <w:t>tabela  de</w:t>
      </w:r>
      <w:proofErr w:type="gramEnd"/>
      <w:r w:rsidR="00B85B5A" w:rsidRPr="00F85138">
        <w:rPr>
          <w:rFonts w:ascii="Arial" w:hAnsi="Arial" w:cs="Arial"/>
          <w:color w:val="000000" w:themeColor="text1"/>
        </w:rPr>
        <w:t xml:space="preserve"> avaliação (Anexo VII) </w:t>
      </w:r>
      <w:r w:rsidRPr="00F85138">
        <w:rPr>
          <w:rFonts w:ascii="Arial" w:hAnsi="Arial" w:cs="Arial"/>
          <w:color w:val="000000" w:themeColor="text1"/>
        </w:rPr>
        <w:t xml:space="preserve">– </w:t>
      </w:r>
      <w:r w:rsidRPr="00575B2A">
        <w:rPr>
          <w:rFonts w:ascii="Arial" w:hAnsi="Arial" w:cs="Arial"/>
        </w:rPr>
        <w:t>Critérios para avaliação da prova de conceito;</w:t>
      </w:r>
    </w:p>
    <w:p w14:paraId="5ED6E6D0" w14:textId="77777777" w:rsidR="0073442F" w:rsidRPr="00575B2A" w:rsidRDefault="0073442F" w:rsidP="0073442F">
      <w:pPr>
        <w:pStyle w:val="PargrafodaLista"/>
        <w:tabs>
          <w:tab w:val="left" w:pos="567"/>
        </w:tabs>
        <w:ind w:left="0"/>
        <w:jc w:val="both"/>
        <w:rPr>
          <w:rFonts w:ascii="Arial" w:hAnsi="Arial" w:cs="Arial"/>
          <w:b/>
        </w:rPr>
      </w:pPr>
    </w:p>
    <w:p w14:paraId="240694AB" w14:textId="69BB88BF"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Ao final da prova, será elaborado em até 3 (três) dias úteis um relatório conclusivo acerca da habilitação ou inabilitação da proponente, no qual constarão os itens atendidos, não atendidos e os que poderão ser customizados de acordo </w:t>
      </w:r>
      <w:r w:rsidRPr="00D41A3E">
        <w:rPr>
          <w:rFonts w:ascii="Arial" w:hAnsi="Arial" w:cs="Arial"/>
          <w:color w:val="000000" w:themeColor="text1"/>
        </w:rPr>
        <w:t xml:space="preserve">com </w:t>
      </w:r>
      <w:r w:rsidR="000E7159" w:rsidRPr="00D41A3E">
        <w:rPr>
          <w:rFonts w:ascii="Arial" w:hAnsi="Arial" w:cs="Arial"/>
          <w:color w:val="000000" w:themeColor="text1"/>
        </w:rPr>
        <w:t xml:space="preserve">a tabela de avaliação (Anexo VII) </w:t>
      </w:r>
      <w:r w:rsidRPr="00D41A3E">
        <w:rPr>
          <w:rFonts w:ascii="Arial" w:hAnsi="Arial" w:cs="Arial"/>
          <w:color w:val="000000" w:themeColor="text1"/>
        </w:rPr>
        <w:t xml:space="preserve">– </w:t>
      </w:r>
      <w:r w:rsidRPr="00575B2A">
        <w:rPr>
          <w:rFonts w:ascii="Arial" w:hAnsi="Arial" w:cs="Arial"/>
        </w:rPr>
        <w:t>Critérios para avaliação da prova de conceito</w:t>
      </w:r>
      <w:r w:rsidR="000E7159" w:rsidRPr="00575B2A">
        <w:rPr>
          <w:rFonts w:ascii="Arial" w:hAnsi="Arial" w:cs="Arial"/>
        </w:rPr>
        <w:t>.</w:t>
      </w:r>
    </w:p>
    <w:p w14:paraId="78AA37C4" w14:textId="77777777" w:rsidR="0073442F" w:rsidRPr="00575B2A" w:rsidRDefault="0073442F" w:rsidP="0073442F">
      <w:pPr>
        <w:pStyle w:val="PargrafodaLista"/>
        <w:tabs>
          <w:tab w:val="left" w:pos="567"/>
        </w:tabs>
        <w:ind w:left="0"/>
        <w:jc w:val="both"/>
        <w:rPr>
          <w:rFonts w:ascii="Arial" w:hAnsi="Arial" w:cs="Arial"/>
          <w:b/>
        </w:rPr>
      </w:pPr>
    </w:p>
    <w:p w14:paraId="2B8217D3" w14:textId="7A8A2A2D"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Fica dispensada a apresentação da prova de conceito para os requisitos em que a licitante declarar necessidade de customização, desde que respeitado o limite de 5% (cinco por cento) do total da solução</w:t>
      </w:r>
      <w:r w:rsidR="00B85B5A" w:rsidRPr="00575B2A">
        <w:rPr>
          <w:rFonts w:ascii="Arial" w:hAnsi="Arial" w:cs="Arial"/>
        </w:rPr>
        <w:t>.</w:t>
      </w:r>
    </w:p>
    <w:p w14:paraId="38D8B9DE" w14:textId="7BCD3DAB" w:rsidR="00134CF5" w:rsidRPr="0073442F" w:rsidRDefault="00134CF5" w:rsidP="0073442F">
      <w:pPr>
        <w:pStyle w:val="PargrafodaLista"/>
        <w:numPr>
          <w:ilvl w:val="2"/>
          <w:numId w:val="6"/>
        </w:numPr>
        <w:tabs>
          <w:tab w:val="left" w:pos="851"/>
        </w:tabs>
        <w:ind w:left="0" w:firstLine="0"/>
        <w:jc w:val="both"/>
        <w:rPr>
          <w:rFonts w:ascii="Arial" w:hAnsi="Arial" w:cs="Arial"/>
          <w:b/>
        </w:rPr>
      </w:pPr>
      <w:r w:rsidRPr="0073442F">
        <w:rPr>
          <w:rFonts w:ascii="Arial" w:hAnsi="Arial" w:cs="Arial"/>
        </w:rPr>
        <w:t>Os itens que precisarem de customização deverão ser desenvolvidos ou adequados com prazo máximo de entrega de 60 (sessenta) dias após a assinatura do contrato, sem custo adicional ao CISAMUSEP</w:t>
      </w:r>
      <w:r w:rsidR="00B85B5A" w:rsidRPr="0073442F">
        <w:rPr>
          <w:rFonts w:ascii="Arial" w:hAnsi="Arial" w:cs="Arial"/>
        </w:rPr>
        <w:t>.</w:t>
      </w:r>
    </w:p>
    <w:p w14:paraId="6D5F46AC" w14:textId="2A3B64F8" w:rsidR="00134CF5" w:rsidRPr="0073442F" w:rsidRDefault="00134CF5" w:rsidP="0073442F">
      <w:pPr>
        <w:pStyle w:val="PargrafodaLista"/>
        <w:numPr>
          <w:ilvl w:val="2"/>
          <w:numId w:val="6"/>
        </w:numPr>
        <w:tabs>
          <w:tab w:val="left" w:pos="851"/>
        </w:tabs>
        <w:ind w:left="0" w:firstLine="0"/>
        <w:jc w:val="both"/>
        <w:rPr>
          <w:rFonts w:ascii="Arial" w:hAnsi="Arial" w:cs="Arial"/>
          <w:b/>
        </w:rPr>
      </w:pPr>
      <w:r w:rsidRPr="0073442F">
        <w:rPr>
          <w:rFonts w:ascii="Arial" w:hAnsi="Arial" w:cs="Arial"/>
        </w:rPr>
        <w:t>A licitante deverá estar ciente de que estará sujeita às sanções em caso de não cumprimento do prazo acima estabelecido</w:t>
      </w:r>
      <w:r w:rsidR="00B85B5A" w:rsidRPr="0073442F">
        <w:rPr>
          <w:rFonts w:ascii="Arial" w:hAnsi="Arial" w:cs="Arial"/>
        </w:rPr>
        <w:t>.</w:t>
      </w:r>
    </w:p>
    <w:p w14:paraId="28DC4AFB" w14:textId="77777777" w:rsidR="0073442F" w:rsidRPr="0073442F" w:rsidRDefault="0073442F" w:rsidP="0073442F">
      <w:pPr>
        <w:pStyle w:val="PargrafodaLista"/>
        <w:tabs>
          <w:tab w:val="left" w:pos="851"/>
        </w:tabs>
        <w:ind w:left="0"/>
        <w:jc w:val="both"/>
        <w:rPr>
          <w:rFonts w:ascii="Arial" w:hAnsi="Arial" w:cs="Arial"/>
          <w:b/>
        </w:rPr>
      </w:pPr>
    </w:p>
    <w:p w14:paraId="7B272A32" w14:textId="03BC4CEB"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73442F">
        <w:rPr>
          <w:rFonts w:ascii="Arial" w:hAnsi="Arial" w:cs="Arial"/>
        </w:rPr>
        <w:t>As demonstrações efetuadas na prova de conceito deverão ser feitas em língua portuguesa, sendo a clareza da apresentação responsabilidade da empresa proponente</w:t>
      </w:r>
      <w:r w:rsidR="00B85B5A" w:rsidRPr="0073442F">
        <w:rPr>
          <w:rFonts w:ascii="Arial" w:hAnsi="Arial" w:cs="Arial"/>
        </w:rPr>
        <w:t>.</w:t>
      </w:r>
    </w:p>
    <w:p w14:paraId="0E743F0F" w14:textId="77777777" w:rsidR="0073442F" w:rsidRPr="0073442F" w:rsidRDefault="0073442F" w:rsidP="0073442F">
      <w:pPr>
        <w:pStyle w:val="PargrafodaLista"/>
        <w:tabs>
          <w:tab w:val="left" w:pos="567"/>
        </w:tabs>
        <w:ind w:left="0"/>
        <w:jc w:val="both"/>
        <w:rPr>
          <w:rFonts w:ascii="Arial" w:hAnsi="Arial" w:cs="Arial"/>
          <w:b/>
        </w:rPr>
      </w:pPr>
    </w:p>
    <w:p w14:paraId="09C2B51E" w14:textId="588EFDB0" w:rsidR="00134CF5" w:rsidRPr="0073442F" w:rsidRDefault="00134CF5" w:rsidP="0073442F">
      <w:pPr>
        <w:pStyle w:val="PargrafodaLista"/>
        <w:numPr>
          <w:ilvl w:val="1"/>
          <w:numId w:val="6"/>
        </w:numPr>
        <w:tabs>
          <w:tab w:val="left" w:pos="567"/>
        </w:tabs>
        <w:ind w:left="0" w:firstLine="0"/>
        <w:jc w:val="both"/>
        <w:rPr>
          <w:rFonts w:ascii="Arial" w:eastAsia="Arial Unicode MS" w:hAnsi="Arial" w:cs="Arial"/>
          <w:b/>
          <w:bCs/>
          <w:color w:val="000000" w:themeColor="text1"/>
        </w:rPr>
      </w:pPr>
      <w:r w:rsidRPr="0073442F">
        <w:rPr>
          <w:rFonts w:ascii="Arial" w:hAnsi="Arial" w:cs="Arial"/>
        </w:rPr>
        <w:t>A prova de conceito não será obrigatória caso a empresa a ser contratada seja a atual fornecedora do sistema em uso pelo CISAMUSEP.</w:t>
      </w:r>
    </w:p>
    <w:p w14:paraId="29F8FAEB" w14:textId="77777777" w:rsidR="0073442F" w:rsidRPr="0073442F" w:rsidRDefault="0073442F" w:rsidP="0073442F">
      <w:pPr>
        <w:pStyle w:val="PargrafodaLista"/>
        <w:ind w:left="792"/>
        <w:jc w:val="both"/>
        <w:rPr>
          <w:rFonts w:ascii="Arial" w:eastAsia="Arial Unicode MS" w:hAnsi="Arial" w:cs="Arial"/>
          <w:b/>
          <w:bCs/>
          <w:color w:val="000000" w:themeColor="text1"/>
        </w:rPr>
      </w:pPr>
    </w:p>
    <w:bookmarkEnd w:id="11"/>
    <w:p w14:paraId="024D0CE8" w14:textId="23B117D2" w:rsidR="00293E89"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DA DOCUMENTAÇÃO ORIGINAL</w:t>
      </w:r>
    </w:p>
    <w:p w14:paraId="099619CB" w14:textId="7864728F"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bCs/>
          <w:color w:val="000000" w:themeColor="text1"/>
          <w:sz w:val="22"/>
          <w:szCs w:val="22"/>
        </w:rPr>
        <w:t>.</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A documentação de habilitação, constante no item 11, caso solicitada pelo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0F2283" w:rsidRDefault="00B23804" w:rsidP="00661A5C">
      <w:pPr>
        <w:spacing w:line="276" w:lineRule="auto"/>
        <w:jc w:val="both"/>
        <w:rPr>
          <w:rFonts w:ascii="Arial" w:eastAsia="Arial Unicode MS" w:hAnsi="Arial" w:cs="Arial"/>
          <w:color w:val="000000" w:themeColor="text1"/>
          <w:sz w:val="22"/>
          <w:szCs w:val="22"/>
        </w:rPr>
      </w:pPr>
    </w:p>
    <w:p w14:paraId="5F465944" w14:textId="4C63CAC8"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.2</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o declarará vencedor.</w:t>
      </w:r>
    </w:p>
    <w:p w14:paraId="360A3114" w14:textId="77777777" w:rsidR="00B23804" w:rsidRPr="000F2283" w:rsidRDefault="00B23804" w:rsidP="00661A5C">
      <w:pPr>
        <w:spacing w:line="276" w:lineRule="auto"/>
        <w:jc w:val="both"/>
        <w:rPr>
          <w:rFonts w:ascii="Arial" w:eastAsia="Arial Unicode MS" w:hAnsi="Arial" w:cs="Arial"/>
          <w:color w:val="000000" w:themeColor="text1"/>
          <w:sz w:val="22"/>
          <w:szCs w:val="22"/>
        </w:rPr>
      </w:pPr>
    </w:p>
    <w:p w14:paraId="036303DF" w14:textId="1E443F61"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.3</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Ocorrendo a inabilitação, 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0F2283" w:rsidRDefault="00B23804" w:rsidP="00661A5C">
      <w:pPr>
        <w:spacing w:line="276" w:lineRule="auto"/>
        <w:jc w:val="both"/>
        <w:rPr>
          <w:rFonts w:ascii="Arial" w:eastAsia="Arial Unicode MS" w:hAnsi="Arial" w:cs="Arial"/>
          <w:color w:val="000000" w:themeColor="text1"/>
          <w:sz w:val="22"/>
          <w:szCs w:val="22"/>
        </w:rPr>
      </w:pPr>
    </w:p>
    <w:p w14:paraId="4FE489A1" w14:textId="263E5EF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.4</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071B25A0"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.4.1</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046A1328" w14:textId="233026D6"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.5</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0F2283">
        <w:rPr>
          <w:rFonts w:ascii="Arial" w:eastAsia="Arial Unicode MS" w:hAnsi="Arial" w:cs="Arial"/>
          <w:b/>
          <w:color w:val="000000" w:themeColor="text1"/>
          <w:sz w:val="22"/>
          <w:szCs w:val="22"/>
        </w:rPr>
        <w:t>Contratação</w:t>
      </w:r>
      <w:r w:rsidRPr="000F2283">
        <w:rPr>
          <w:rFonts w:ascii="Arial" w:eastAsia="Arial Unicode MS" w:hAnsi="Arial" w:cs="Arial"/>
          <w:b/>
          <w:color w:val="000000" w:themeColor="text1"/>
          <w:sz w:val="22"/>
          <w:szCs w:val="22"/>
        </w:rPr>
        <w:t xml:space="preserve"> do CISAMUSEP.</w:t>
      </w:r>
    </w:p>
    <w:p w14:paraId="746D9AA7" w14:textId="2686BC1D" w:rsidR="00D92C9E" w:rsidRPr="000F2283" w:rsidRDefault="00D92C9E" w:rsidP="00661A5C">
      <w:pPr>
        <w:widowControl w:val="0"/>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.5.1</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A autenticação por membro da Comissão de </w:t>
      </w:r>
      <w:r w:rsidR="00F02C0F" w:rsidRPr="000F2283">
        <w:rPr>
          <w:rFonts w:ascii="Arial" w:eastAsia="Arial Unicode MS" w:hAnsi="Arial" w:cs="Arial"/>
          <w:color w:val="000000" w:themeColor="text1"/>
          <w:sz w:val="22"/>
          <w:szCs w:val="22"/>
        </w:rPr>
        <w:t>Contratação</w:t>
      </w:r>
      <w:r w:rsidRPr="000F2283">
        <w:rPr>
          <w:rFonts w:ascii="Arial" w:eastAsia="Arial Unicode MS" w:hAnsi="Arial" w:cs="Arial"/>
          <w:color w:val="000000" w:themeColor="text1"/>
          <w:sz w:val="22"/>
          <w:szCs w:val="22"/>
        </w:rPr>
        <w:t xml:space="preserve"> do CISAMUSEP poderá ser realizada desde que seja apresentado documento original;</w:t>
      </w:r>
    </w:p>
    <w:p w14:paraId="2BD2F08E" w14:textId="75F80D1C"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.5.2</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Serão aceitas apenas cópias legíveis;</w:t>
      </w:r>
    </w:p>
    <w:p w14:paraId="5663430A" w14:textId="72133457"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.5.3</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Não serão aceitos documentos cujas datas estejam esmaecidas, ilegíveis ou rasuradas;</w:t>
      </w:r>
    </w:p>
    <w:p w14:paraId="390FAD1A" w14:textId="5ACB176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.5.4</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0F2283"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PREÇO MÁXIMO</w:t>
      </w:r>
    </w:p>
    <w:p w14:paraId="7F7E34E0" w14:textId="496BE167" w:rsidR="00D92C9E" w:rsidRPr="002758D1" w:rsidRDefault="00D92C9E" w:rsidP="00661A5C">
      <w:pPr>
        <w:spacing w:line="276" w:lineRule="auto"/>
        <w:jc w:val="both"/>
        <w:rPr>
          <w:rFonts w:ascii="Arial" w:eastAsia="Arial Unicode MS" w:hAnsi="Arial" w:cs="Arial"/>
          <w:b/>
          <w:bCs/>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5</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O preço máximo apurado para a presente licitação importa em</w:t>
      </w:r>
      <w:r w:rsidRPr="006B77F5">
        <w:rPr>
          <w:rFonts w:ascii="Arial" w:eastAsia="Arial Unicode MS" w:hAnsi="Arial" w:cs="Arial"/>
          <w:color w:val="000000" w:themeColor="text1"/>
          <w:sz w:val="22"/>
          <w:szCs w:val="22"/>
        </w:rPr>
        <w:t xml:space="preserve"> </w:t>
      </w:r>
      <w:bookmarkStart w:id="13" w:name="_Hlk68180280"/>
      <w:r w:rsidR="001042ED" w:rsidRPr="002758D1">
        <w:rPr>
          <w:rFonts w:ascii="Arial" w:eastAsia="Arial Unicode MS" w:hAnsi="Arial" w:cs="Arial"/>
          <w:b/>
          <w:bCs/>
          <w:sz w:val="22"/>
          <w:szCs w:val="22"/>
        </w:rPr>
        <w:t xml:space="preserve">R$ </w:t>
      </w:r>
      <w:r w:rsidR="002758D1" w:rsidRPr="002758D1">
        <w:rPr>
          <w:rFonts w:ascii="Arial" w:eastAsia="Arial Unicode MS" w:hAnsi="Arial" w:cs="Arial"/>
          <w:b/>
          <w:bCs/>
          <w:sz w:val="22"/>
          <w:szCs w:val="22"/>
        </w:rPr>
        <w:t>103.175,16</w:t>
      </w:r>
      <w:r w:rsidR="00831367" w:rsidRPr="002758D1">
        <w:rPr>
          <w:rFonts w:ascii="Arial" w:eastAsia="Arial Unicode MS" w:hAnsi="Arial" w:cs="Arial"/>
          <w:b/>
          <w:bCs/>
          <w:sz w:val="22"/>
          <w:szCs w:val="22"/>
        </w:rPr>
        <w:t xml:space="preserve"> (</w:t>
      </w:r>
      <w:r w:rsidR="002758D1" w:rsidRPr="002758D1">
        <w:rPr>
          <w:rFonts w:ascii="Arial" w:eastAsia="Arial Unicode MS" w:hAnsi="Arial" w:cs="Arial"/>
          <w:b/>
          <w:bCs/>
          <w:sz w:val="22"/>
          <w:szCs w:val="22"/>
        </w:rPr>
        <w:t>cent</w:t>
      </w:r>
      <w:r w:rsidR="00A50C7C">
        <w:rPr>
          <w:rFonts w:ascii="Arial" w:eastAsia="Arial Unicode MS" w:hAnsi="Arial" w:cs="Arial"/>
          <w:b/>
          <w:bCs/>
          <w:sz w:val="22"/>
          <w:szCs w:val="22"/>
        </w:rPr>
        <w:t>o</w:t>
      </w:r>
      <w:r w:rsidR="002758D1" w:rsidRPr="002758D1">
        <w:rPr>
          <w:rFonts w:ascii="Arial" w:eastAsia="Arial Unicode MS" w:hAnsi="Arial" w:cs="Arial"/>
          <w:b/>
          <w:bCs/>
          <w:sz w:val="22"/>
          <w:szCs w:val="22"/>
        </w:rPr>
        <w:t xml:space="preserve"> e três</w:t>
      </w:r>
      <w:r w:rsidR="006B77F5" w:rsidRPr="002758D1">
        <w:rPr>
          <w:rFonts w:ascii="Arial" w:eastAsia="Arial Unicode MS" w:hAnsi="Arial" w:cs="Arial"/>
          <w:b/>
          <w:bCs/>
          <w:sz w:val="22"/>
          <w:szCs w:val="22"/>
        </w:rPr>
        <w:t xml:space="preserve"> mil </w:t>
      </w:r>
      <w:r w:rsidR="002758D1" w:rsidRPr="002758D1">
        <w:rPr>
          <w:rFonts w:ascii="Arial" w:eastAsia="Arial Unicode MS" w:hAnsi="Arial" w:cs="Arial"/>
          <w:b/>
          <w:bCs/>
          <w:sz w:val="22"/>
          <w:szCs w:val="22"/>
        </w:rPr>
        <w:t xml:space="preserve">cento e setenta e cinco </w:t>
      </w:r>
      <w:r w:rsidR="007D419E" w:rsidRPr="002758D1">
        <w:rPr>
          <w:rFonts w:ascii="Arial" w:eastAsia="Arial Unicode MS" w:hAnsi="Arial" w:cs="Arial"/>
          <w:b/>
          <w:bCs/>
          <w:sz w:val="22"/>
          <w:szCs w:val="22"/>
        </w:rPr>
        <w:t>reais</w:t>
      </w:r>
      <w:r w:rsidR="002758D1" w:rsidRPr="002758D1">
        <w:rPr>
          <w:rFonts w:ascii="Arial" w:eastAsia="Arial Unicode MS" w:hAnsi="Arial" w:cs="Arial"/>
          <w:b/>
          <w:bCs/>
          <w:sz w:val="22"/>
          <w:szCs w:val="22"/>
        </w:rPr>
        <w:t xml:space="preserve"> e dezesseis centavos</w:t>
      </w:r>
      <w:r w:rsidR="006B77F5" w:rsidRPr="002758D1">
        <w:rPr>
          <w:rFonts w:ascii="Arial" w:eastAsia="Arial Unicode MS" w:hAnsi="Arial" w:cs="Arial"/>
          <w:b/>
          <w:bCs/>
          <w:sz w:val="22"/>
          <w:szCs w:val="22"/>
        </w:rPr>
        <w:t>).</w:t>
      </w:r>
    </w:p>
    <w:p w14:paraId="2D402892" w14:textId="77777777" w:rsidR="00A81D44" w:rsidRPr="000C0004" w:rsidRDefault="00A81D44" w:rsidP="00661A5C">
      <w:pPr>
        <w:spacing w:line="276" w:lineRule="auto"/>
        <w:jc w:val="both"/>
        <w:rPr>
          <w:rFonts w:ascii="Arial" w:eastAsia="Arial Unicode MS" w:hAnsi="Arial" w:cs="Arial"/>
          <w:b/>
          <w:bCs/>
          <w:color w:val="FF0000"/>
          <w:sz w:val="22"/>
          <w:szCs w:val="22"/>
        </w:rPr>
      </w:pPr>
    </w:p>
    <w:bookmarkEnd w:id="13"/>
    <w:p w14:paraId="3FE7116C" w14:textId="2A563B07"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CRITÉRIO DE JULGAMENTO</w:t>
      </w:r>
    </w:p>
    <w:p w14:paraId="34D1DD83" w14:textId="7DF9EAB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6</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O critério de julgamento será o de </w:t>
      </w:r>
      <w:r w:rsidRPr="000F2283">
        <w:rPr>
          <w:rFonts w:ascii="Arial" w:eastAsia="Arial Unicode MS" w:hAnsi="Arial" w:cs="Arial"/>
          <w:b/>
          <w:bCs/>
          <w:color w:val="000000" w:themeColor="text1"/>
          <w:sz w:val="22"/>
          <w:szCs w:val="22"/>
        </w:rPr>
        <w:t>MENOR PREÇO POR</w:t>
      </w:r>
      <w:r w:rsidR="00F27147" w:rsidRPr="000F2283">
        <w:rPr>
          <w:rFonts w:ascii="Arial" w:eastAsia="Arial Unicode MS" w:hAnsi="Arial" w:cs="Arial"/>
          <w:b/>
          <w:bCs/>
          <w:color w:val="000000" w:themeColor="text1"/>
          <w:sz w:val="22"/>
          <w:szCs w:val="22"/>
        </w:rPr>
        <w:t xml:space="preserve"> </w:t>
      </w:r>
      <w:r w:rsidR="00D44B3A" w:rsidRPr="000F2283">
        <w:rPr>
          <w:rFonts w:ascii="Arial" w:eastAsia="Arial Unicode MS" w:hAnsi="Arial" w:cs="Arial"/>
          <w:b/>
          <w:bCs/>
          <w:color w:val="000000" w:themeColor="text1"/>
          <w:sz w:val="22"/>
          <w:szCs w:val="22"/>
        </w:rPr>
        <w:t>LOTE</w:t>
      </w:r>
      <w:r w:rsidRPr="000F2283">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1207B990" w14:textId="7039903A"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6</w:t>
      </w:r>
      <w:r w:rsidRPr="000F2283">
        <w:rPr>
          <w:rFonts w:ascii="Arial" w:eastAsia="Arial Unicode MS" w:hAnsi="Arial" w:cs="Arial"/>
          <w:b/>
          <w:color w:val="000000" w:themeColor="text1"/>
          <w:sz w:val="22"/>
          <w:szCs w:val="22"/>
        </w:rPr>
        <w:t>.2</w:t>
      </w:r>
      <w:r w:rsidR="00052525" w:rsidRPr="000F2283">
        <w:rPr>
          <w:rFonts w:ascii="Arial" w:eastAsia="Arial Unicode MS" w:hAnsi="Arial" w:cs="Arial"/>
          <w:b/>
          <w:bCs/>
          <w:color w:val="000000" w:themeColor="text1"/>
          <w:sz w:val="22"/>
          <w:szCs w:val="22"/>
        </w:rPr>
        <w:t>.</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35F2D0A9" w14:textId="77777777" w:rsidR="00CE7E63" w:rsidRPr="000F2283" w:rsidRDefault="00CE7E63" w:rsidP="00661A5C">
      <w:pPr>
        <w:spacing w:line="276" w:lineRule="auto"/>
        <w:jc w:val="both"/>
        <w:rPr>
          <w:rFonts w:ascii="Arial" w:eastAsia="Arial Unicode MS" w:hAnsi="Arial" w:cs="Arial"/>
          <w:color w:val="000000" w:themeColor="text1"/>
          <w:sz w:val="22"/>
          <w:szCs w:val="22"/>
        </w:rPr>
      </w:pPr>
    </w:p>
    <w:p w14:paraId="68F48046" w14:textId="2E2B6F46"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RECURSOS</w:t>
      </w:r>
    </w:p>
    <w:p w14:paraId="2AE2B521" w14:textId="336252FA"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.1</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0F2283">
          <w:rPr>
            <w:rStyle w:val="Hyperlink"/>
            <w:color w:val="000000" w:themeColor="text1"/>
            <w:sz w:val="22"/>
            <w:szCs w:val="22"/>
          </w:rPr>
          <w:t>art. 165 da Lei nº 14.133, de 2021</w:t>
        </w:r>
      </w:hyperlink>
      <w:r w:rsidRPr="000F2283">
        <w:rPr>
          <w:color w:val="000000" w:themeColor="text1"/>
          <w:sz w:val="22"/>
          <w:szCs w:val="22"/>
        </w:rPr>
        <w:t>.</w:t>
      </w:r>
    </w:p>
    <w:p w14:paraId="1F9789F6" w14:textId="77777777" w:rsidR="009B0F04" w:rsidRPr="000F2283" w:rsidRDefault="009B0F04" w:rsidP="00661A5C">
      <w:pPr>
        <w:pStyle w:val="Nivel2"/>
        <w:numPr>
          <w:ilvl w:val="0"/>
          <w:numId w:val="0"/>
        </w:numPr>
        <w:spacing w:before="0" w:after="0"/>
        <w:rPr>
          <w:color w:val="000000" w:themeColor="text1"/>
          <w:sz w:val="22"/>
          <w:szCs w:val="22"/>
        </w:rPr>
      </w:pPr>
    </w:p>
    <w:p w14:paraId="2B7D71A8" w14:textId="0D943EE7"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.2</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O prazo recursal é de 3 (três) dias úteis, contados da data de intimação ou de lavratura da ata.</w:t>
      </w:r>
    </w:p>
    <w:p w14:paraId="06119136" w14:textId="77777777" w:rsidR="00AD19A0" w:rsidRPr="000F2283" w:rsidRDefault="00AD19A0" w:rsidP="00661A5C">
      <w:pPr>
        <w:pStyle w:val="Nivel2"/>
        <w:numPr>
          <w:ilvl w:val="0"/>
          <w:numId w:val="0"/>
        </w:numPr>
        <w:spacing w:before="0" w:after="0"/>
        <w:rPr>
          <w:color w:val="000000" w:themeColor="text1"/>
          <w:sz w:val="22"/>
          <w:szCs w:val="22"/>
        </w:rPr>
      </w:pPr>
    </w:p>
    <w:p w14:paraId="28CB1D5D" w14:textId="5EEA4A73"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lastRenderedPageBreak/>
        <w:t>1</w:t>
      </w:r>
      <w:r w:rsidR="00D41A3E">
        <w:rPr>
          <w:b/>
          <w:bCs/>
          <w:color w:val="000000" w:themeColor="text1"/>
          <w:sz w:val="22"/>
          <w:szCs w:val="22"/>
        </w:rPr>
        <w:t>7</w:t>
      </w:r>
      <w:r w:rsidRPr="000F2283">
        <w:rPr>
          <w:b/>
          <w:bCs/>
          <w:color w:val="000000" w:themeColor="text1"/>
          <w:sz w:val="22"/>
          <w:szCs w:val="22"/>
        </w:rPr>
        <w:t>.3</w:t>
      </w:r>
      <w:r w:rsidR="00052525" w:rsidRPr="000F2283">
        <w:rPr>
          <w:color w:val="000000" w:themeColor="text1"/>
          <w:sz w:val="22"/>
          <w:szCs w:val="22"/>
        </w:rPr>
        <w:t>.</w:t>
      </w:r>
      <w:r w:rsidRPr="000F2283">
        <w:rPr>
          <w:color w:val="000000" w:themeColor="text1"/>
          <w:sz w:val="22"/>
          <w:szCs w:val="22"/>
        </w:rPr>
        <w:t xml:space="preserve"> Quando o recurso apresentado impugnar o julgamento das propostas ou o ato de habilitação ou inabilitação do licitante:</w:t>
      </w:r>
    </w:p>
    <w:p w14:paraId="13324EBB" w14:textId="203C4048" w:rsidR="00D92C9E" w:rsidRPr="000F2283" w:rsidRDefault="00D92C9E" w:rsidP="00661A5C">
      <w:pPr>
        <w:pStyle w:val="Nivel3"/>
        <w:numPr>
          <w:ilvl w:val="0"/>
          <w:numId w:val="0"/>
        </w:numPr>
        <w:spacing w:before="0" w:after="0"/>
        <w:rPr>
          <w:color w:val="000000" w:themeColor="text1"/>
          <w:sz w:val="22"/>
          <w:szCs w:val="22"/>
        </w:rPr>
      </w:pPr>
      <w:r w:rsidRPr="000F2283">
        <w:rPr>
          <w:color w:val="000000" w:themeColor="text1"/>
          <w:sz w:val="22"/>
          <w:szCs w:val="22"/>
        </w:rPr>
        <w:t>1</w:t>
      </w:r>
      <w:r w:rsidR="00D41A3E">
        <w:rPr>
          <w:color w:val="000000" w:themeColor="text1"/>
          <w:sz w:val="22"/>
          <w:szCs w:val="22"/>
        </w:rPr>
        <w:t>7</w:t>
      </w:r>
      <w:r w:rsidRPr="000F2283">
        <w:rPr>
          <w:color w:val="000000" w:themeColor="text1"/>
          <w:sz w:val="22"/>
          <w:szCs w:val="22"/>
        </w:rPr>
        <w:t>.3.1</w:t>
      </w:r>
      <w:r w:rsidR="00052525" w:rsidRPr="000F2283">
        <w:rPr>
          <w:color w:val="000000" w:themeColor="text1"/>
          <w:sz w:val="22"/>
          <w:szCs w:val="22"/>
        </w:rPr>
        <w:t xml:space="preserve">. </w:t>
      </w:r>
      <w:r w:rsidRPr="000F2283">
        <w:rPr>
          <w:color w:val="000000" w:themeColor="text1"/>
          <w:sz w:val="22"/>
          <w:szCs w:val="22"/>
        </w:rPr>
        <w:t>a intenção de recorrer deverá ser manifestada imediatamente, sob pena de preclusão;</w:t>
      </w:r>
    </w:p>
    <w:p w14:paraId="0C031C86" w14:textId="7A9E77F3" w:rsidR="00D92C9E" w:rsidRPr="000F2283" w:rsidRDefault="00D92C9E" w:rsidP="00661A5C">
      <w:pPr>
        <w:pStyle w:val="Nivel3"/>
        <w:numPr>
          <w:ilvl w:val="0"/>
          <w:numId w:val="0"/>
        </w:numPr>
        <w:spacing w:before="0" w:after="0"/>
        <w:rPr>
          <w:color w:val="000000" w:themeColor="text1"/>
          <w:sz w:val="22"/>
          <w:szCs w:val="22"/>
        </w:rPr>
      </w:pPr>
      <w:r w:rsidRPr="000F2283">
        <w:rPr>
          <w:color w:val="000000" w:themeColor="text1"/>
          <w:sz w:val="22"/>
          <w:szCs w:val="22"/>
        </w:rPr>
        <w:t>1</w:t>
      </w:r>
      <w:r w:rsidR="00D41A3E">
        <w:rPr>
          <w:color w:val="000000" w:themeColor="text1"/>
          <w:sz w:val="22"/>
          <w:szCs w:val="22"/>
        </w:rPr>
        <w:t>7</w:t>
      </w:r>
      <w:r w:rsidRPr="000F2283">
        <w:rPr>
          <w:color w:val="000000" w:themeColor="text1"/>
          <w:sz w:val="22"/>
          <w:szCs w:val="22"/>
        </w:rPr>
        <w:t>.3.2</w:t>
      </w:r>
      <w:r w:rsidR="00052525" w:rsidRPr="000F2283">
        <w:rPr>
          <w:color w:val="000000" w:themeColor="text1"/>
          <w:sz w:val="22"/>
          <w:szCs w:val="22"/>
        </w:rPr>
        <w:t xml:space="preserve">. </w:t>
      </w:r>
      <w:r w:rsidRPr="000F2283">
        <w:rPr>
          <w:color w:val="000000" w:themeColor="text1"/>
          <w:sz w:val="22"/>
          <w:szCs w:val="22"/>
        </w:rPr>
        <w:t>o prazo para apresentação das razões recursais será iniciado na data de intimação ou de lavratura da ata de habilitação ou inabilitação;</w:t>
      </w:r>
    </w:p>
    <w:p w14:paraId="6E6A0A2F" w14:textId="5F4EAED8" w:rsidR="00D92C9E" w:rsidRPr="000F2283" w:rsidRDefault="00D92C9E" w:rsidP="00661A5C">
      <w:pPr>
        <w:pStyle w:val="Nivel3"/>
        <w:numPr>
          <w:ilvl w:val="0"/>
          <w:numId w:val="0"/>
        </w:numPr>
        <w:spacing w:before="0" w:after="0"/>
        <w:rPr>
          <w:color w:val="000000" w:themeColor="text1"/>
          <w:sz w:val="22"/>
          <w:szCs w:val="22"/>
        </w:rPr>
      </w:pPr>
      <w:r w:rsidRPr="000F2283">
        <w:rPr>
          <w:color w:val="000000" w:themeColor="text1"/>
          <w:sz w:val="22"/>
          <w:szCs w:val="22"/>
        </w:rPr>
        <w:t>1</w:t>
      </w:r>
      <w:r w:rsidR="00D41A3E">
        <w:rPr>
          <w:color w:val="000000" w:themeColor="text1"/>
          <w:sz w:val="22"/>
          <w:szCs w:val="22"/>
        </w:rPr>
        <w:t>7</w:t>
      </w:r>
      <w:r w:rsidRPr="000F2283">
        <w:rPr>
          <w:color w:val="000000" w:themeColor="text1"/>
          <w:sz w:val="22"/>
          <w:szCs w:val="22"/>
        </w:rPr>
        <w:t>.3.3</w:t>
      </w:r>
      <w:r w:rsidR="00052525" w:rsidRPr="000F2283">
        <w:rPr>
          <w:color w:val="000000" w:themeColor="text1"/>
          <w:sz w:val="22"/>
          <w:szCs w:val="22"/>
        </w:rPr>
        <w:t xml:space="preserve">. </w:t>
      </w:r>
      <w:r w:rsidRPr="000F2283">
        <w:rPr>
          <w:color w:val="000000" w:themeColor="text1"/>
          <w:sz w:val="22"/>
          <w:szCs w:val="22"/>
        </w:rPr>
        <w:t>na hipótese de adoção da inversão de fases prevista no </w:t>
      </w:r>
      <w:hyperlink r:id="rId35" w:anchor="art17§1" w:history="1">
        <w:r w:rsidRPr="000F2283">
          <w:rPr>
            <w:rStyle w:val="Hyperlink"/>
            <w:color w:val="000000" w:themeColor="text1"/>
            <w:sz w:val="22"/>
            <w:szCs w:val="22"/>
          </w:rPr>
          <w:t>§ 1º do art. 17 da Lei nº 14.133, de 2021</w:t>
        </w:r>
      </w:hyperlink>
      <w:r w:rsidRPr="000F2283">
        <w:rPr>
          <w:color w:val="000000" w:themeColor="text1"/>
          <w:sz w:val="22"/>
          <w:szCs w:val="22"/>
        </w:rPr>
        <w:t>, o prazo para apresentação das razões recursais será iniciado na data de intimação da ata de julgamento.</w:t>
      </w:r>
    </w:p>
    <w:p w14:paraId="74558E58" w14:textId="77777777" w:rsidR="00AD19A0" w:rsidRPr="000F2283" w:rsidRDefault="00AD19A0" w:rsidP="00661A5C">
      <w:pPr>
        <w:pStyle w:val="Nivel3"/>
        <w:numPr>
          <w:ilvl w:val="0"/>
          <w:numId w:val="0"/>
        </w:numPr>
        <w:spacing w:before="0" w:after="0"/>
        <w:rPr>
          <w:color w:val="000000" w:themeColor="text1"/>
          <w:sz w:val="22"/>
          <w:szCs w:val="22"/>
        </w:rPr>
      </w:pPr>
    </w:p>
    <w:p w14:paraId="56FC6422" w14:textId="6E323CF2"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.4</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Os recursos deverão ser encaminhados em campo próprio do sistema.</w:t>
      </w:r>
    </w:p>
    <w:p w14:paraId="45EDC371" w14:textId="77777777" w:rsidR="00AD19A0" w:rsidRPr="000F2283" w:rsidRDefault="00AD19A0" w:rsidP="00661A5C">
      <w:pPr>
        <w:pStyle w:val="Nivel2"/>
        <w:numPr>
          <w:ilvl w:val="0"/>
          <w:numId w:val="0"/>
        </w:numPr>
        <w:spacing w:before="0" w:after="0"/>
        <w:rPr>
          <w:color w:val="000000" w:themeColor="text1"/>
          <w:sz w:val="22"/>
          <w:szCs w:val="22"/>
        </w:rPr>
      </w:pPr>
    </w:p>
    <w:p w14:paraId="5BCAF1B5" w14:textId="2AAF8D60"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.5</w:t>
      </w:r>
      <w:r w:rsidR="00052525" w:rsidRPr="000F2283">
        <w:rPr>
          <w:b/>
          <w:bCs/>
          <w:color w:val="000000" w:themeColor="text1"/>
          <w:sz w:val="22"/>
          <w:szCs w:val="22"/>
        </w:rPr>
        <w:t>.</w:t>
      </w:r>
      <w:r w:rsidRPr="000F2283">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0F2283" w:rsidRDefault="00AD19A0" w:rsidP="00661A5C">
      <w:pPr>
        <w:pStyle w:val="Nivel2"/>
        <w:numPr>
          <w:ilvl w:val="0"/>
          <w:numId w:val="0"/>
        </w:numPr>
        <w:spacing w:before="0" w:after="0"/>
        <w:rPr>
          <w:color w:val="000000" w:themeColor="text1"/>
          <w:sz w:val="22"/>
          <w:szCs w:val="22"/>
        </w:rPr>
      </w:pPr>
    </w:p>
    <w:p w14:paraId="20755DC4" w14:textId="4EB8F81D"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.6</w:t>
      </w:r>
      <w:r w:rsidR="00052525" w:rsidRPr="000F2283">
        <w:rPr>
          <w:b/>
          <w:bCs/>
          <w:color w:val="000000" w:themeColor="text1"/>
          <w:sz w:val="22"/>
          <w:szCs w:val="22"/>
        </w:rPr>
        <w:t xml:space="preserve">. </w:t>
      </w:r>
      <w:r w:rsidRPr="000F2283">
        <w:rPr>
          <w:color w:val="000000" w:themeColor="text1"/>
          <w:sz w:val="22"/>
          <w:szCs w:val="22"/>
        </w:rPr>
        <w:t xml:space="preserve">Os recursos interpostos fora do prazo não serão conhecidos. </w:t>
      </w:r>
    </w:p>
    <w:p w14:paraId="2F3A3CBB" w14:textId="77777777" w:rsidR="00AD19A0" w:rsidRPr="000F2283" w:rsidRDefault="00AD19A0" w:rsidP="00661A5C">
      <w:pPr>
        <w:pStyle w:val="Nivel2"/>
        <w:numPr>
          <w:ilvl w:val="0"/>
          <w:numId w:val="0"/>
        </w:numPr>
        <w:spacing w:before="0" w:after="0"/>
        <w:rPr>
          <w:color w:val="000000" w:themeColor="text1"/>
          <w:sz w:val="22"/>
          <w:szCs w:val="22"/>
        </w:rPr>
      </w:pPr>
    </w:p>
    <w:p w14:paraId="41AD3D0D" w14:textId="627E090A"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.7</w:t>
      </w:r>
      <w:r w:rsidR="00052525" w:rsidRPr="000F2283">
        <w:rPr>
          <w:b/>
          <w:bCs/>
          <w:color w:val="000000" w:themeColor="text1"/>
          <w:sz w:val="22"/>
          <w:szCs w:val="22"/>
        </w:rPr>
        <w:t>.</w:t>
      </w:r>
      <w:r w:rsidRPr="000F2283">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0F2283" w:rsidRDefault="00AD19A0" w:rsidP="00661A5C">
      <w:pPr>
        <w:pStyle w:val="Nivel2"/>
        <w:numPr>
          <w:ilvl w:val="0"/>
          <w:numId w:val="0"/>
        </w:numPr>
        <w:spacing w:before="0" w:after="0"/>
        <w:rPr>
          <w:color w:val="000000" w:themeColor="text1"/>
          <w:sz w:val="22"/>
          <w:szCs w:val="22"/>
        </w:rPr>
      </w:pPr>
    </w:p>
    <w:p w14:paraId="18A24BF9" w14:textId="2B27E27B"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.8</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0F2283" w:rsidRDefault="00AD19A0" w:rsidP="00661A5C">
      <w:pPr>
        <w:pStyle w:val="Nivel2"/>
        <w:numPr>
          <w:ilvl w:val="0"/>
          <w:numId w:val="0"/>
        </w:numPr>
        <w:spacing w:before="0" w:after="0"/>
        <w:rPr>
          <w:color w:val="000000" w:themeColor="text1"/>
          <w:sz w:val="22"/>
          <w:szCs w:val="22"/>
        </w:rPr>
      </w:pPr>
    </w:p>
    <w:p w14:paraId="0AAFED6D" w14:textId="0AF6F043"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.9</w:t>
      </w:r>
      <w:r w:rsidR="00052525" w:rsidRPr="000F2283">
        <w:rPr>
          <w:b/>
          <w:bCs/>
          <w:color w:val="000000" w:themeColor="text1"/>
          <w:sz w:val="22"/>
          <w:szCs w:val="22"/>
        </w:rPr>
        <w:t>.</w:t>
      </w:r>
      <w:r w:rsidRPr="000F2283">
        <w:rPr>
          <w:color w:val="000000" w:themeColor="text1"/>
          <w:sz w:val="22"/>
          <w:szCs w:val="22"/>
        </w:rPr>
        <w:t xml:space="preserve"> O acolhimento do recurso invalida tão somente os atos insuscetíveis de aproveitamento.</w:t>
      </w:r>
    </w:p>
    <w:p w14:paraId="21BFC902" w14:textId="77777777" w:rsidR="004C128E" w:rsidRPr="000F2283"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DA REABERTURA DA SESSÃO PÚBLICA</w:t>
      </w:r>
    </w:p>
    <w:p w14:paraId="4E2F9236" w14:textId="4EB74F47"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8</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color w:val="000000" w:themeColor="text1"/>
          <w:sz w:val="22"/>
          <w:szCs w:val="22"/>
        </w:rPr>
        <w:t>.</w:t>
      </w:r>
      <w:r w:rsidRPr="000F2283">
        <w:rPr>
          <w:rFonts w:ascii="Arial" w:eastAsia="Arial Unicode MS" w:hAnsi="Arial" w:cs="Arial"/>
          <w:color w:val="000000" w:themeColor="text1"/>
          <w:sz w:val="22"/>
          <w:szCs w:val="22"/>
        </w:rPr>
        <w:t xml:space="preserve"> A sessão pública poderá ser reaberta:</w:t>
      </w:r>
    </w:p>
    <w:p w14:paraId="1208F9D0" w14:textId="030B6D92"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.1.1</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401F86DC"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.1.2</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29ADA880" w14:textId="5F6F39ED"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8</w:t>
      </w:r>
      <w:r w:rsidRPr="000F2283">
        <w:rPr>
          <w:rFonts w:ascii="Arial" w:eastAsia="Arial Unicode MS" w:hAnsi="Arial" w:cs="Arial"/>
          <w:b/>
          <w:color w:val="000000" w:themeColor="text1"/>
          <w:sz w:val="22"/>
          <w:szCs w:val="22"/>
        </w:rPr>
        <w:t>.2</w:t>
      </w:r>
      <w:r w:rsidR="00052525" w:rsidRPr="000F2283">
        <w:rPr>
          <w:rFonts w:ascii="Arial" w:eastAsia="Arial Unicode MS" w:hAnsi="Arial" w:cs="Arial"/>
          <w:b/>
          <w:bCs/>
          <w:color w:val="000000" w:themeColor="text1"/>
          <w:sz w:val="22"/>
          <w:szCs w:val="22"/>
        </w:rPr>
        <w:t>.</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Todos </w:t>
      </w:r>
      <w:r w:rsidR="00C86C7D" w:rsidRPr="000F2283">
        <w:rPr>
          <w:rFonts w:ascii="Arial" w:eastAsia="Arial Unicode MS" w:hAnsi="Arial" w:cs="Arial"/>
          <w:color w:val="000000" w:themeColor="text1"/>
          <w:sz w:val="22"/>
          <w:szCs w:val="22"/>
        </w:rPr>
        <w:t>os licitantes deverão ser convocados para acompanhar a reabertura da sessão.</w:t>
      </w:r>
    </w:p>
    <w:p w14:paraId="062609F9" w14:textId="3DB3FEF2"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.2.1</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19F7598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.2.2</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31F6E117" w14:textId="77777777" w:rsidR="00D44B3A" w:rsidRDefault="00D44B3A" w:rsidP="00661A5C">
      <w:pPr>
        <w:spacing w:line="276" w:lineRule="auto"/>
        <w:jc w:val="both"/>
        <w:rPr>
          <w:rFonts w:ascii="Arial" w:eastAsia="Arial Unicode MS" w:hAnsi="Arial" w:cs="Arial"/>
          <w:color w:val="000000" w:themeColor="text1"/>
          <w:sz w:val="22"/>
          <w:szCs w:val="22"/>
        </w:rPr>
      </w:pPr>
    </w:p>
    <w:p w14:paraId="31EFFCC9" w14:textId="77777777" w:rsidR="00D41A3E" w:rsidRDefault="00D41A3E" w:rsidP="00661A5C">
      <w:pPr>
        <w:spacing w:line="276" w:lineRule="auto"/>
        <w:jc w:val="both"/>
        <w:rPr>
          <w:rFonts w:ascii="Arial" w:eastAsia="Arial Unicode MS" w:hAnsi="Arial" w:cs="Arial"/>
          <w:color w:val="000000" w:themeColor="text1"/>
          <w:sz w:val="22"/>
          <w:szCs w:val="22"/>
        </w:rPr>
      </w:pPr>
    </w:p>
    <w:p w14:paraId="3F5DD140" w14:textId="77777777" w:rsidR="00D41A3E" w:rsidRPr="000F2283" w:rsidRDefault="00D41A3E" w:rsidP="00661A5C">
      <w:pPr>
        <w:spacing w:line="276" w:lineRule="auto"/>
        <w:jc w:val="both"/>
        <w:rPr>
          <w:rFonts w:ascii="Arial" w:eastAsia="Arial Unicode MS" w:hAnsi="Arial" w:cs="Arial"/>
          <w:color w:val="000000" w:themeColor="text1"/>
          <w:sz w:val="22"/>
          <w:szCs w:val="22"/>
        </w:rPr>
      </w:pPr>
    </w:p>
    <w:p w14:paraId="00F41153" w14:textId="7EE21C70"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lastRenderedPageBreak/>
        <w:t>DA ADJUDICAÇÃO E HOMOLOGAÇÃO</w:t>
      </w:r>
    </w:p>
    <w:p w14:paraId="2AC6C280" w14:textId="3BC5151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bCs/>
          <w:color w:val="000000" w:themeColor="text1"/>
          <w:sz w:val="22"/>
          <w:szCs w:val="22"/>
        </w:rPr>
        <w:t>1</w:t>
      </w:r>
      <w:r w:rsidR="00D41A3E">
        <w:rPr>
          <w:rFonts w:ascii="Arial" w:eastAsia="Arial Unicode MS" w:hAnsi="Arial" w:cs="Arial"/>
          <w:b/>
          <w:bCs/>
          <w:color w:val="000000" w:themeColor="text1"/>
          <w:sz w:val="22"/>
          <w:szCs w:val="22"/>
        </w:rPr>
        <w:t>9</w:t>
      </w:r>
      <w:r w:rsidRPr="000F2283">
        <w:rPr>
          <w:rFonts w:ascii="Arial" w:eastAsia="Arial Unicode MS" w:hAnsi="Arial" w:cs="Arial"/>
          <w:b/>
          <w:bCs/>
          <w:color w:val="000000" w:themeColor="text1"/>
          <w:sz w:val="22"/>
          <w:szCs w:val="22"/>
        </w:rPr>
        <w:t>.1</w:t>
      </w:r>
      <w:r w:rsidR="00052525" w:rsidRPr="000F2283">
        <w:rPr>
          <w:rFonts w:ascii="Arial" w:eastAsia="Arial Unicode MS" w:hAnsi="Arial" w:cs="Arial"/>
          <w:b/>
          <w:bCs/>
          <w:color w:val="000000" w:themeColor="text1"/>
          <w:sz w:val="22"/>
          <w:szCs w:val="22"/>
        </w:rPr>
        <w:t>.</w:t>
      </w:r>
      <w:r w:rsidRPr="000F2283">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0F2283">
        <w:rPr>
          <w:rFonts w:ascii="Arial" w:eastAsia="Arial Unicode MS" w:hAnsi="Arial" w:cs="Arial"/>
          <w:color w:val="000000" w:themeColor="text1"/>
          <w:sz w:val="22"/>
          <w:szCs w:val="22"/>
        </w:rPr>
        <w:t>r</w:t>
      </w:r>
      <w:r w:rsidRPr="000F2283">
        <w:rPr>
          <w:rFonts w:ascii="Arial" w:eastAsia="Arial Unicode MS" w:hAnsi="Arial" w:cs="Arial"/>
          <w:color w:val="000000" w:themeColor="text1"/>
          <w:sz w:val="22"/>
          <w:szCs w:val="22"/>
        </w:rPr>
        <w:t>io será encaminhado à autoridade administrativa superior, que poderá:</w:t>
      </w:r>
    </w:p>
    <w:p w14:paraId="2620839D" w14:textId="60E5CAE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.1.1</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determinar o retorno dos autos para saneamento de irregularidades, caso houver;</w:t>
      </w:r>
    </w:p>
    <w:p w14:paraId="4865F314" w14:textId="70814B23"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.1.2</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65716BE9"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.1.3</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adjudicar o objeto e homologar a licitação</w:t>
      </w:r>
      <w:r w:rsidR="00E64E83" w:rsidRPr="000F2283">
        <w:rPr>
          <w:rFonts w:ascii="Arial" w:eastAsia="Arial Unicode MS" w:hAnsi="Arial" w:cs="Arial"/>
          <w:color w:val="000000" w:themeColor="text1"/>
          <w:sz w:val="22"/>
          <w:szCs w:val="22"/>
        </w:rPr>
        <w:t>.</w:t>
      </w:r>
    </w:p>
    <w:p w14:paraId="02264B20"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645E05FF" w14:textId="49B1BCD0" w:rsidR="00D92C9E" w:rsidRPr="000F2283" w:rsidRDefault="00D92C9E" w:rsidP="00661A5C">
      <w:pPr>
        <w:spacing w:line="276" w:lineRule="auto"/>
        <w:jc w:val="both"/>
        <w:rPr>
          <w:rFonts w:ascii="Arial" w:hAnsi="Arial" w:cs="Arial"/>
          <w:color w:val="000000" w:themeColor="text1"/>
          <w:sz w:val="22"/>
          <w:szCs w:val="22"/>
        </w:rPr>
      </w:pPr>
      <w:r w:rsidRPr="000F2283">
        <w:rPr>
          <w:rFonts w:ascii="Arial" w:hAnsi="Arial" w:cs="Arial"/>
          <w:b/>
          <w:bCs/>
          <w:color w:val="000000" w:themeColor="text1"/>
          <w:sz w:val="22"/>
          <w:szCs w:val="22"/>
        </w:rPr>
        <w:t>1</w:t>
      </w:r>
      <w:r w:rsidR="00D41A3E">
        <w:rPr>
          <w:rFonts w:ascii="Arial" w:hAnsi="Arial" w:cs="Arial"/>
          <w:b/>
          <w:bCs/>
          <w:color w:val="000000" w:themeColor="text1"/>
          <w:sz w:val="22"/>
          <w:szCs w:val="22"/>
        </w:rPr>
        <w:t>9</w:t>
      </w:r>
      <w:r w:rsidRPr="000F2283">
        <w:rPr>
          <w:rFonts w:ascii="Arial" w:hAnsi="Arial" w:cs="Arial"/>
          <w:b/>
          <w:bCs/>
          <w:color w:val="000000" w:themeColor="text1"/>
          <w:sz w:val="22"/>
          <w:szCs w:val="22"/>
        </w:rPr>
        <w:t>.2</w:t>
      </w:r>
      <w:r w:rsidR="00E4149B" w:rsidRPr="000F2283">
        <w:rPr>
          <w:rFonts w:ascii="Arial" w:hAnsi="Arial" w:cs="Arial"/>
          <w:b/>
          <w:bCs/>
          <w:color w:val="000000" w:themeColor="text1"/>
          <w:sz w:val="22"/>
          <w:szCs w:val="22"/>
        </w:rPr>
        <w:t>.</w:t>
      </w:r>
      <w:r w:rsidR="00E4149B" w:rsidRPr="000F2283">
        <w:rPr>
          <w:rFonts w:ascii="Arial" w:hAnsi="Arial" w:cs="Arial"/>
          <w:color w:val="000000" w:themeColor="text1"/>
          <w:sz w:val="22"/>
          <w:szCs w:val="22"/>
        </w:rPr>
        <w:t xml:space="preserve"> </w:t>
      </w:r>
      <w:r w:rsidRPr="000F2283">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0F2283" w:rsidRDefault="00AD19A0" w:rsidP="00661A5C">
      <w:pPr>
        <w:spacing w:line="276" w:lineRule="auto"/>
        <w:jc w:val="both"/>
        <w:rPr>
          <w:rFonts w:ascii="Arial" w:hAnsi="Arial" w:cs="Arial"/>
          <w:color w:val="000000" w:themeColor="text1"/>
          <w:sz w:val="22"/>
          <w:szCs w:val="22"/>
        </w:rPr>
      </w:pPr>
    </w:p>
    <w:p w14:paraId="067A355F" w14:textId="5C8C7E71" w:rsidR="00D92C9E" w:rsidRPr="000F2283" w:rsidRDefault="00D92C9E" w:rsidP="00661A5C">
      <w:pPr>
        <w:spacing w:line="276" w:lineRule="auto"/>
        <w:jc w:val="both"/>
        <w:rPr>
          <w:rFonts w:ascii="Arial" w:hAnsi="Arial" w:cs="Arial"/>
          <w:color w:val="000000" w:themeColor="text1"/>
          <w:sz w:val="22"/>
          <w:szCs w:val="22"/>
        </w:rPr>
      </w:pPr>
      <w:r w:rsidRPr="000F2283">
        <w:rPr>
          <w:rFonts w:ascii="Arial" w:hAnsi="Arial" w:cs="Arial"/>
          <w:b/>
          <w:bCs/>
          <w:color w:val="000000" w:themeColor="text1"/>
          <w:sz w:val="22"/>
          <w:szCs w:val="22"/>
        </w:rPr>
        <w:t>1</w:t>
      </w:r>
      <w:r w:rsidR="00D41A3E">
        <w:rPr>
          <w:rFonts w:ascii="Arial" w:hAnsi="Arial" w:cs="Arial"/>
          <w:b/>
          <w:bCs/>
          <w:color w:val="000000" w:themeColor="text1"/>
          <w:sz w:val="22"/>
          <w:szCs w:val="22"/>
        </w:rPr>
        <w:t>9</w:t>
      </w:r>
      <w:r w:rsidRPr="000F2283">
        <w:rPr>
          <w:rFonts w:ascii="Arial" w:hAnsi="Arial" w:cs="Arial"/>
          <w:b/>
          <w:bCs/>
          <w:color w:val="000000" w:themeColor="text1"/>
          <w:sz w:val="22"/>
          <w:szCs w:val="22"/>
        </w:rPr>
        <w:t>.3</w:t>
      </w:r>
      <w:r w:rsidR="009B4FDC" w:rsidRPr="000F2283">
        <w:rPr>
          <w:rFonts w:ascii="Arial" w:hAnsi="Arial" w:cs="Arial"/>
          <w:b/>
          <w:bCs/>
          <w:color w:val="000000" w:themeColor="text1"/>
          <w:sz w:val="22"/>
          <w:szCs w:val="22"/>
        </w:rPr>
        <w:t>.</w:t>
      </w:r>
      <w:r w:rsidRPr="000F2283">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0F2283" w:rsidRDefault="00AD19A0" w:rsidP="00661A5C">
      <w:pPr>
        <w:spacing w:line="276" w:lineRule="auto"/>
        <w:jc w:val="both"/>
        <w:rPr>
          <w:rFonts w:ascii="Arial" w:hAnsi="Arial" w:cs="Arial"/>
          <w:color w:val="000000" w:themeColor="text1"/>
          <w:sz w:val="22"/>
          <w:szCs w:val="22"/>
        </w:rPr>
      </w:pPr>
    </w:p>
    <w:p w14:paraId="4DE067B4" w14:textId="45F73326" w:rsidR="00D92C9E" w:rsidRPr="000F2283" w:rsidRDefault="00D92C9E" w:rsidP="00661A5C">
      <w:pPr>
        <w:spacing w:line="276" w:lineRule="auto"/>
        <w:jc w:val="both"/>
        <w:rPr>
          <w:rFonts w:ascii="Arial" w:hAnsi="Arial" w:cs="Arial"/>
          <w:color w:val="000000" w:themeColor="text1"/>
          <w:sz w:val="22"/>
          <w:szCs w:val="22"/>
        </w:rPr>
      </w:pPr>
      <w:r w:rsidRPr="000F2283">
        <w:rPr>
          <w:rFonts w:ascii="Arial" w:hAnsi="Arial" w:cs="Arial"/>
          <w:b/>
          <w:bCs/>
          <w:color w:val="000000" w:themeColor="text1"/>
          <w:sz w:val="22"/>
          <w:szCs w:val="22"/>
        </w:rPr>
        <w:t>1</w:t>
      </w:r>
      <w:r w:rsidR="00D41A3E">
        <w:rPr>
          <w:rFonts w:ascii="Arial" w:hAnsi="Arial" w:cs="Arial"/>
          <w:b/>
          <w:bCs/>
          <w:color w:val="000000" w:themeColor="text1"/>
          <w:sz w:val="22"/>
          <w:szCs w:val="22"/>
        </w:rPr>
        <w:t>9</w:t>
      </w:r>
      <w:r w:rsidRPr="000F2283">
        <w:rPr>
          <w:rFonts w:ascii="Arial" w:hAnsi="Arial" w:cs="Arial"/>
          <w:b/>
          <w:bCs/>
          <w:color w:val="000000" w:themeColor="text1"/>
          <w:sz w:val="22"/>
          <w:szCs w:val="22"/>
        </w:rPr>
        <w:t>.4</w:t>
      </w:r>
      <w:r w:rsidR="009B4FDC" w:rsidRPr="000F2283">
        <w:rPr>
          <w:rFonts w:ascii="Arial" w:hAnsi="Arial" w:cs="Arial"/>
          <w:b/>
          <w:bCs/>
          <w:color w:val="000000" w:themeColor="text1"/>
          <w:sz w:val="22"/>
          <w:szCs w:val="22"/>
        </w:rPr>
        <w:t xml:space="preserve">. </w:t>
      </w:r>
      <w:r w:rsidRPr="000F2283">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0F2283" w:rsidRDefault="00AD19A0" w:rsidP="00661A5C">
      <w:pPr>
        <w:spacing w:line="276" w:lineRule="auto"/>
        <w:jc w:val="both"/>
        <w:rPr>
          <w:rFonts w:ascii="Arial" w:hAnsi="Arial" w:cs="Arial"/>
          <w:color w:val="000000" w:themeColor="text1"/>
          <w:sz w:val="22"/>
          <w:szCs w:val="22"/>
        </w:rPr>
      </w:pPr>
    </w:p>
    <w:p w14:paraId="0AC23EA1" w14:textId="2B87950A"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9</w:t>
      </w:r>
      <w:r w:rsidRPr="000F2283">
        <w:rPr>
          <w:rFonts w:ascii="Arial" w:eastAsia="Arial Unicode MS" w:hAnsi="Arial" w:cs="Arial"/>
          <w:b/>
          <w:color w:val="000000" w:themeColor="text1"/>
          <w:sz w:val="22"/>
          <w:szCs w:val="22"/>
        </w:rPr>
        <w:t>.5</w:t>
      </w:r>
      <w:r w:rsidR="009B4FDC" w:rsidRPr="000F2283">
        <w:rPr>
          <w:rFonts w:ascii="Arial" w:eastAsia="Arial Unicode MS" w:hAnsi="Arial" w:cs="Arial"/>
          <w:b/>
          <w:bCs/>
          <w:color w:val="000000" w:themeColor="text1"/>
          <w:sz w:val="22"/>
          <w:szCs w:val="22"/>
        </w:rPr>
        <w:t>.</w:t>
      </w:r>
      <w:r w:rsidR="009B4FDC"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02875F8E"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.5.1</w:t>
      </w:r>
      <w:r w:rsidR="009B4FDC"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0B700F7B" w14:textId="4FBCE17F" w:rsidR="00114D06"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9</w:t>
      </w:r>
      <w:r w:rsidRPr="000F2283">
        <w:rPr>
          <w:rFonts w:ascii="Arial" w:eastAsia="Arial Unicode MS" w:hAnsi="Arial" w:cs="Arial"/>
          <w:b/>
          <w:color w:val="000000" w:themeColor="text1"/>
          <w:sz w:val="22"/>
          <w:szCs w:val="22"/>
        </w:rPr>
        <w:t>.6</w:t>
      </w:r>
      <w:r w:rsidR="009B4FDC" w:rsidRPr="000F2283">
        <w:rPr>
          <w:rFonts w:ascii="Arial" w:eastAsia="Arial Unicode MS" w:hAnsi="Arial" w:cs="Arial"/>
          <w:b/>
          <w:bCs/>
          <w:color w:val="000000" w:themeColor="text1"/>
          <w:sz w:val="22"/>
          <w:szCs w:val="22"/>
        </w:rPr>
        <w:t>.</w:t>
      </w:r>
      <w:r w:rsidR="009B4FDC" w:rsidRPr="000F2283">
        <w:rPr>
          <w:rFonts w:ascii="Arial" w:eastAsia="Arial Unicode MS" w:hAnsi="Arial" w:cs="Arial"/>
          <w:color w:val="000000" w:themeColor="text1"/>
          <w:sz w:val="22"/>
          <w:szCs w:val="22"/>
        </w:rPr>
        <w:t xml:space="preserve"> </w:t>
      </w:r>
      <w:r w:rsidR="00114D06" w:rsidRPr="000F2283">
        <w:rPr>
          <w:rFonts w:ascii="Arial" w:eastAsia="Arial Unicode MS" w:hAnsi="Arial" w:cs="Arial"/>
          <w:color w:val="000000" w:themeColor="text1"/>
          <w:sz w:val="22"/>
          <w:szCs w:val="22"/>
        </w:rPr>
        <w:t>A adjudicação e a homologação do resultado da licitação são</w:t>
      </w:r>
      <w:r w:rsidRPr="000F2283">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0C0004" w:rsidRDefault="00761958" w:rsidP="00661A5C">
      <w:pPr>
        <w:spacing w:line="276" w:lineRule="auto"/>
        <w:jc w:val="both"/>
        <w:rPr>
          <w:rFonts w:ascii="Arial" w:eastAsia="Arial Unicode MS" w:hAnsi="Arial" w:cs="Arial"/>
          <w:b/>
          <w:color w:val="000000" w:themeColor="text1"/>
          <w:sz w:val="20"/>
          <w:szCs w:val="20"/>
          <w:highlight w:val="green"/>
        </w:rPr>
      </w:pPr>
    </w:p>
    <w:p w14:paraId="53D055F8" w14:textId="19BEEF7F"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SANÇÕES ADMINISTRATIVAS</w:t>
      </w:r>
    </w:p>
    <w:p w14:paraId="5F936E79" w14:textId="4B9F6909" w:rsidR="00D92C9E" w:rsidRPr="000F2283" w:rsidRDefault="00D41A3E" w:rsidP="00661A5C">
      <w:pPr>
        <w:pStyle w:val="Nivel2"/>
        <w:numPr>
          <w:ilvl w:val="0"/>
          <w:numId w:val="0"/>
        </w:numPr>
        <w:spacing w:before="0" w:after="0"/>
        <w:rPr>
          <w:color w:val="000000" w:themeColor="text1"/>
          <w:sz w:val="22"/>
          <w:szCs w:val="22"/>
        </w:rPr>
      </w:pPr>
      <w:bookmarkStart w:id="14" w:name="_Hlk149037371"/>
      <w:r>
        <w:rPr>
          <w:b/>
          <w:bCs/>
          <w:color w:val="000000" w:themeColor="text1"/>
          <w:sz w:val="22"/>
          <w:szCs w:val="22"/>
        </w:rPr>
        <w:t>20</w:t>
      </w:r>
      <w:r w:rsidR="00D92C9E" w:rsidRPr="000F2283">
        <w:rPr>
          <w:b/>
          <w:bCs/>
          <w:color w:val="000000" w:themeColor="text1"/>
          <w:sz w:val="22"/>
          <w:szCs w:val="22"/>
        </w:rPr>
        <w:t>.1</w:t>
      </w:r>
      <w:r w:rsidR="00592C7D" w:rsidRPr="000F2283">
        <w:rPr>
          <w:b/>
          <w:bCs/>
          <w:color w:val="000000" w:themeColor="text1"/>
          <w:sz w:val="22"/>
          <w:szCs w:val="22"/>
        </w:rPr>
        <w:t>.</w:t>
      </w:r>
      <w:r w:rsidR="00D92C9E" w:rsidRPr="000F2283">
        <w:rPr>
          <w:color w:val="000000" w:themeColor="text1"/>
          <w:sz w:val="22"/>
          <w:szCs w:val="22"/>
        </w:rPr>
        <w:t xml:space="preserve"> Comete infração administrativa, nos termos da lei, o licitante que, com dolo ou culpa: </w:t>
      </w:r>
    </w:p>
    <w:p w14:paraId="3601F7CB" w14:textId="6358F497" w:rsidR="00D92C9E" w:rsidRPr="000F2283" w:rsidRDefault="00D41A3E" w:rsidP="00661A5C">
      <w:pPr>
        <w:pStyle w:val="Nivel3"/>
        <w:numPr>
          <w:ilvl w:val="0"/>
          <w:numId w:val="0"/>
        </w:numPr>
        <w:spacing w:before="0" w:after="0"/>
        <w:rPr>
          <w:color w:val="000000" w:themeColor="text1"/>
          <w:sz w:val="22"/>
          <w:szCs w:val="22"/>
        </w:rPr>
      </w:pPr>
      <w:bookmarkStart w:id="15" w:name="_Ref114668085"/>
      <w:bookmarkStart w:id="16" w:name="_Hlk114652595"/>
      <w:r>
        <w:rPr>
          <w:color w:val="000000" w:themeColor="text1"/>
          <w:sz w:val="22"/>
          <w:szCs w:val="22"/>
        </w:rPr>
        <w:t>20</w:t>
      </w:r>
      <w:r w:rsidR="00D92C9E" w:rsidRPr="000F2283">
        <w:rPr>
          <w:color w:val="000000" w:themeColor="text1"/>
          <w:sz w:val="22"/>
          <w:szCs w:val="22"/>
        </w:rPr>
        <w:t>.1.1</w:t>
      </w:r>
      <w:r w:rsidR="00592C7D" w:rsidRPr="000F2283">
        <w:rPr>
          <w:color w:val="000000" w:themeColor="text1"/>
          <w:sz w:val="22"/>
          <w:szCs w:val="22"/>
        </w:rPr>
        <w:t xml:space="preserve">. </w:t>
      </w:r>
      <w:r w:rsidR="00D92C9E" w:rsidRPr="000F2283">
        <w:rPr>
          <w:color w:val="000000" w:themeColor="text1"/>
          <w:sz w:val="22"/>
          <w:szCs w:val="22"/>
        </w:rPr>
        <w:t xml:space="preserve">deixar de entregar a documentação exigida para o certame ou não entregar qualquer documento que tenha sido solicitado pelo </w:t>
      </w:r>
      <w:r w:rsidR="00294F3E" w:rsidRPr="000F2283">
        <w:rPr>
          <w:color w:val="000000" w:themeColor="text1"/>
          <w:sz w:val="22"/>
          <w:szCs w:val="22"/>
        </w:rPr>
        <w:t>Pregoeiro(a)</w:t>
      </w:r>
      <w:r w:rsidR="00D92C9E" w:rsidRPr="000F2283">
        <w:rPr>
          <w:color w:val="000000" w:themeColor="text1"/>
          <w:sz w:val="22"/>
          <w:szCs w:val="22"/>
        </w:rPr>
        <w:t xml:space="preserve"> durante o certame;</w:t>
      </w:r>
      <w:bookmarkEnd w:id="15"/>
    </w:p>
    <w:p w14:paraId="048BE670" w14:textId="0702EA71" w:rsidR="00D92C9E" w:rsidRPr="000F2283" w:rsidRDefault="00D41A3E" w:rsidP="00661A5C">
      <w:pPr>
        <w:pStyle w:val="Nivel3"/>
        <w:numPr>
          <w:ilvl w:val="0"/>
          <w:numId w:val="0"/>
        </w:numPr>
        <w:spacing w:before="0" w:after="0"/>
        <w:rPr>
          <w:color w:val="000000" w:themeColor="text1"/>
          <w:sz w:val="22"/>
          <w:szCs w:val="22"/>
        </w:rPr>
      </w:pPr>
      <w:bookmarkStart w:id="17" w:name="_Ref114668108"/>
      <w:r>
        <w:rPr>
          <w:color w:val="000000" w:themeColor="text1"/>
          <w:sz w:val="22"/>
          <w:szCs w:val="22"/>
        </w:rPr>
        <w:t>20</w:t>
      </w:r>
      <w:r w:rsidR="00D92C9E" w:rsidRPr="000F2283">
        <w:rPr>
          <w:color w:val="000000" w:themeColor="text1"/>
          <w:sz w:val="22"/>
          <w:szCs w:val="22"/>
        </w:rPr>
        <w:t>.1.2</w:t>
      </w:r>
      <w:r w:rsidR="00592C7D" w:rsidRPr="000F2283">
        <w:rPr>
          <w:color w:val="000000" w:themeColor="text1"/>
          <w:sz w:val="22"/>
          <w:szCs w:val="22"/>
        </w:rPr>
        <w:t>.</w:t>
      </w:r>
      <w:r w:rsidR="00D92C9E" w:rsidRPr="000F2283">
        <w:rPr>
          <w:color w:val="000000" w:themeColor="text1"/>
          <w:sz w:val="22"/>
          <w:szCs w:val="22"/>
        </w:rPr>
        <w:t xml:space="preserve"> Salvo em decorrência de fato superveniente devidamente justificado, não mantiver a proposta em especial quando:</w:t>
      </w:r>
      <w:bookmarkEnd w:id="17"/>
    </w:p>
    <w:p w14:paraId="0614194D" w14:textId="79052F1C"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.1.2.1</w:t>
      </w:r>
      <w:r w:rsidR="00592C7D" w:rsidRPr="000F2283">
        <w:rPr>
          <w:color w:val="000000" w:themeColor="text1"/>
          <w:sz w:val="22"/>
          <w:szCs w:val="22"/>
        </w:rPr>
        <w:t xml:space="preserve">. </w:t>
      </w:r>
      <w:r w:rsidR="00D92C9E" w:rsidRPr="000F2283">
        <w:rPr>
          <w:color w:val="000000" w:themeColor="text1"/>
          <w:sz w:val="22"/>
          <w:szCs w:val="22"/>
        </w:rPr>
        <w:t xml:space="preserve">não enviar a proposta adequada ao último lance ofertado ou após a negociação; </w:t>
      </w:r>
    </w:p>
    <w:p w14:paraId="4C1B64CE" w14:textId="43F39BF1"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.1.2.2</w:t>
      </w:r>
      <w:r w:rsidR="00592C7D" w:rsidRPr="000F2283">
        <w:rPr>
          <w:color w:val="000000" w:themeColor="text1"/>
          <w:sz w:val="22"/>
          <w:szCs w:val="22"/>
        </w:rPr>
        <w:t xml:space="preserve">. </w:t>
      </w:r>
      <w:r w:rsidR="00D92C9E" w:rsidRPr="000F2283">
        <w:rPr>
          <w:color w:val="000000" w:themeColor="text1"/>
          <w:sz w:val="22"/>
          <w:szCs w:val="22"/>
        </w:rPr>
        <w:t xml:space="preserve">recusar-se a enviar o detalhamento da proposta quando exigível; </w:t>
      </w:r>
    </w:p>
    <w:p w14:paraId="51F717C3" w14:textId="22846C2F"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.1.2.3</w:t>
      </w:r>
      <w:r w:rsidR="00592C7D" w:rsidRPr="000F2283">
        <w:rPr>
          <w:color w:val="000000" w:themeColor="text1"/>
          <w:sz w:val="22"/>
          <w:szCs w:val="22"/>
        </w:rPr>
        <w:t xml:space="preserve">. </w:t>
      </w:r>
      <w:r w:rsidR="00D92C9E" w:rsidRPr="000F2283">
        <w:rPr>
          <w:color w:val="000000" w:themeColor="text1"/>
          <w:sz w:val="22"/>
          <w:szCs w:val="22"/>
        </w:rPr>
        <w:t>pedir para ser desclassificado quando encerrada a etapa competitiva;</w:t>
      </w:r>
    </w:p>
    <w:p w14:paraId="689D00FC" w14:textId="1C4E334E" w:rsidR="00D92C9E" w:rsidRPr="000F2283" w:rsidRDefault="00D41A3E" w:rsidP="00661A5C">
      <w:pPr>
        <w:pStyle w:val="Nivel3"/>
        <w:numPr>
          <w:ilvl w:val="0"/>
          <w:numId w:val="0"/>
        </w:numPr>
        <w:spacing w:before="0" w:after="0"/>
        <w:rPr>
          <w:color w:val="000000" w:themeColor="text1"/>
          <w:sz w:val="22"/>
          <w:szCs w:val="22"/>
        </w:rPr>
      </w:pPr>
      <w:bookmarkStart w:id="18" w:name="_Ref114668139"/>
      <w:r>
        <w:rPr>
          <w:color w:val="000000" w:themeColor="text1"/>
          <w:sz w:val="22"/>
          <w:szCs w:val="22"/>
        </w:rPr>
        <w:t>20</w:t>
      </w:r>
      <w:r w:rsidR="00D92C9E" w:rsidRPr="000F2283">
        <w:rPr>
          <w:color w:val="000000" w:themeColor="text1"/>
          <w:sz w:val="22"/>
          <w:szCs w:val="22"/>
        </w:rPr>
        <w:t>.1.3</w:t>
      </w:r>
      <w:r w:rsidR="00592C7D" w:rsidRPr="000F2283">
        <w:rPr>
          <w:color w:val="000000" w:themeColor="text1"/>
          <w:sz w:val="22"/>
          <w:szCs w:val="22"/>
        </w:rPr>
        <w:t>.</w:t>
      </w:r>
      <w:r w:rsidR="00D92C9E" w:rsidRPr="000F2283">
        <w:rPr>
          <w:color w:val="000000" w:themeColor="text1"/>
          <w:sz w:val="22"/>
          <w:szCs w:val="22"/>
        </w:rPr>
        <w:t xml:space="preserve"> não celebrar o contrato ou não entregar a documentação exigida para a contratação, quando convocado dentro do prazo de validade de sua proposta;</w:t>
      </w:r>
      <w:bookmarkEnd w:id="18"/>
    </w:p>
    <w:p w14:paraId="6A3BC58C" w14:textId="3DA7BFAA"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.1.3.1</w:t>
      </w:r>
      <w:r w:rsidR="00592C7D" w:rsidRPr="000F2283">
        <w:rPr>
          <w:color w:val="000000" w:themeColor="text1"/>
          <w:sz w:val="22"/>
          <w:szCs w:val="22"/>
        </w:rPr>
        <w:t>.</w:t>
      </w:r>
      <w:r w:rsidR="00D92C9E" w:rsidRPr="000F2283">
        <w:rPr>
          <w:color w:val="000000" w:themeColor="text1"/>
          <w:sz w:val="22"/>
          <w:szCs w:val="22"/>
        </w:rPr>
        <w:t xml:space="preserve"> recusar-se, sem justificativa, a assinar o contrato ou a ata de registro de preço</w:t>
      </w:r>
      <w:r w:rsidR="00F9640A" w:rsidRPr="000F2283">
        <w:rPr>
          <w:color w:val="000000" w:themeColor="text1"/>
          <w:sz w:val="22"/>
          <w:szCs w:val="22"/>
        </w:rPr>
        <w:t xml:space="preserve"> (se for o caso)</w:t>
      </w:r>
      <w:r w:rsidR="00D92C9E" w:rsidRPr="000F2283">
        <w:rPr>
          <w:color w:val="000000" w:themeColor="text1"/>
          <w:sz w:val="22"/>
          <w:szCs w:val="22"/>
        </w:rPr>
        <w:t>, ou a aceitar ou retirar o instrumento equivalente no prazo estabelecido pela Administração;</w:t>
      </w:r>
    </w:p>
    <w:p w14:paraId="12166B52" w14:textId="59B079C9" w:rsidR="00D92C9E" w:rsidRPr="000F2283" w:rsidRDefault="00D41A3E" w:rsidP="00661A5C">
      <w:pPr>
        <w:pStyle w:val="Nivel3"/>
        <w:numPr>
          <w:ilvl w:val="0"/>
          <w:numId w:val="0"/>
        </w:numPr>
        <w:spacing w:before="0" w:after="0"/>
        <w:rPr>
          <w:color w:val="000000" w:themeColor="text1"/>
          <w:sz w:val="22"/>
          <w:szCs w:val="22"/>
        </w:rPr>
      </w:pPr>
      <w:bookmarkStart w:id="19" w:name="_Ref114668249"/>
      <w:r>
        <w:rPr>
          <w:color w:val="000000" w:themeColor="text1"/>
          <w:sz w:val="22"/>
          <w:szCs w:val="22"/>
        </w:rPr>
        <w:t>20</w:t>
      </w:r>
      <w:r w:rsidR="00D92C9E" w:rsidRPr="000F2283">
        <w:rPr>
          <w:color w:val="000000" w:themeColor="text1"/>
          <w:sz w:val="22"/>
          <w:szCs w:val="22"/>
        </w:rPr>
        <w:t>.1.4</w:t>
      </w:r>
      <w:r w:rsidR="00592C7D" w:rsidRPr="000F2283">
        <w:rPr>
          <w:color w:val="000000" w:themeColor="text1"/>
          <w:sz w:val="22"/>
          <w:szCs w:val="22"/>
        </w:rPr>
        <w:t xml:space="preserve">. </w:t>
      </w:r>
      <w:r w:rsidR="00D92C9E" w:rsidRPr="000F2283">
        <w:rPr>
          <w:color w:val="000000" w:themeColor="text1"/>
          <w:sz w:val="22"/>
          <w:szCs w:val="22"/>
        </w:rPr>
        <w:t>apresentar declaração ou documentação falsa exigida para o certame ou prestar declaração falsa durante a licitação</w:t>
      </w:r>
      <w:bookmarkEnd w:id="19"/>
      <w:r w:rsidR="00276B6B" w:rsidRPr="000F2283">
        <w:rPr>
          <w:color w:val="000000" w:themeColor="text1"/>
          <w:sz w:val="22"/>
          <w:szCs w:val="22"/>
        </w:rPr>
        <w:t>;</w:t>
      </w:r>
    </w:p>
    <w:p w14:paraId="011FEC01" w14:textId="64467B41" w:rsidR="00D92C9E" w:rsidRPr="000F2283" w:rsidRDefault="00D41A3E" w:rsidP="00661A5C">
      <w:pPr>
        <w:pStyle w:val="Nivel3"/>
        <w:numPr>
          <w:ilvl w:val="0"/>
          <w:numId w:val="0"/>
        </w:numPr>
        <w:spacing w:before="0" w:after="0"/>
        <w:rPr>
          <w:color w:val="000000" w:themeColor="text1"/>
          <w:sz w:val="22"/>
          <w:szCs w:val="22"/>
        </w:rPr>
      </w:pPr>
      <w:bookmarkStart w:id="20" w:name="_Ref114668245"/>
      <w:r>
        <w:rPr>
          <w:color w:val="000000" w:themeColor="text1"/>
          <w:sz w:val="22"/>
          <w:szCs w:val="22"/>
        </w:rPr>
        <w:lastRenderedPageBreak/>
        <w:t>20</w:t>
      </w:r>
      <w:r w:rsidR="00D92C9E" w:rsidRPr="000F2283">
        <w:rPr>
          <w:color w:val="000000" w:themeColor="text1"/>
          <w:sz w:val="22"/>
          <w:szCs w:val="22"/>
        </w:rPr>
        <w:t>.1.5</w:t>
      </w:r>
      <w:r w:rsidR="00592C7D" w:rsidRPr="000F2283">
        <w:rPr>
          <w:color w:val="000000" w:themeColor="text1"/>
          <w:sz w:val="22"/>
          <w:szCs w:val="22"/>
        </w:rPr>
        <w:t xml:space="preserve">. </w:t>
      </w:r>
      <w:r w:rsidR="00D92C9E" w:rsidRPr="000F2283">
        <w:rPr>
          <w:color w:val="000000" w:themeColor="text1"/>
          <w:sz w:val="22"/>
          <w:szCs w:val="22"/>
        </w:rPr>
        <w:t>fraudar a licitação</w:t>
      </w:r>
      <w:bookmarkEnd w:id="20"/>
      <w:r w:rsidR="00276B6B" w:rsidRPr="000F2283">
        <w:rPr>
          <w:color w:val="000000" w:themeColor="text1"/>
          <w:sz w:val="22"/>
          <w:szCs w:val="22"/>
        </w:rPr>
        <w:t>;</w:t>
      </w:r>
    </w:p>
    <w:p w14:paraId="40AD9338" w14:textId="7E4C6474" w:rsidR="00D92C9E" w:rsidRPr="000F2283" w:rsidRDefault="00D41A3E" w:rsidP="00661A5C">
      <w:pPr>
        <w:pStyle w:val="Nivel3"/>
        <w:numPr>
          <w:ilvl w:val="0"/>
          <w:numId w:val="0"/>
        </w:numPr>
        <w:spacing w:before="0" w:after="0"/>
        <w:rPr>
          <w:color w:val="000000" w:themeColor="text1"/>
          <w:sz w:val="22"/>
          <w:szCs w:val="22"/>
        </w:rPr>
      </w:pPr>
      <w:bookmarkStart w:id="21" w:name="_Ref114668247"/>
      <w:r>
        <w:rPr>
          <w:color w:val="000000" w:themeColor="text1"/>
          <w:sz w:val="22"/>
          <w:szCs w:val="22"/>
        </w:rPr>
        <w:t>20</w:t>
      </w:r>
      <w:r w:rsidR="00D92C9E" w:rsidRPr="000F2283">
        <w:rPr>
          <w:color w:val="000000" w:themeColor="text1"/>
          <w:sz w:val="22"/>
          <w:szCs w:val="22"/>
        </w:rPr>
        <w:t>.1.6</w:t>
      </w:r>
      <w:r w:rsidR="00592C7D" w:rsidRPr="000F2283">
        <w:rPr>
          <w:color w:val="000000" w:themeColor="text1"/>
          <w:sz w:val="22"/>
          <w:szCs w:val="22"/>
        </w:rPr>
        <w:t xml:space="preserve">. </w:t>
      </w:r>
      <w:r w:rsidR="00D92C9E" w:rsidRPr="000F2283">
        <w:rPr>
          <w:color w:val="000000" w:themeColor="text1"/>
          <w:sz w:val="22"/>
          <w:szCs w:val="22"/>
        </w:rPr>
        <w:t>comportar-se de modo inidôneo ou cometer fraude de qualquer natureza, em especial quando:</w:t>
      </w:r>
      <w:bookmarkEnd w:id="21"/>
    </w:p>
    <w:p w14:paraId="5DF58F4E" w14:textId="0AD4FD49"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.1.6.1</w:t>
      </w:r>
      <w:r w:rsidR="00592C7D" w:rsidRPr="000F2283">
        <w:rPr>
          <w:color w:val="000000" w:themeColor="text1"/>
          <w:sz w:val="22"/>
          <w:szCs w:val="22"/>
        </w:rPr>
        <w:t xml:space="preserve">. </w:t>
      </w:r>
      <w:r w:rsidR="00D92C9E" w:rsidRPr="000F2283">
        <w:rPr>
          <w:color w:val="000000" w:themeColor="text1"/>
          <w:sz w:val="22"/>
          <w:szCs w:val="22"/>
        </w:rPr>
        <w:t xml:space="preserve">agir em conluio ou em desconformidade com a lei; </w:t>
      </w:r>
    </w:p>
    <w:p w14:paraId="30877EF9" w14:textId="400D55DA"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.1.6.2</w:t>
      </w:r>
      <w:r w:rsidR="00592C7D" w:rsidRPr="000F2283">
        <w:rPr>
          <w:color w:val="000000" w:themeColor="text1"/>
          <w:sz w:val="22"/>
          <w:szCs w:val="22"/>
        </w:rPr>
        <w:t xml:space="preserve">. </w:t>
      </w:r>
      <w:r w:rsidR="00D92C9E" w:rsidRPr="000F2283">
        <w:rPr>
          <w:color w:val="000000" w:themeColor="text1"/>
          <w:sz w:val="22"/>
          <w:szCs w:val="22"/>
        </w:rPr>
        <w:t xml:space="preserve">induzir deliberadamente a erro no julgamento; </w:t>
      </w:r>
    </w:p>
    <w:p w14:paraId="13CCFB96" w14:textId="6F4893A3" w:rsidR="00D92C9E" w:rsidRPr="000F2283" w:rsidRDefault="00D41A3E" w:rsidP="00661A5C">
      <w:pPr>
        <w:pStyle w:val="Nivel3"/>
        <w:numPr>
          <w:ilvl w:val="0"/>
          <w:numId w:val="0"/>
        </w:numPr>
        <w:spacing w:before="0" w:after="0"/>
        <w:rPr>
          <w:color w:val="000000" w:themeColor="text1"/>
          <w:sz w:val="22"/>
          <w:szCs w:val="22"/>
        </w:rPr>
      </w:pPr>
      <w:bookmarkStart w:id="22" w:name="_Ref114668251"/>
      <w:r>
        <w:rPr>
          <w:color w:val="000000" w:themeColor="text1"/>
          <w:sz w:val="22"/>
          <w:szCs w:val="22"/>
        </w:rPr>
        <w:t>20</w:t>
      </w:r>
      <w:r w:rsidR="00D92C9E" w:rsidRPr="000F2283">
        <w:rPr>
          <w:color w:val="000000" w:themeColor="text1"/>
          <w:sz w:val="22"/>
          <w:szCs w:val="22"/>
        </w:rPr>
        <w:t>.1.7</w:t>
      </w:r>
      <w:r w:rsidR="00592C7D" w:rsidRPr="000F2283">
        <w:rPr>
          <w:color w:val="000000" w:themeColor="text1"/>
          <w:sz w:val="22"/>
          <w:szCs w:val="22"/>
        </w:rPr>
        <w:t xml:space="preserve">. </w:t>
      </w:r>
      <w:r w:rsidR="00D92C9E" w:rsidRPr="000F2283">
        <w:rPr>
          <w:color w:val="000000" w:themeColor="text1"/>
          <w:sz w:val="22"/>
          <w:szCs w:val="22"/>
        </w:rPr>
        <w:t>praticar atos ilícitos com vistas a frustrar os objetivos da licitação</w:t>
      </w:r>
      <w:bookmarkEnd w:id="22"/>
      <w:r w:rsidR="00276B6B" w:rsidRPr="000F2283">
        <w:rPr>
          <w:color w:val="000000" w:themeColor="text1"/>
          <w:sz w:val="22"/>
          <w:szCs w:val="22"/>
        </w:rPr>
        <w:t>;</w:t>
      </w:r>
    </w:p>
    <w:p w14:paraId="39DC5A59" w14:textId="7F1AF515" w:rsidR="00D92C9E" w:rsidRPr="000F2283" w:rsidRDefault="00D41A3E" w:rsidP="00661A5C">
      <w:pPr>
        <w:pStyle w:val="Nivel3"/>
        <w:numPr>
          <w:ilvl w:val="0"/>
          <w:numId w:val="0"/>
        </w:numPr>
        <w:spacing w:before="0" w:after="0"/>
        <w:rPr>
          <w:color w:val="000000" w:themeColor="text1"/>
          <w:sz w:val="22"/>
          <w:szCs w:val="22"/>
        </w:rPr>
      </w:pPr>
      <w:bookmarkStart w:id="23" w:name="_Ref114668252"/>
      <w:r>
        <w:rPr>
          <w:color w:val="000000" w:themeColor="text1"/>
          <w:sz w:val="22"/>
          <w:szCs w:val="22"/>
        </w:rPr>
        <w:t>20</w:t>
      </w:r>
      <w:r w:rsidR="00D92C9E" w:rsidRPr="000F2283">
        <w:rPr>
          <w:color w:val="000000" w:themeColor="text1"/>
          <w:sz w:val="22"/>
          <w:szCs w:val="22"/>
        </w:rPr>
        <w:t>.1.8</w:t>
      </w:r>
      <w:r w:rsidR="00592C7D" w:rsidRPr="000F2283">
        <w:rPr>
          <w:color w:val="000000" w:themeColor="text1"/>
          <w:sz w:val="22"/>
          <w:szCs w:val="22"/>
        </w:rPr>
        <w:t xml:space="preserve">. </w:t>
      </w:r>
      <w:r w:rsidR="00D92C9E" w:rsidRPr="000F2283">
        <w:rPr>
          <w:color w:val="000000" w:themeColor="text1"/>
          <w:sz w:val="22"/>
          <w:szCs w:val="22"/>
        </w:rPr>
        <w:t xml:space="preserve">praticar ato lesivo previsto no </w:t>
      </w:r>
      <w:hyperlink r:id="rId36" w:anchor="art5" w:history="1">
        <w:r w:rsidR="00D92C9E" w:rsidRPr="000F2283">
          <w:rPr>
            <w:rStyle w:val="Hyperlink"/>
            <w:color w:val="000000" w:themeColor="text1"/>
            <w:sz w:val="22"/>
            <w:szCs w:val="22"/>
          </w:rPr>
          <w:t>art. 5º da Lei n.º 12.846, de 2013</w:t>
        </w:r>
      </w:hyperlink>
      <w:r w:rsidR="00D92C9E" w:rsidRPr="000F2283">
        <w:rPr>
          <w:color w:val="000000" w:themeColor="text1"/>
          <w:sz w:val="22"/>
          <w:szCs w:val="22"/>
        </w:rPr>
        <w:t>.</w:t>
      </w:r>
      <w:bookmarkEnd w:id="23"/>
    </w:p>
    <w:p w14:paraId="671AC8CD" w14:textId="77777777" w:rsidR="00783CC0" w:rsidRPr="000F2283" w:rsidRDefault="00783CC0" w:rsidP="00661A5C">
      <w:pPr>
        <w:pStyle w:val="Nivel3"/>
        <w:numPr>
          <w:ilvl w:val="0"/>
          <w:numId w:val="0"/>
        </w:numPr>
        <w:spacing w:before="0" w:after="0"/>
        <w:rPr>
          <w:color w:val="000000" w:themeColor="text1"/>
          <w:sz w:val="22"/>
          <w:szCs w:val="22"/>
        </w:rPr>
      </w:pPr>
    </w:p>
    <w:bookmarkEnd w:id="16"/>
    <w:p w14:paraId="15E4296C" w14:textId="163FF9F2"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.2</w:t>
      </w:r>
      <w:r w:rsidR="00592C7D" w:rsidRPr="000F2283">
        <w:rPr>
          <w:b/>
          <w:bCs/>
          <w:color w:val="000000" w:themeColor="text1"/>
          <w:sz w:val="22"/>
          <w:szCs w:val="22"/>
        </w:rPr>
        <w:t>.</w:t>
      </w:r>
      <w:r w:rsidR="00592C7D" w:rsidRPr="000F2283">
        <w:rPr>
          <w:color w:val="000000" w:themeColor="text1"/>
          <w:sz w:val="22"/>
          <w:szCs w:val="22"/>
        </w:rPr>
        <w:t xml:space="preserve"> </w:t>
      </w:r>
      <w:r w:rsidR="00D92C9E" w:rsidRPr="000F2283">
        <w:rPr>
          <w:color w:val="000000" w:themeColor="text1"/>
          <w:sz w:val="22"/>
          <w:szCs w:val="22"/>
        </w:rPr>
        <w:t xml:space="preserve">Com fulcro na </w:t>
      </w:r>
      <w:hyperlink r:id="rId37" w:history="1">
        <w:r w:rsidR="00D92C9E" w:rsidRPr="000F2283">
          <w:rPr>
            <w:rStyle w:val="Hyperlink"/>
            <w:color w:val="000000" w:themeColor="text1"/>
            <w:sz w:val="22"/>
            <w:szCs w:val="22"/>
          </w:rPr>
          <w:t>Lei nº 14.133, de 2021</w:t>
        </w:r>
      </w:hyperlink>
      <w:r w:rsidR="00D92C9E" w:rsidRPr="000F2283">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20BD38F"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.2.1</w:t>
      </w:r>
      <w:r w:rsidR="00592C7D" w:rsidRPr="000F2283">
        <w:rPr>
          <w:color w:val="000000" w:themeColor="text1"/>
          <w:sz w:val="22"/>
          <w:szCs w:val="22"/>
        </w:rPr>
        <w:t>.</w:t>
      </w:r>
      <w:r w:rsidR="00D92C9E" w:rsidRPr="000F2283">
        <w:rPr>
          <w:color w:val="000000" w:themeColor="text1"/>
          <w:sz w:val="22"/>
          <w:szCs w:val="22"/>
        </w:rPr>
        <w:t xml:space="preserve"> advertência; </w:t>
      </w:r>
    </w:p>
    <w:p w14:paraId="79A68B40" w14:textId="75F97A8A"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.2.2</w:t>
      </w:r>
      <w:r w:rsidR="00592C7D" w:rsidRPr="000F2283">
        <w:rPr>
          <w:color w:val="000000" w:themeColor="text1"/>
          <w:sz w:val="22"/>
          <w:szCs w:val="22"/>
        </w:rPr>
        <w:t>.</w:t>
      </w:r>
      <w:r w:rsidR="00D92C9E" w:rsidRPr="000F2283">
        <w:rPr>
          <w:color w:val="000000" w:themeColor="text1"/>
          <w:sz w:val="22"/>
          <w:szCs w:val="22"/>
        </w:rPr>
        <w:t xml:space="preserve"> multa;</w:t>
      </w:r>
    </w:p>
    <w:p w14:paraId="053900E0" w14:textId="23B6BA7B"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.2.3</w:t>
      </w:r>
      <w:r w:rsidR="00592C7D" w:rsidRPr="000F2283">
        <w:rPr>
          <w:color w:val="000000" w:themeColor="text1"/>
          <w:sz w:val="22"/>
          <w:szCs w:val="22"/>
        </w:rPr>
        <w:t xml:space="preserve">. </w:t>
      </w:r>
      <w:r w:rsidR="00D92C9E" w:rsidRPr="000F2283">
        <w:rPr>
          <w:color w:val="000000" w:themeColor="text1"/>
          <w:sz w:val="22"/>
          <w:szCs w:val="22"/>
        </w:rPr>
        <w:t>impedimento de licitar e contratar</w:t>
      </w:r>
      <w:r w:rsidR="002A7FE5" w:rsidRPr="000F2283">
        <w:rPr>
          <w:color w:val="000000" w:themeColor="text1"/>
          <w:sz w:val="22"/>
          <w:szCs w:val="22"/>
        </w:rPr>
        <w:t>;</w:t>
      </w:r>
    </w:p>
    <w:p w14:paraId="76E35721" w14:textId="29437F85" w:rsidR="00D92C9E" w:rsidRPr="000F2283" w:rsidRDefault="00D41A3E" w:rsidP="00661A5C">
      <w:pPr>
        <w:pStyle w:val="Nivel3"/>
        <w:numPr>
          <w:ilvl w:val="0"/>
          <w:numId w:val="0"/>
        </w:numPr>
        <w:tabs>
          <w:tab w:val="left" w:pos="1843"/>
        </w:tabs>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.2.4</w:t>
      </w:r>
      <w:r w:rsidR="00592C7D" w:rsidRPr="000F2283">
        <w:rPr>
          <w:color w:val="000000" w:themeColor="text1"/>
          <w:sz w:val="22"/>
          <w:szCs w:val="22"/>
        </w:rPr>
        <w:t>.</w:t>
      </w:r>
      <w:r w:rsidR="00666DBE" w:rsidRPr="000F2283">
        <w:rPr>
          <w:color w:val="000000" w:themeColor="text1"/>
          <w:sz w:val="22"/>
          <w:szCs w:val="22"/>
        </w:rPr>
        <w:t xml:space="preserve"> </w:t>
      </w:r>
      <w:r w:rsidR="00D92C9E" w:rsidRPr="000F2283">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0F2283" w:rsidRDefault="00783CC0" w:rsidP="00661A5C">
      <w:pPr>
        <w:pStyle w:val="Nivel3"/>
        <w:numPr>
          <w:ilvl w:val="0"/>
          <w:numId w:val="0"/>
        </w:numPr>
        <w:tabs>
          <w:tab w:val="left" w:pos="851"/>
        </w:tabs>
        <w:spacing w:before="0" w:after="0"/>
        <w:rPr>
          <w:color w:val="000000" w:themeColor="text1"/>
          <w:sz w:val="22"/>
          <w:szCs w:val="22"/>
        </w:rPr>
      </w:pPr>
    </w:p>
    <w:p w14:paraId="33DD7B83" w14:textId="0E5E9D02"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.3</w:t>
      </w:r>
      <w:r w:rsidR="00592C7D" w:rsidRPr="000F2283">
        <w:rPr>
          <w:b/>
          <w:bCs/>
          <w:color w:val="000000" w:themeColor="text1"/>
          <w:sz w:val="22"/>
          <w:szCs w:val="22"/>
        </w:rPr>
        <w:t>.</w:t>
      </w:r>
      <w:r w:rsidR="00592C7D" w:rsidRPr="000F2283">
        <w:rPr>
          <w:color w:val="000000" w:themeColor="text1"/>
          <w:sz w:val="22"/>
          <w:szCs w:val="22"/>
        </w:rPr>
        <w:t xml:space="preserve"> </w:t>
      </w:r>
      <w:r w:rsidR="00D92C9E" w:rsidRPr="000F2283">
        <w:rPr>
          <w:color w:val="000000" w:themeColor="text1"/>
          <w:sz w:val="22"/>
          <w:szCs w:val="22"/>
        </w:rPr>
        <w:t>Na aplicação das sanções serão considerados:</w:t>
      </w:r>
    </w:p>
    <w:p w14:paraId="52D81513" w14:textId="52EA0E72"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.3.1</w:t>
      </w:r>
      <w:r w:rsidR="00592C7D" w:rsidRPr="000F2283">
        <w:rPr>
          <w:color w:val="000000" w:themeColor="text1"/>
          <w:sz w:val="22"/>
          <w:szCs w:val="22"/>
        </w:rPr>
        <w:t>.</w:t>
      </w:r>
      <w:r w:rsidR="00D92C9E" w:rsidRPr="000F2283">
        <w:rPr>
          <w:color w:val="000000" w:themeColor="text1"/>
          <w:sz w:val="22"/>
          <w:szCs w:val="22"/>
        </w:rPr>
        <w:t xml:space="preserve"> a natureza e a gravidade da infração cometida</w:t>
      </w:r>
      <w:r w:rsidR="00276B6B" w:rsidRPr="000F2283">
        <w:rPr>
          <w:color w:val="000000" w:themeColor="text1"/>
          <w:sz w:val="22"/>
          <w:szCs w:val="22"/>
        </w:rPr>
        <w:t>;</w:t>
      </w:r>
    </w:p>
    <w:p w14:paraId="46AD547E" w14:textId="2BD576FA"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.3.2</w:t>
      </w:r>
      <w:r w:rsidR="00592C7D" w:rsidRPr="000F2283">
        <w:rPr>
          <w:color w:val="000000" w:themeColor="text1"/>
          <w:sz w:val="22"/>
          <w:szCs w:val="22"/>
        </w:rPr>
        <w:t xml:space="preserve">. </w:t>
      </w:r>
      <w:r w:rsidR="00D92C9E" w:rsidRPr="000F2283">
        <w:rPr>
          <w:color w:val="000000" w:themeColor="text1"/>
          <w:sz w:val="22"/>
          <w:szCs w:val="22"/>
        </w:rPr>
        <w:t>as peculiaridades do caso concreto</w:t>
      </w:r>
      <w:r w:rsidR="00276B6B" w:rsidRPr="000F2283">
        <w:rPr>
          <w:color w:val="000000" w:themeColor="text1"/>
          <w:sz w:val="22"/>
          <w:szCs w:val="22"/>
        </w:rPr>
        <w:t>;</w:t>
      </w:r>
    </w:p>
    <w:p w14:paraId="028F3068" w14:textId="60A7B36D"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.3.3</w:t>
      </w:r>
      <w:r w:rsidR="00592C7D" w:rsidRPr="000F2283">
        <w:rPr>
          <w:color w:val="000000" w:themeColor="text1"/>
          <w:sz w:val="22"/>
          <w:szCs w:val="22"/>
        </w:rPr>
        <w:t xml:space="preserve">. </w:t>
      </w:r>
      <w:r w:rsidR="00D92C9E" w:rsidRPr="000F2283">
        <w:rPr>
          <w:color w:val="000000" w:themeColor="text1"/>
          <w:sz w:val="22"/>
          <w:szCs w:val="22"/>
        </w:rPr>
        <w:t>as circunstâncias agravantes ou atenuantes</w:t>
      </w:r>
      <w:r w:rsidR="00276B6B" w:rsidRPr="000F2283">
        <w:rPr>
          <w:color w:val="000000" w:themeColor="text1"/>
          <w:sz w:val="22"/>
          <w:szCs w:val="22"/>
        </w:rPr>
        <w:t>;</w:t>
      </w:r>
    </w:p>
    <w:p w14:paraId="4A40B5F6" w14:textId="4C7A3388"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.3.4</w:t>
      </w:r>
      <w:r w:rsidR="00592C7D" w:rsidRPr="000F2283">
        <w:rPr>
          <w:color w:val="000000" w:themeColor="text1"/>
          <w:sz w:val="22"/>
          <w:szCs w:val="22"/>
        </w:rPr>
        <w:t xml:space="preserve">. </w:t>
      </w:r>
      <w:r w:rsidR="00D92C9E" w:rsidRPr="000F2283">
        <w:rPr>
          <w:color w:val="000000" w:themeColor="text1"/>
          <w:sz w:val="22"/>
          <w:szCs w:val="22"/>
        </w:rPr>
        <w:t>os danos que dela provierem para a Administração Pública</w:t>
      </w:r>
      <w:r w:rsidR="00276B6B" w:rsidRPr="000F2283">
        <w:rPr>
          <w:color w:val="000000" w:themeColor="text1"/>
          <w:sz w:val="22"/>
          <w:szCs w:val="22"/>
        </w:rPr>
        <w:t>;</w:t>
      </w:r>
    </w:p>
    <w:p w14:paraId="2F917058" w14:textId="38789986"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.3.5</w:t>
      </w:r>
      <w:r w:rsidR="00592C7D" w:rsidRPr="000F2283">
        <w:rPr>
          <w:color w:val="000000" w:themeColor="text1"/>
          <w:sz w:val="22"/>
          <w:szCs w:val="22"/>
        </w:rPr>
        <w:t xml:space="preserve">. </w:t>
      </w:r>
      <w:r w:rsidR="00D92C9E" w:rsidRPr="000F2283">
        <w:rPr>
          <w:color w:val="000000" w:themeColor="text1"/>
          <w:sz w:val="22"/>
          <w:szCs w:val="22"/>
        </w:rPr>
        <w:t>a implantação ou o aperfeiçoamento de programa de integridade, conforme normas e orientações dos órgãos de controle.</w:t>
      </w:r>
    </w:p>
    <w:p w14:paraId="178E1A28" w14:textId="77777777" w:rsidR="00783CC0" w:rsidRPr="000F2283" w:rsidRDefault="00783CC0" w:rsidP="00661A5C">
      <w:pPr>
        <w:pStyle w:val="Nivel3"/>
        <w:numPr>
          <w:ilvl w:val="0"/>
          <w:numId w:val="0"/>
        </w:numPr>
        <w:spacing w:before="0" w:after="0"/>
        <w:rPr>
          <w:color w:val="000000" w:themeColor="text1"/>
          <w:sz w:val="22"/>
          <w:szCs w:val="22"/>
        </w:rPr>
      </w:pPr>
    </w:p>
    <w:p w14:paraId="15E71944" w14:textId="071043BA"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.4</w:t>
      </w:r>
      <w:r w:rsidR="00592C7D" w:rsidRPr="000F2283">
        <w:rPr>
          <w:b/>
          <w:bCs/>
          <w:color w:val="000000" w:themeColor="text1"/>
          <w:sz w:val="22"/>
          <w:szCs w:val="22"/>
        </w:rPr>
        <w:t>.</w:t>
      </w:r>
      <w:r w:rsidR="00592C7D" w:rsidRPr="000F2283">
        <w:rPr>
          <w:color w:val="000000" w:themeColor="text1"/>
          <w:sz w:val="22"/>
          <w:szCs w:val="22"/>
        </w:rPr>
        <w:t xml:space="preserve"> </w:t>
      </w:r>
      <w:r w:rsidR="00D92C9E" w:rsidRPr="000F2283">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0F2283" w:rsidRDefault="00783CC0" w:rsidP="00661A5C">
      <w:pPr>
        <w:pStyle w:val="Nivel2"/>
        <w:numPr>
          <w:ilvl w:val="0"/>
          <w:numId w:val="0"/>
        </w:numPr>
        <w:spacing w:before="0" w:after="0"/>
        <w:rPr>
          <w:color w:val="000000" w:themeColor="text1"/>
          <w:sz w:val="22"/>
          <w:szCs w:val="22"/>
        </w:rPr>
      </w:pPr>
    </w:p>
    <w:p w14:paraId="53237D58" w14:textId="37BE3114"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.5</w:t>
      </w:r>
      <w:r w:rsidR="00592C7D" w:rsidRPr="000F2283">
        <w:rPr>
          <w:b/>
          <w:bCs/>
          <w:color w:val="000000" w:themeColor="text1"/>
          <w:sz w:val="22"/>
          <w:szCs w:val="22"/>
        </w:rPr>
        <w:t>.</w:t>
      </w:r>
      <w:r w:rsidR="00D92C9E" w:rsidRPr="000F2283">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0F2283" w:rsidRDefault="00783CC0" w:rsidP="00661A5C">
      <w:pPr>
        <w:pStyle w:val="Nivel2"/>
        <w:numPr>
          <w:ilvl w:val="0"/>
          <w:numId w:val="0"/>
        </w:numPr>
        <w:spacing w:before="0" w:after="0"/>
        <w:rPr>
          <w:color w:val="000000" w:themeColor="text1"/>
          <w:sz w:val="22"/>
          <w:szCs w:val="22"/>
        </w:rPr>
      </w:pPr>
    </w:p>
    <w:p w14:paraId="0CA791B0" w14:textId="3161E329"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.6</w:t>
      </w:r>
      <w:r w:rsidR="00592C7D" w:rsidRPr="000F2283">
        <w:rPr>
          <w:b/>
          <w:bCs/>
          <w:color w:val="000000" w:themeColor="text1"/>
          <w:sz w:val="22"/>
          <w:szCs w:val="22"/>
        </w:rPr>
        <w:t>.</w:t>
      </w:r>
      <w:r w:rsidR="00D92C9E" w:rsidRPr="000F2283">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0F2283" w:rsidRDefault="00783CC0" w:rsidP="00661A5C">
      <w:pPr>
        <w:pStyle w:val="Nivel2"/>
        <w:numPr>
          <w:ilvl w:val="0"/>
          <w:numId w:val="0"/>
        </w:numPr>
        <w:spacing w:before="0" w:after="0"/>
        <w:rPr>
          <w:color w:val="000000" w:themeColor="text1"/>
          <w:sz w:val="22"/>
          <w:szCs w:val="22"/>
        </w:rPr>
      </w:pPr>
    </w:p>
    <w:p w14:paraId="19797749" w14:textId="08D5E02A"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.7</w:t>
      </w:r>
      <w:r w:rsidR="00592C7D" w:rsidRPr="000F2283">
        <w:rPr>
          <w:b/>
          <w:bCs/>
          <w:color w:val="000000" w:themeColor="text1"/>
          <w:sz w:val="22"/>
          <w:szCs w:val="22"/>
        </w:rPr>
        <w:t>.</w:t>
      </w:r>
      <w:r w:rsidR="00D92C9E" w:rsidRPr="000F2283">
        <w:rPr>
          <w:color w:val="000000" w:themeColor="text1"/>
          <w:sz w:val="22"/>
          <w:szCs w:val="22"/>
        </w:rPr>
        <w:t xml:space="preserve"> A sanção de impedimento de licitar e contratar será aplicada ao responsável em decorrência das infrações administrativas relacionadas nos itens</w:t>
      </w:r>
      <w:r w:rsidR="00F16CF3" w:rsidRPr="000F2283">
        <w:rPr>
          <w:color w:val="000000" w:themeColor="text1"/>
          <w:sz w:val="22"/>
          <w:szCs w:val="22"/>
        </w:rPr>
        <w:t xml:space="preserve"> 19.1.1, 19.1.2 e 19.1.3</w:t>
      </w:r>
      <w:r w:rsidR="00D92C9E" w:rsidRPr="000F2283">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0F2283" w:rsidRDefault="00783CC0" w:rsidP="00661A5C">
      <w:pPr>
        <w:pStyle w:val="Nivel2"/>
        <w:numPr>
          <w:ilvl w:val="0"/>
          <w:numId w:val="0"/>
        </w:numPr>
        <w:spacing w:before="0" w:after="0"/>
        <w:rPr>
          <w:color w:val="000000" w:themeColor="text1"/>
          <w:sz w:val="22"/>
          <w:szCs w:val="22"/>
        </w:rPr>
      </w:pPr>
    </w:p>
    <w:p w14:paraId="6E7648CD" w14:textId="3FBFD4E7"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.8</w:t>
      </w:r>
      <w:r w:rsidR="00592C7D" w:rsidRPr="000F2283">
        <w:rPr>
          <w:b/>
          <w:bCs/>
          <w:color w:val="000000" w:themeColor="text1"/>
          <w:sz w:val="22"/>
          <w:szCs w:val="22"/>
        </w:rPr>
        <w:t xml:space="preserve">. </w:t>
      </w:r>
      <w:r w:rsidR="00D92C9E" w:rsidRPr="000F2283">
        <w:rPr>
          <w:color w:val="000000" w:themeColor="text1"/>
          <w:sz w:val="22"/>
          <w:szCs w:val="22"/>
        </w:rPr>
        <w:t>Poderá ser aplicada ao responsável a sanção de declaração de inidoneidade para licitar ou contratar, em decorrência da prática das infrações dispostas nos itens</w:t>
      </w:r>
      <w:r w:rsidR="00E90281" w:rsidRPr="000F2283">
        <w:rPr>
          <w:color w:val="000000" w:themeColor="text1"/>
          <w:sz w:val="22"/>
          <w:szCs w:val="22"/>
        </w:rPr>
        <w:t xml:space="preserve"> 19.1.4, 19.1.5, 19.1.6, 19.1.7 e 19.1.8</w:t>
      </w:r>
      <w:r w:rsidR="00D92C9E" w:rsidRPr="000F2283">
        <w:rPr>
          <w:color w:val="000000" w:themeColor="text1"/>
          <w:sz w:val="22"/>
          <w:szCs w:val="22"/>
        </w:rPr>
        <w:t>, bem como pelas infrações administrativas previstas nos itens</w:t>
      </w:r>
      <w:r w:rsidR="00E90281" w:rsidRPr="000F2283">
        <w:rPr>
          <w:color w:val="000000" w:themeColor="text1"/>
          <w:sz w:val="22"/>
          <w:szCs w:val="22"/>
        </w:rPr>
        <w:t xml:space="preserve"> 19.1.1, 19.1.2 e 19.1.3</w:t>
      </w:r>
      <w:r w:rsidR="00D92C9E" w:rsidRPr="000F2283">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00D92C9E" w:rsidRPr="000F2283">
          <w:rPr>
            <w:rStyle w:val="Hyperlink"/>
            <w:color w:val="000000" w:themeColor="text1"/>
            <w:sz w:val="22"/>
            <w:szCs w:val="22"/>
          </w:rPr>
          <w:t>art. 156, §5º, da Lei n.º 14.133/2021</w:t>
        </w:r>
      </w:hyperlink>
      <w:r w:rsidR="00D92C9E" w:rsidRPr="000F2283">
        <w:rPr>
          <w:color w:val="000000" w:themeColor="text1"/>
          <w:sz w:val="22"/>
          <w:szCs w:val="22"/>
        </w:rPr>
        <w:t>.</w:t>
      </w:r>
    </w:p>
    <w:p w14:paraId="577D1E35" w14:textId="77777777" w:rsidR="00D93764" w:rsidRPr="000F2283" w:rsidRDefault="00D93764" w:rsidP="00661A5C">
      <w:pPr>
        <w:pStyle w:val="Nivel2"/>
        <w:numPr>
          <w:ilvl w:val="0"/>
          <w:numId w:val="0"/>
        </w:numPr>
        <w:spacing w:before="0" w:after="0"/>
        <w:rPr>
          <w:color w:val="000000" w:themeColor="text1"/>
          <w:sz w:val="22"/>
          <w:szCs w:val="22"/>
        </w:rPr>
      </w:pPr>
    </w:p>
    <w:p w14:paraId="3C6DA975" w14:textId="0A2A56D6"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.9</w:t>
      </w:r>
      <w:r w:rsidR="00592C7D" w:rsidRPr="000F2283">
        <w:rPr>
          <w:b/>
          <w:bCs/>
          <w:color w:val="000000" w:themeColor="text1"/>
          <w:sz w:val="22"/>
          <w:szCs w:val="22"/>
        </w:rPr>
        <w:t xml:space="preserve">. </w:t>
      </w:r>
      <w:r w:rsidR="00D92C9E" w:rsidRPr="000F2283">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0F2283">
        <w:rPr>
          <w:color w:val="000000" w:themeColor="text1"/>
          <w:sz w:val="22"/>
          <w:szCs w:val="22"/>
        </w:rPr>
        <w:t xml:space="preserve"> 19.1.3</w:t>
      </w:r>
      <w:r w:rsidR="00592C7D" w:rsidRPr="000F2283">
        <w:rPr>
          <w:color w:val="000000" w:themeColor="text1"/>
          <w:sz w:val="22"/>
          <w:szCs w:val="22"/>
        </w:rPr>
        <w:t>,</w:t>
      </w:r>
      <w:r w:rsidR="00D92C9E" w:rsidRPr="000F2283">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00D92C9E" w:rsidRPr="000F2283">
          <w:rPr>
            <w:rStyle w:val="Hyperlink"/>
            <w:color w:val="000000" w:themeColor="text1"/>
            <w:sz w:val="22"/>
            <w:szCs w:val="22"/>
          </w:rPr>
          <w:t>art. 45, §4º da IN SEGES/ME n.º 73, de 2022</w:t>
        </w:r>
      </w:hyperlink>
      <w:r w:rsidR="00D92C9E" w:rsidRPr="000F2283">
        <w:rPr>
          <w:color w:val="000000" w:themeColor="text1"/>
          <w:sz w:val="22"/>
          <w:szCs w:val="22"/>
        </w:rPr>
        <w:t>.</w:t>
      </w:r>
    </w:p>
    <w:p w14:paraId="2F9D14A9" w14:textId="77777777" w:rsidR="00783CC0" w:rsidRPr="000F2283" w:rsidRDefault="00783CC0" w:rsidP="00661A5C">
      <w:pPr>
        <w:pStyle w:val="Nivel2"/>
        <w:numPr>
          <w:ilvl w:val="0"/>
          <w:numId w:val="0"/>
        </w:numPr>
        <w:spacing w:before="0" w:after="0"/>
        <w:rPr>
          <w:color w:val="000000" w:themeColor="text1"/>
          <w:sz w:val="22"/>
          <w:szCs w:val="22"/>
        </w:rPr>
      </w:pPr>
    </w:p>
    <w:p w14:paraId="7116BB1A" w14:textId="3E1A4604" w:rsidR="009631FB"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.10</w:t>
      </w:r>
      <w:r w:rsidR="00592C7D" w:rsidRPr="000F2283">
        <w:rPr>
          <w:b/>
          <w:bCs/>
          <w:color w:val="000000" w:themeColor="text1"/>
          <w:sz w:val="22"/>
          <w:szCs w:val="22"/>
        </w:rPr>
        <w:t>.</w:t>
      </w:r>
      <w:r w:rsidR="00D92C9E" w:rsidRPr="000F2283">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0F2283" w:rsidRDefault="00783CC0" w:rsidP="00661A5C">
      <w:pPr>
        <w:pStyle w:val="Nivel2"/>
        <w:numPr>
          <w:ilvl w:val="0"/>
          <w:numId w:val="0"/>
        </w:numPr>
        <w:spacing w:before="0" w:after="0"/>
        <w:rPr>
          <w:color w:val="000000" w:themeColor="text1"/>
          <w:sz w:val="22"/>
          <w:szCs w:val="22"/>
        </w:rPr>
      </w:pPr>
    </w:p>
    <w:p w14:paraId="242AE465" w14:textId="46F1CF27"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.11</w:t>
      </w:r>
      <w:r w:rsidR="00592C7D" w:rsidRPr="000F2283">
        <w:rPr>
          <w:b/>
          <w:bCs/>
          <w:color w:val="000000" w:themeColor="text1"/>
          <w:sz w:val="22"/>
          <w:szCs w:val="22"/>
        </w:rPr>
        <w:t>.</w:t>
      </w:r>
      <w:r w:rsidR="00D92C9E" w:rsidRPr="000F2283">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0F2283" w:rsidRDefault="00783CC0" w:rsidP="00661A5C">
      <w:pPr>
        <w:pStyle w:val="Nivel2"/>
        <w:numPr>
          <w:ilvl w:val="0"/>
          <w:numId w:val="0"/>
        </w:numPr>
        <w:spacing w:before="0" w:after="0"/>
        <w:rPr>
          <w:color w:val="000000" w:themeColor="text1"/>
          <w:sz w:val="22"/>
          <w:szCs w:val="22"/>
        </w:rPr>
      </w:pPr>
    </w:p>
    <w:p w14:paraId="4519E115" w14:textId="6F130D8F"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.12</w:t>
      </w:r>
      <w:r w:rsidR="00592C7D" w:rsidRPr="000F2283">
        <w:rPr>
          <w:b/>
          <w:bCs/>
          <w:color w:val="000000" w:themeColor="text1"/>
          <w:sz w:val="22"/>
          <w:szCs w:val="22"/>
        </w:rPr>
        <w:t>.</w:t>
      </w:r>
      <w:r w:rsidR="00D92C9E" w:rsidRPr="000F2283">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0F2283" w:rsidRDefault="00783CC0" w:rsidP="00661A5C">
      <w:pPr>
        <w:pStyle w:val="Nivel2"/>
        <w:numPr>
          <w:ilvl w:val="0"/>
          <w:numId w:val="0"/>
        </w:numPr>
        <w:spacing w:before="0" w:after="0"/>
        <w:rPr>
          <w:color w:val="000000" w:themeColor="text1"/>
          <w:sz w:val="22"/>
          <w:szCs w:val="22"/>
        </w:rPr>
      </w:pPr>
    </w:p>
    <w:p w14:paraId="0AB2DF38" w14:textId="1B1AB714"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.13</w:t>
      </w:r>
      <w:r w:rsidR="00592C7D" w:rsidRPr="000F2283">
        <w:rPr>
          <w:b/>
          <w:bCs/>
          <w:color w:val="000000" w:themeColor="text1"/>
          <w:sz w:val="22"/>
          <w:szCs w:val="22"/>
        </w:rPr>
        <w:t>.</w:t>
      </w:r>
      <w:r w:rsidR="00D92C9E" w:rsidRPr="000F2283">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0F2283" w:rsidRDefault="00272D3D" w:rsidP="00661A5C">
      <w:pPr>
        <w:pStyle w:val="Nivel2"/>
        <w:numPr>
          <w:ilvl w:val="0"/>
          <w:numId w:val="0"/>
        </w:numPr>
        <w:spacing w:before="0" w:after="0"/>
        <w:rPr>
          <w:color w:val="000000" w:themeColor="text1"/>
          <w:sz w:val="22"/>
          <w:szCs w:val="22"/>
        </w:rPr>
      </w:pPr>
    </w:p>
    <w:p w14:paraId="1891D1A8" w14:textId="778F8C9F" w:rsidR="007C028C"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.14</w:t>
      </w:r>
      <w:r w:rsidR="00592C7D" w:rsidRPr="000F2283">
        <w:rPr>
          <w:b/>
          <w:bCs/>
          <w:color w:val="000000" w:themeColor="text1"/>
          <w:sz w:val="22"/>
          <w:szCs w:val="22"/>
        </w:rPr>
        <w:t>.</w:t>
      </w:r>
      <w:r w:rsidR="00D92C9E" w:rsidRPr="000F2283">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0F2283" w:rsidRDefault="00783CC0" w:rsidP="00661A5C">
      <w:pPr>
        <w:pStyle w:val="Nivel2"/>
        <w:numPr>
          <w:ilvl w:val="0"/>
          <w:numId w:val="0"/>
        </w:numPr>
        <w:spacing w:before="0" w:after="0"/>
        <w:rPr>
          <w:color w:val="000000" w:themeColor="text1"/>
          <w:sz w:val="22"/>
          <w:szCs w:val="22"/>
        </w:rPr>
      </w:pPr>
    </w:p>
    <w:p w14:paraId="6F4E8A66" w14:textId="2D59E4CD" w:rsidR="00D92C9E" w:rsidRPr="000F2283" w:rsidRDefault="00D41A3E" w:rsidP="00661A5C">
      <w:pPr>
        <w:widowControl w:val="0"/>
        <w:spacing w:line="276" w:lineRule="auto"/>
        <w:jc w:val="both"/>
        <w:rPr>
          <w:rFonts w:ascii="Arial" w:eastAsia="Arial Unicode MS" w:hAnsi="Arial" w:cs="Arial"/>
          <w:color w:val="000000" w:themeColor="text1"/>
          <w:sz w:val="22"/>
          <w:szCs w:val="22"/>
        </w:rPr>
      </w:pPr>
      <w:r>
        <w:rPr>
          <w:rFonts w:ascii="Arial" w:eastAsia="Arial Unicode MS" w:hAnsi="Arial" w:cs="Arial"/>
          <w:b/>
          <w:color w:val="000000" w:themeColor="text1"/>
          <w:sz w:val="22"/>
          <w:szCs w:val="22"/>
        </w:rPr>
        <w:t>20</w:t>
      </w:r>
      <w:r w:rsidR="00D92C9E" w:rsidRPr="000F2283">
        <w:rPr>
          <w:rFonts w:ascii="Arial" w:eastAsia="Arial Unicode MS" w:hAnsi="Arial" w:cs="Arial"/>
          <w:b/>
          <w:color w:val="000000" w:themeColor="text1"/>
          <w:sz w:val="22"/>
          <w:szCs w:val="22"/>
        </w:rPr>
        <w:t>.15</w:t>
      </w:r>
      <w:r w:rsidR="00592C7D" w:rsidRPr="000F2283">
        <w:rPr>
          <w:rFonts w:ascii="Arial" w:eastAsia="Arial Unicode MS" w:hAnsi="Arial" w:cs="Arial"/>
          <w:b/>
          <w:color w:val="000000" w:themeColor="text1"/>
          <w:sz w:val="22"/>
          <w:szCs w:val="22"/>
        </w:rPr>
        <w:t>.</w:t>
      </w:r>
      <w:r w:rsidR="00D92C9E" w:rsidRPr="000F2283">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00D92C9E" w:rsidRPr="000F2283">
        <w:rPr>
          <w:rFonts w:ascii="Arial" w:eastAsia="Arial Unicode MS" w:hAnsi="Arial" w:cs="Arial"/>
          <w:color w:val="000000" w:themeColor="text1"/>
          <w:sz w:val="22"/>
          <w:szCs w:val="22"/>
        </w:rPr>
        <w:t>ser Contratada</w:t>
      </w:r>
      <w:proofErr w:type="gramEnd"/>
      <w:r w:rsidR="00D92C9E" w:rsidRPr="000F2283">
        <w:rPr>
          <w:rFonts w:ascii="Arial" w:eastAsia="Arial Unicode MS" w:hAnsi="Arial" w:cs="Arial"/>
          <w:color w:val="000000" w:themeColor="text1"/>
          <w:sz w:val="22"/>
          <w:szCs w:val="22"/>
        </w:rPr>
        <w:t xml:space="preserve">, sendo que na ausência de saldo, a multa deverá ser paga conforme </w:t>
      </w:r>
      <w:proofErr w:type="spellStart"/>
      <w:r w:rsidR="00D92C9E" w:rsidRPr="000F2283">
        <w:rPr>
          <w:rFonts w:ascii="Arial" w:eastAsia="Arial Unicode MS" w:hAnsi="Arial" w:cs="Arial"/>
          <w:color w:val="000000" w:themeColor="text1"/>
          <w:sz w:val="22"/>
          <w:szCs w:val="22"/>
        </w:rPr>
        <w:t>diposto</w:t>
      </w:r>
      <w:proofErr w:type="spellEnd"/>
      <w:r w:rsidR="00D92C9E" w:rsidRPr="000F2283">
        <w:rPr>
          <w:rFonts w:ascii="Arial" w:eastAsia="Arial Unicode MS" w:hAnsi="Arial" w:cs="Arial"/>
          <w:color w:val="000000" w:themeColor="text1"/>
          <w:sz w:val="22"/>
          <w:szCs w:val="22"/>
        </w:rPr>
        <w:t xml:space="preserve"> no item 19.4, e não o sendo feito poderá ser cobrada pela via judicial.</w:t>
      </w:r>
    </w:p>
    <w:bookmarkEnd w:id="14"/>
    <w:p w14:paraId="14D1B2C9" w14:textId="77777777" w:rsidR="007C028C" w:rsidRPr="000F2283"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0F2283">
        <w:rPr>
          <w:rFonts w:ascii="Arial" w:eastAsia="Arial Unicode MS" w:hAnsi="Arial" w:cs="Arial"/>
          <w:b/>
          <w:color w:val="000000" w:themeColor="text1"/>
          <w:sz w:val="24"/>
          <w:szCs w:val="24"/>
          <w:u w:val="single"/>
        </w:rPr>
        <w:t>CONDIÇÕES DE PAGAMENTO</w:t>
      </w:r>
    </w:p>
    <w:p w14:paraId="039E1DFA" w14:textId="77777777" w:rsidR="00D41A3E" w:rsidRPr="000F2283" w:rsidRDefault="00D41A3E" w:rsidP="00D41A3E">
      <w:pPr>
        <w:pStyle w:val="PargrafodaLista"/>
        <w:spacing w:after="0"/>
        <w:ind w:left="360"/>
        <w:jc w:val="both"/>
        <w:rPr>
          <w:rFonts w:ascii="Arial" w:eastAsia="Arial Unicode MS" w:hAnsi="Arial" w:cs="Arial"/>
          <w:b/>
          <w:color w:val="000000" w:themeColor="text1"/>
          <w:sz w:val="24"/>
          <w:szCs w:val="24"/>
          <w:u w:val="single"/>
        </w:rPr>
      </w:pPr>
    </w:p>
    <w:p w14:paraId="5832B5CB" w14:textId="77777777" w:rsidR="00D93764" w:rsidRPr="000F2283" w:rsidRDefault="00D93764" w:rsidP="00716530">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bookmarkStart w:id="24" w:name="_Hlk188424702"/>
      <w:r w:rsidRPr="000F2283">
        <w:rPr>
          <w:rFonts w:ascii="Arial" w:hAnsi="Arial" w:cs="Arial"/>
          <w:color w:val="000000"/>
        </w:rPr>
        <w:t>O pagamento será efetuado através de Transferência ou Boleto Bancário, no prazo de até 05 (cinco) dias úteis após o recebimento da Nota Fiscal devidamente conferida por membro da Comissão de Recebimento de Bens e Serviços do CISAMUSEP,</w:t>
      </w:r>
      <w:r w:rsidRPr="000F2283">
        <w:rPr>
          <w:rFonts w:ascii="Arial" w:eastAsia="Arial Unicode MS" w:hAnsi="Arial" w:cs="Arial"/>
        </w:rPr>
        <w:t xml:space="preserve"> de acordo com as seguintes condições:</w:t>
      </w:r>
    </w:p>
    <w:p w14:paraId="348AA909" w14:textId="77777777" w:rsidR="00112D4A" w:rsidRPr="000F2283" w:rsidRDefault="00D93764" w:rsidP="0046357D">
      <w:pPr>
        <w:numPr>
          <w:ilvl w:val="2"/>
          <w:numId w:val="18"/>
        </w:numPr>
        <w:tabs>
          <w:tab w:val="left" w:pos="284"/>
        </w:tabs>
        <w:autoSpaceDE w:val="0"/>
        <w:autoSpaceDN w:val="0"/>
        <w:adjustRightInd w:val="0"/>
        <w:spacing w:line="276" w:lineRule="auto"/>
        <w:ind w:left="0" w:firstLine="0"/>
        <w:contextualSpacing/>
        <w:jc w:val="both"/>
        <w:rPr>
          <w:bCs/>
          <w:sz w:val="22"/>
          <w:szCs w:val="22"/>
        </w:rPr>
      </w:pPr>
      <w:r w:rsidRPr="000F2283">
        <w:rPr>
          <w:rFonts w:ascii="Arial" w:eastAsia="Arial Unicode MS" w:hAnsi="Arial" w:cs="Arial"/>
          <w:sz w:val="22"/>
          <w:szCs w:val="22"/>
        </w:rPr>
        <w:t xml:space="preserve">Item </w:t>
      </w:r>
      <w:r w:rsidRPr="000F2283">
        <w:rPr>
          <w:rFonts w:ascii="Arial" w:eastAsia="Arial Unicode MS" w:hAnsi="Arial" w:cs="Arial"/>
          <w:bCs/>
          <w:sz w:val="22"/>
          <w:szCs w:val="22"/>
        </w:rPr>
        <w:t xml:space="preserve">1: será efetuado após </w:t>
      </w:r>
      <w:r w:rsidRPr="000F2283">
        <w:rPr>
          <w:rFonts w:ascii="Arial" w:hAnsi="Arial" w:cs="Arial"/>
          <w:bCs/>
          <w:sz w:val="22"/>
          <w:szCs w:val="22"/>
        </w:rPr>
        <w:t xml:space="preserve">a </w:t>
      </w:r>
      <w:r w:rsidR="00112D4A" w:rsidRPr="000F2283">
        <w:rPr>
          <w:rFonts w:ascii="Arial" w:hAnsi="Arial" w:cs="Arial"/>
          <w:bCs/>
          <w:sz w:val="22"/>
          <w:szCs w:val="22"/>
        </w:rPr>
        <w:t xml:space="preserve">total </w:t>
      </w:r>
      <w:r w:rsidRPr="000F2283">
        <w:rPr>
          <w:rFonts w:ascii="Arial" w:hAnsi="Arial" w:cs="Arial"/>
          <w:bCs/>
          <w:sz w:val="22"/>
          <w:szCs w:val="22"/>
        </w:rPr>
        <w:t xml:space="preserve">realização </w:t>
      </w:r>
      <w:r w:rsidR="00112D4A" w:rsidRPr="000F2283">
        <w:rPr>
          <w:rFonts w:ascii="Arial" w:hAnsi="Arial" w:cs="Arial"/>
          <w:bCs/>
          <w:sz w:val="22"/>
          <w:szCs w:val="22"/>
        </w:rPr>
        <w:t xml:space="preserve">do serviço, mediante a aprovação do </w:t>
      </w:r>
      <w:proofErr w:type="spellStart"/>
      <w:r w:rsidR="00112D4A" w:rsidRPr="000F2283">
        <w:rPr>
          <w:rFonts w:ascii="Arial" w:hAnsi="Arial" w:cs="Arial"/>
          <w:bCs/>
          <w:sz w:val="22"/>
          <w:szCs w:val="22"/>
        </w:rPr>
        <w:t>Fisca</w:t>
      </w:r>
      <w:proofErr w:type="spellEnd"/>
      <w:r w:rsidR="00112D4A" w:rsidRPr="000F2283">
        <w:rPr>
          <w:rFonts w:ascii="Arial" w:hAnsi="Arial" w:cs="Arial"/>
          <w:bCs/>
          <w:sz w:val="22"/>
          <w:szCs w:val="22"/>
        </w:rPr>
        <w:t xml:space="preserve"> do Contrato e apresentação do documento fiscal correspondente.</w:t>
      </w:r>
    </w:p>
    <w:p w14:paraId="1A924BB8" w14:textId="180627FB" w:rsidR="00112D4A" w:rsidRPr="000F2283" w:rsidRDefault="00D93764" w:rsidP="0046357D">
      <w:pPr>
        <w:numPr>
          <w:ilvl w:val="2"/>
          <w:numId w:val="18"/>
        </w:numPr>
        <w:tabs>
          <w:tab w:val="left" w:pos="284"/>
        </w:tabs>
        <w:autoSpaceDE w:val="0"/>
        <w:autoSpaceDN w:val="0"/>
        <w:adjustRightInd w:val="0"/>
        <w:spacing w:line="276" w:lineRule="auto"/>
        <w:ind w:left="0" w:firstLine="0"/>
        <w:contextualSpacing/>
        <w:jc w:val="both"/>
        <w:rPr>
          <w:bCs/>
          <w:sz w:val="22"/>
          <w:szCs w:val="22"/>
        </w:rPr>
      </w:pPr>
      <w:r w:rsidRPr="000F2283">
        <w:rPr>
          <w:rFonts w:ascii="Arial" w:eastAsia="Arial Unicode MS" w:hAnsi="Arial" w:cs="Arial"/>
          <w:bCs/>
          <w:sz w:val="22"/>
          <w:szCs w:val="22"/>
        </w:rPr>
        <w:t xml:space="preserve">Item 2: </w:t>
      </w:r>
      <w:r w:rsidR="00112D4A" w:rsidRPr="000F2283">
        <w:rPr>
          <w:rFonts w:ascii="Arial" w:eastAsia="Arial Unicode MS" w:hAnsi="Arial" w:cs="Arial"/>
          <w:bCs/>
          <w:sz w:val="22"/>
          <w:szCs w:val="22"/>
        </w:rPr>
        <w:t>será efetuado mensalmente</w:t>
      </w:r>
      <w:r w:rsidR="00112D4A" w:rsidRPr="000F2283">
        <w:rPr>
          <w:sz w:val="22"/>
          <w:szCs w:val="22"/>
        </w:rPr>
        <w:t xml:space="preserve"> </w:t>
      </w:r>
      <w:r w:rsidR="00112D4A" w:rsidRPr="000F2283">
        <w:rPr>
          <w:rFonts w:ascii="Arial" w:eastAsiaTheme="minorHAnsi" w:hAnsi="Arial" w:cs="Arial"/>
          <w:sz w:val="22"/>
          <w:szCs w:val="22"/>
          <w:lang w:eastAsia="en-US"/>
        </w:rPr>
        <w:t xml:space="preserve">com vencimento da primeira parcela após 30 (trinta) dias da efetiva operação do sistema, mediante apresentação do documento fiscal correspondente e assim sucessivamente. </w:t>
      </w:r>
    </w:p>
    <w:p w14:paraId="23929740" w14:textId="66941FE7" w:rsidR="00D93764" w:rsidRPr="000F2283" w:rsidRDefault="00112D4A" w:rsidP="0046357D">
      <w:pPr>
        <w:numPr>
          <w:ilvl w:val="2"/>
          <w:numId w:val="18"/>
        </w:numPr>
        <w:tabs>
          <w:tab w:val="left" w:pos="284"/>
        </w:tabs>
        <w:autoSpaceDE w:val="0"/>
        <w:autoSpaceDN w:val="0"/>
        <w:adjustRightInd w:val="0"/>
        <w:spacing w:line="276" w:lineRule="auto"/>
        <w:ind w:left="0" w:firstLine="0"/>
        <w:contextualSpacing/>
        <w:jc w:val="both"/>
        <w:rPr>
          <w:bCs/>
          <w:sz w:val="22"/>
          <w:szCs w:val="22"/>
        </w:rPr>
      </w:pPr>
      <w:r w:rsidRPr="000F2283">
        <w:rPr>
          <w:rFonts w:ascii="Arial" w:eastAsiaTheme="minorHAnsi" w:hAnsi="Arial" w:cs="Arial"/>
          <w:color w:val="000000"/>
          <w:sz w:val="22"/>
          <w:szCs w:val="22"/>
          <w:lang w:eastAsia="en-US"/>
        </w:rPr>
        <w:lastRenderedPageBreak/>
        <w:t>Item 3: será efetuado de acordo com o número de horas técnicas utilizadas no mês anterior do pagamento, em conjunto com as parcelas mensais.</w:t>
      </w:r>
    </w:p>
    <w:p w14:paraId="6D620674" w14:textId="77777777" w:rsidR="00D93764" w:rsidRPr="000F2283" w:rsidRDefault="00D93764" w:rsidP="00D93764">
      <w:pPr>
        <w:tabs>
          <w:tab w:val="left" w:pos="284"/>
        </w:tabs>
        <w:autoSpaceDE w:val="0"/>
        <w:autoSpaceDN w:val="0"/>
        <w:adjustRightInd w:val="0"/>
        <w:spacing w:line="276" w:lineRule="auto"/>
        <w:contextualSpacing/>
        <w:jc w:val="both"/>
        <w:rPr>
          <w:sz w:val="22"/>
          <w:szCs w:val="22"/>
        </w:rPr>
      </w:pPr>
    </w:p>
    <w:bookmarkEnd w:id="24"/>
    <w:p w14:paraId="0396C29F" w14:textId="25B80DF9" w:rsidR="00112D4A" w:rsidRPr="000F2283" w:rsidRDefault="00112D4A" w:rsidP="00112D4A">
      <w:pPr>
        <w:pStyle w:val="Corpodetexto21"/>
        <w:widowControl/>
        <w:numPr>
          <w:ilvl w:val="1"/>
          <w:numId w:val="6"/>
        </w:numPr>
        <w:suppressAutoHyphens/>
        <w:spacing w:after="120" w:line="276" w:lineRule="auto"/>
        <w:ind w:left="0" w:firstLine="0"/>
        <w:rPr>
          <w:rFonts w:cs="Arial"/>
          <w:sz w:val="22"/>
          <w:szCs w:val="22"/>
        </w:rPr>
      </w:pPr>
      <w:r w:rsidRPr="000F2283">
        <w:rPr>
          <w:rFonts w:cs="Arial"/>
          <w:sz w:val="22"/>
          <w:szCs w:val="22"/>
        </w:rPr>
        <w:t>Para a composição do valor total a ser pago no mês, a empresa a ser contratada deverá considerar cada um dos serviços prestados dentro do período.</w:t>
      </w:r>
    </w:p>
    <w:p w14:paraId="49C12520" w14:textId="5B98DE32" w:rsidR="00D93764" w:rsidRPr="000F2283" w:rsidRDefault="00D93764" w:rsidP="00D93764">
      <w:pPr>
        <w:pStyle w:val="PargrafodaLista"/>
        <w:numPr>
          <w:ilvl w:val="1"/>
          <w:numId w:val="6"/>
        </w:numPr>
        <w:tabs>
          <w:tab w:val="left" w:pos="567"/>
          <w:tab w:val="left" w:pos="993"/>
        </w:tabs>
        <w:ind w:left="0" w:firstLine="0"/>
        <w:jc w:val="both"/>
        <w:rPr>
          <w:rFonts w:ascii="Arial" w:hAnsi="Arial" w:cs="Arial"/>
          <w:lang w:eastAsia="ar-SA"/>
        </w:rPr>
      </w:pPr>
      <w:r w:rsidRPr="000F2283">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0F2283">
        <w:rPr>
          <w:rFonts w:ascii="Arial" w:hAnsi="Arial" w:cs="Arial"/>
        </w:rPr>
        <w:t>Set.</w:t>
      </w:r>
      <w:proofErr w:type="gramEnd"/>
      <w:r w:rsidRPr="000F2283">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Pr="000F2283">
        <w:rPr>
          <w:rFonts w:ascii="Arial" w:hAnsi="Arial" w:cs="Arial"/>
          <w:color w:val="000000"/>
        </w:rPr>
        <w:t>.</w:t>
      </w:r>
    </w:p>
    <w:p w14:paraId="11BA2348" w14:textId="5B7FEA12" w:rsidR="00D93764" w:rsidRPr="000F2283"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bookmarkStart w:id="25" w:name="_Hlk188425004"/>
      <w:r w:rsidRPr="000F2283">
        <w:rPr>
          <w:rFonts w:ascii="Arial" w:hAnsi="Arial" w:cs="Arial"/>
          <w:sz w:val="22"/>
          <w:szCs w:val="22"/>
        </w:rPr>
        <w:t xml:space="preserve">Deverão ser discriminados no corpo da respectiva Nota Fiscal os </w:t>
      </w:r>
      <w:r w:rsidR="00112D4A" w:rsidRPr="000F2283">
        <w:rPr>
          <w:rFonts w:ascii="Arial" w:hAnsi="Arial" w:cs="Arial"/>
          <w:sz w:val="22"/>
          <w:szCs w:val="22"/>
        </w:rPr>
        <w:t>serviços executados</w:t>
      </w:r>
      <w:r w:rsidRPr="000F2283">
        <w:rPr>
          <w:rFonts w:ascii="Arial" w:hAnsi="Arial" w:cs="Arial"/>
          <w:sz w:val="22"/>
          <w:szCs w:val="22"/>
        </w:rPr>
        <w:t>, a quantidade, valores unitários e totais de cada item</w:t>
      </w:r>
      <w:bookmarkEnd w:id="25"/>
      <w:r w:rsidRPr="000F2283">
        <w:rPr>
          <w:rFonts w:ascii="Arial" w:hAnsi="Arial" w:cs="Arial"/>
          <w:sz w:val="22"/>
          <w:szCs w:val="22"/>
        </w:rPr>
        <w:t>. A empresa também deverá mencionar na respectiva Nota Fiscal o número e a modalidade da Licitação e o número do Empenho.</w:t>
      </w:r>
    </w:p>
    <w:p w14:paraId="6B92D627" w14:textId="77777777" w:rsidR="00D93764" w:rsidRPr="000F2283" w:rsidRDefault="00D93764" w:rsidP="00D93764">
      <w:pPr>
        <w:tabs>
          <w:tab w:val="left" w:pos="567"/>
          <w:tab w:val="left" w:pos="993"/>
        </w:tabs>
        <w:spacing w:line="276" w:lineRule="auto"/>
        <w:contextualSpacing/>
        <w:jc w:val="both"/>
        <w:rPr>
          <w:rFonts w:ascii="Arial" w:hAnsi="Arial" w:cs="Arial"/>
          <w:sz w:val="22"/>
          <w:szCs w:val="22"/>
          <w:lang w:eastAsia="ar-SA"/>
        </w:rPr>
      </w:pPr>
    </w:p>
    <w:p w14:paraId="2CE82ECA" w14:textId="47D88B8D" w:rsidR="00D93764" w:rsidRPr="000F2283"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0F2283">
        <w:rPr>
          <w:rFonts w:ascii="Arial" w:hAnsi="Arial" w:cs="Arial"/>
          <w:sz w:val="22"/>
          <w:szCs w:val="22"/>
        </w:rPr>
        <w:t>A empresa a ser contratada deverá encaminhar juntamente com a Nota Fiscal a Certidão Negativa de Débitos Relativos aos Tributos Federais e à Dívida Ativa da União e Certificado de Regularidade do FGTS exigidos para a realização do pagamento.</w:t>
      </w:r>
    </w:p>
    <w:p w14:paraId="7FE2D73F" w14:textId="77777777" w:rsidR="00D93764" w:rsidRPr="000F2283" w:rsidRDefault="00D93764" w:rsidP="00D93764">
      <w:pPr>
        <w:tabs>
          <w:tab w:val="left" w:pos="567"/>
          <w:tab w:val="left" w:pos="993"/>
        </w:tabs>
        <w:spacing w:line="276" w:lineRule="auto"/>
        <w:contextualSpacing/>
        <w:jc w:val="both"/>
        <w:rPr>
          <w:rFonts w:ascii="Arial" w:hAnsi="Arial" w:cs="Arial"/>
          <w:sz w:val="22"/>
          <w:szCs w:val="22"/>
          <w:lang w:eastAsia="ar-SA"/>
        </w:rPr>
      </w:pPr>
    </w:p>
    <w:p w14:paraId="6257C69C" w14:textId="073EC489" w:rsidR="00D93764" w:rsidRPr="000F2283"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0F2283">
        <w:rPr>
          <w:rFonts w:ascii="Arial" w:hAnsi="Arial" w:cs="Arial"/>
          <w:sz w:val="22"/>
          <w:szCs w:val="22"/>
        </w:rPr>
        <w:t>No caso de constatação de erros ou irregularidades do documento fiscal, o prazo de</w:t>
      </w:r>
      <w:r w:rsidRPr="000F2283">
        <w:rPr>
          <w:rFonts w:ascii="Arial" w:eastAsia="Calibri" w:hAnsi="Arial" w:cs="Arial"/>
          <w:sz w:val="22"/>
          <w:szCs w:val="22"/>
        </w:rPr>
        <w:t xml:space="preserve"> pagamento será suspenso e somente voltará a fluir após a apresentação de nova Nota Fiscal /Boleto Bancário correto(a).</w:t>
      </w:r>
    </w:p>
    <w:p w14:paraId="262069FE" w14:textId="77777777" w:rsidR="00D93764" w:rsidRPr="000F2283" w:rsidRDefault="00D93764" w:rsidP="00D93764">
      <w:pPr>
        <w:tabs>
          <w:tab w:val="left" w:pos="567"/>
          <w:tab w:val="left" w:pos="993"/>
        </w:tabs>
        <w:spacing w:line="276" w:lineRule="auto"/>
        <w:contextualSpacing/>
        <w:jc w:val="both"/>
        <w:rPr>
          <w:rFonts w:ascii="Arial" w:hAnsi="Arial" w:cs="Arial"/>
          <w:sz w:val="22"/>
          <w:szCs w:val="22"/>
          <w:lang w:eastAsia="ar-SA"/>
        </w:rPr>
      </w:pPr>
    </w:p>
    <w:p w14:paraId="5C6B3699" w14:textId="77777777" w:rsidR="00D93764" w:rsidRPr="004408F6"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0F2283">
        <w:rPr>
          <w:rFonts w:ascii="Arial" w:hAnsi="Arial" w:cs="Arial"/>
          <w:sz w:val="22"/>
          <w:szCs w:val="22"/>
        </w:rPr>
        <w:t>No caso de abertura de procedimento administrativo, o prazo de pagamento será suspenso e somente voltará a fluir após a decisão do referido processo</w:t>
      </w:r>
      <w:r w:rsidRPr="000F2283">
        <w:rPr>
          <w:rFonts w:ascii="Arial" w:hAnsi="Arial" w:cs="Arial"/>
          <w:color w:val="000000"/>
          <w:sz w:val="22"/>
          <w:szCs w:val="22"/>
        </w:rPr>
        <w:t xml:space="preserve">. </w:t>
      </w:r>
    </w:p>
    <w:p w14:paraId="2E7646E3" w14:textId="77777777" w:rsidR="004408F6" w:rsidRPr="004408F6" w:rsidRDefault="004408F6" w:rsidP="004408F6">
      <w:pPr>
        <w:tabs>
          <w:tab w:val="left" w:pos="567"/>
          <w:tab w:val="left" w:pos="993"/>
        </w:tabs>
        <w:spacing w:line="276" w:lineRule="auto"/>
        <w:contextualSpacing/>
        <w:jc w:val="both"/>
        <w:rPr>
          <w:rFonts w:ascii="Arial" w:hAnsi="Arial" w:cs="Arial"/>
          <w:sz w:val="22"/>
          <w:szCs w:val="22"/>
          <w:lang w:eastAsia="ar-SA"/>
        </w:rPr>
      </w:pPr>
    </w:p>
    <w:p w14:paraId="2F8C41CB" w14:textId="00F44BA0" w:rsidR="004408F6" w:rsidRPr="000F2283" w:rsidRDefault="004408F6"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4408F6">
        <w:rPr>
          <w:rFonts w:ascii="Arial" w:hAnsi="Arial" w:cs="Arial"/>
          <w:sz w:val="22"/>
          <w:szCs w:val="22"/>
          <w:lang w:eastAsia="ar-SA"/>
        </w:rPr>
        <w:t xml:space="preserve">A empresa </w:t>
      </w:r>
      <w:r>
        <w:rPr>
          <w:rFonts w:ascii="Arial" w:hAnsi="Arial" w:cs="Arial"/>
          <w:sz w:val="22"/>
          <w:szCs w:val="22"/>
          <w:lang w:eastAsia="ar-SA"/>
        </w:rPr>
        <w:t>a ser contratada</w:t>
      </w:r>
      <w:r w:rsidRPr="004408F6">
        <w:rPr>
          <w:rFonts w:ascii="Arial" w:hAnsi="Arial" w:cs="Arial"/>
          <w:sz w:val="22"/>
          <w:szCs w:val="22"/>
          <w:lang w:eastAsia="ar-SA"/>
        </w:rPr>
        <w:t xml:space="preserve"> ficará obrigada a repassar ao CISAMUSEP, na proporção correspondente, eventuais reduções de preços decorrentes de mudança de alíquotas de impostos incidentes sobre o fornecimento do objeto em função de alterações na legislação pertinente.</w:t>
      </w:r>
    </w:p>
    <w:p w14:paraId="316C38FA" w14:textId="08F5130E" w:rsidR="00AF6D29" w:rsidRPr="000F2283" w:rsidRDefault="00AF6D29" w:rsidP="00AF6D29">
      <w:pPr>
        <w:pStyle w:val="PargrafodaLista"/>
        <w:tabs>
          <w:tab w:val="left" w:pos="1185"/>
        </w:tabs>
        <w:ind w:left="0"/>
        <w:jc w:val="both"/>
        <w:rPr>
          <w:rFonts w:ascii="Arial" w:hAnsi="Arial" w:cs="Arial"/>
          <w:lang w:eastAsia="ar-SA"/>
        </w:rPr>
      </w:pPr>
      <w:r w:rsidRPr="000F2283">
        <w:rPr>
          <w:rFonts w:ascii="Arial" w:hAnsi="Arial" w:cs="Arial"/>
          <w:lang w:eastAsia="ar-SA"/>
        </w:rPr>
        <w:tab/>
      </w:r>
    </w:p>
    <w:p w14:paraId="6395CB5E" w14:textId="0993F003" w:rsidR="0055368A"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DA FRAUDE E DA CORRUPÇÃO</w:t>
      </w:r>
    </w:p>
    <w:p w14:paraId="2E40EF59" w14:textId="21CB16ED" w:rsidR="00D92C9E" w:rsidRPr="000F2283" w:rsidRDefault="00D92C9E" w:rsidP="00661A5C">
      <w:pPr>
        <w:spacing w:line="276" w:lineRule="auto"/>
        <w:jc w:val="both"/>
        <w:rPr>
          <w:rFonts w:ascii="Arial" w:eastAsia="Arial Unicode MS" w:hAnsi="Arial" w:cs="Arial"/>
          <w:b/>
          <w:color w:val="000000" w:themeColor="text1"/>
          <w:sz w:val="22"/>
          <w:szCs w:val="22"/>
          <w:u w:val="single"/>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2</w:t>
      </w:r>
      <w:r w:rsidRPr="000F2283">
        <w:rPr>
          <w:rFonts w:ascii="Arial" w:eastAsia="Arial Unicode MS" w:hAnsi="Arial" w:cs="Arial"/>
          <w:b/>
          <w:color w:val="000000" w:themeColor="text1"/>
          <w:sz w:val="22"/>
          <w:szCs w:val="22"/>
        </w:rPr>
        <w:t>.1</w:t>
      </w:r>
      <w:r w:rsidR="00865254"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Default="00D92C9E" w:rsidP="00661A5C">
      <w:pPr>
        <w:spacing w:line="276" w:lineRule="auto"/>
        <w:jc w:val="both"/>
        <w:rPr>
          <w:rFonts w:ascii="Arial" w:eastAsia="Arial Unicode MS" w:hAnsi="Arial" w:cs="Arial"/>
          <w:color w:val="000000" w:themeColor="text1"/>
          <w:sz w:val="20"/>
          <w:szCs w:val="20"/>
        </w:rPr>
      </w:pPr>
    </w:p>
    <w:p w14:paraId="7BB6E612" w14:textId="77777777" w:rsidR="004408F6" w:rsidRDefault="004408F6" w:rsidP="00661A5C">
      <w:pPr>
        <w:spacing w:line="276" w:lineRule="auto"/>
        <w:jc w:val="both"/>
        <w:rPr>
          <w:rFonts w:ascii="Arial" w:eastAsia="Arial Unicode MS" w:hAnsi="Arial" w:cs="Arial"/>
          <w:color w:val="000000" w:themeColor="text1"/>
          <w:sz w:val="20"/>
          <w:szCs w:val="20"/>
        </w:rPr>
      </w:pPr>
    </w:p>
    <w:p w14:paraId="0547B217" w14:textId="77777777" w:rsidR="004408F6" w:rsidRPr="000F2283" w:rsidRDefault="004408F6" w:rsidP="00661A5C">
      <w:pPr>
        <w:spacing w:line="276" w:lineRule="auto"/>
        <w:jc w:val="both"/>
        <w:rPr>
          <w:rFonts w:ascii="Arial" w:eastAsia="Arial Unicode MS" w:hAnsi="Arial" w:cs="Arial"/>
          <w:color w:val="000000" w:themeColor="text1"/>
          <w:sz w:val="20"/>
          <w:szCs w:val="20"/>
        </w:rPr>
      </w:pPr>
    </w:p>
    <w:p w14:paraId="30261541" w14:textId="005D527A" w:rsidR="0055368A"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lastRenderedPageBreak/>
        <w:t>DISPOSIÇÕES GERAIS</w:t>
      </w:r>
    </w:p>
    <w:p w14:paraId="40B69B2A" w14:textId="062F9252"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.1</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reserva-se no direito de solicitar o original de qualquer documento, sempre que tiver dúvida ou julgar necessário.</w:t>
      </w:r>
    </w:p>
    <w:p w14:paraId="5F407FD4" w14:textId="77777777" w:rsidR="00CF3BDE" w:rsidRPr="000F2283" w:rsidRDefault="00CF3BDE" w:rsidP="00661A5C">
      <w:pPr>
        <w:spacing w:line="276" w:lineRule="auto"/>
        <w:jc w:val="both"/>
        <w:rPr>
          <w:rFonts w:ascii="Arial" w:eastAsia="Arial Unicode MS" w:hAnsi="Arial" w:cs="Arial"/>
          <w:color w:val="000000" w:themeColor="text1"/>
          <w:sz w:val="22"/>
          <w:szCs w:val="22"/>
        </w:rPr>
      </w:pPr>
    </w:p>
    <w:p w14:paraId="0D3AB5CB" w14:textId="0E3BEBA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.2</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color w:val="000000" w:themeColor="text1"/>
          <w:sz w:val="22"/>
          <w:szCs w:val="22"/>
        </w:rPr>
        <w:t xml:space="preserve"> É facultada ao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0F2283" w:rsidRDefault="00CF3BDE" w:rsidP="00661A5C">
      <w:pPr>
        <w:spacing w:line="276" w:lineRule="auto"/>
        <w:jc w:val="both"/>
        <w:rPr>
          <w:rFonts w:ascii="Arial" w:eastAsia="Arial Unicode MS" w:hAnsi="Arial" w:cs="Arial"/>
          <w:color w:val="000000" w:themeColor="text1"/>
          <w:sz w:val="22"/>
          <w:szCs w:val="22"/>
        </w:rPr>
      </w:pPr>
    </w:p>
    <w:p w14:paraId="25328678" w14:textId="3F66307B" w:rsidR="00D92C9E" w:rsidRPr="000F2283" w:rsidRDefault="00D92C9E" w:rsidP="00661A5C">
      <w:pPr>
        <w:widowControl w:val="0"/>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.3</w:t>
      </w:r>
      <w:r w:rsidR="00865254"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0F2283"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238076DA"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.4</w:t>
      </w:r>
      <w:r w:rsidR="00865254"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0F2283" w:rsidRDefault="00CF3BDE" w:rsidP="00661A5C">
      <w:pPr>
        <w:spacing w:line="276" w:lineRule="auto"/>
        <w:jc w:val="both"/>
        <w:rPr>
          <w:rFonts w:ascii="Arial" w:eastAsia="Arial Unicode MS" w:hAnsi="Arial" w:cs="Arial"/>
          <w:color w:val="000000" w:themeColor="text1"/>
          <w:sz w:val="22"/>
          <w:szCs w:val="22"/>
        </w:rPr>
      </w:pPr>
    </w:p>
    <w:p w14:paraId="58970312" w14:textId="7BEBB1F9" w:rsidR="00D92C9E" w:rsidRPr="000F2283" w:rsidRDefault="00D92C9E" w:rsidP="00661A5C">
      <w:pPr>
        <w:autoSpaceDE w:val="0"/>
        <w:autoSpaceDN w:val="0"/>
        <w:adjustRightInd w:val="0"/>
        <w:spacing w:line="276" w:lineRule="auto"/>
        <w:jc w:val="both"/>
        <w:rPr>
          <w:rFonts w:ascii="Arial" w:hAnsi="Arial" w:cs="Arial"/>
          <w:color w:val="000000" w:themeColor="text1"/>
          <w:sz w:val="22"/>
          <w:szCs w:val="22"/>
        </w:rPr>
      </w:pPr>
      <w:r w:rsidRPr="000F2283">
        <w:rPr>
          <w:rFonts w:ascii="Arial-BoldMT" w:hAnsi="Arial-BoldMT" w:cs="Arial-BoldMT"/>
          <w:b/>
          <w:bCs/>
          <w:color w:val="000000" w:themeColor="text1"/>
          <w:sz w:val="22"/>
          <w:szCs w:val="22"/>
        </w:rPr>
        <w:t>2</w:t>
      </w:r>
      <w:r w:rsidR="00D41A3E">
        <w:rPr>
          <w:rFonts w:ascii="Arial-BoldMT" w:hAnsi="Arial-BoldMT" w:cs="Arial-BoldMT"/>
          <w:b/>
          <w:bCs/>
          <w:color w:val="000000" w:themeColor="text1"/>
          <w:sz w:val="22"/>
          <w:szCs w:val="22"/>
        </w:rPr>
        <w:t>3</w:t>
      </w:r>
      <w:r w:rsidRPr="000F2283">
        <w:rPr>
          <w:rFonts w:ascii="Arial-BoldMT" w:hAnsi="Arial-BoldMT" w:cs="Arial-BoldMT"/>
          <w:b/>
          <w:bCs/>
          <w:color w:val="000000" w:themeColor="text1"/>
          <w:sz w:val="22"/>
          <w:szCs w:val="22"/>
        </w:rPr>
        <w:t>.5</w:t>
      </w:r>
      <w:r w:rsidR="00865254" w:rsidRPr="000F2283">
        <w:rPr>
          <w:rFonts w:ascii="Arial-BoldMT" w:hAnsi="Arial-BoldMT" w:cs="Arial-BoldMT"/>
          <w:b/>
          <w:bCs/>
          <w:color w:val="000000" w:themeColor="text1"/>
          <w:sz w:val="22"/>
          <w:szCs w:val="22"/>
        </w:rPr>
        <w:t xml:space="preserve">. </w:t>
      </w:r>
      <w:r w:rsidRPr="000F2283">
        <w:rPr>
          <w:rFonts w:ascii="Arial" w:hAnsi="Arial" w:cs="Arial"/>
          <w:color w:val="000000" w:themeColor="text1"/>
          <w:sz w:val="22"/>
          <w:szCs w:val="22"/>
        </w:rPr>
        <w:t>No interesse da Administração, o valor do contrato decorrente desta licitação poderá ser acrescido ou reduzido dent</w:t>
      </w:r>
      <w:r w:rsidR="00FE0CBE" w:rsidRPr="000F2283">
        <w:rPr>
          <w:rFonts w:ascii="Arial" w:hAnsi="Arial" w:cs="Arial"/>
          <w:color w:val="000000" w:themeColor="text1"/>
          <w:sz w:val="22"/>
          <w:szCs w:val="22"/>
        </w:rPr>
        <w:t>r</w:t>
      </w:r>
      <w:r w:rsidRPr="000F2283">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0F2283"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52CE59B5" w:rsidR="00D92C9E" w:rsidRPr="000F2283" w:rsidRDefault="00D92C9E" w:rsidP="001A2FA9">
      <w:pPr>
        <w:tabs>
          <w:tab w:val="left" w:pos="426"/>
        </w:tabs>
        <w:autoSpaceDE w:val="0"/>
        <w:autoSpaceDN w:val="0"/>
        <w:adjustRightInd w:val="0"/>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2</w:t>
      </w:r>
      <w:r w:rsidR="00D41A3E">
        <w:rPr>
          <w:rFonts w:ascii="Arial" w:hAnsi="Arial" w:cs="Arial"/>
          <w:b/>
          <w:color w:val="000000" w:themeColor="text1"/>
          <w:sz w:val="22"/>
          <w:szCs w:val="22"/>
        </w:rPr>
        <w:t>3</w:t>
      </w:r>
      <w:r w:rsidRPr="000F2283">
        <w:rPr>
          <w:rFonts w:ascii="Arial" w:hAnsi="Arial" w:cs="Arial"/>
          <w:b/>
          <w:color w:val="000000" w:themeColor="text1"/>
          <w:sz w:val="22"/>
          <w:szCs w:val="22"/>
        </w:rPr>
        <w:t>.6</w:t>
      </w:r>
      <w:r w:rsidR="00865254" w:rsidRPr="000F2283">
        <w:rPr>
          <w:rFonts w:ascii="Arial" w:hAnsi="Arial" w:cs="Arial"/>
          <w:b/>
          <w:color w:val="000000" w:themeColor="text1"/>
          <w:sz w:val="22"/>
          <w:szCs w:val="22"/>
        </w:rPr>
        <w:t>.</w:t>
      </w:r>
      <w:r w:rsidRPr="000F2283">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0F2283"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2B7A41D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.7</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0F2283" w:rsidRDefault="004C128E" w:rsidP="00661A5C">
      <w:pPr>
        <w:spacing w:line="276" w:lineRule="auto"/>
        <w:jc w:val="both"/>
        <w:rPr>
          <w:rFonts w:ascii="Arial" w:eastAsia="Arial Unicode MS" w:hAnsi="Arial" w:cs="Arial"/>
          <w:color w:val="000000" w:themeColor="text1"/>
          <w:sz w:val="22"/>
          <w:szCs w:val="22"/>
        </w:rPr>
      </w:pPr>
    </w:p>
    <w:p w14:paraId="56DBEEF1" w14:textId="0EF4C42C" w:rsidR="003644D9" w:rsidRPr="00110F0D"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4D7C24">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.8</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43F307AD" w:rsidR="00D92C9E" w:rsidRPr="002758D1" w:rsidRDefault="00D92C9E" w:rsidP="00661A5C">
      <w:pPr>
        <w:spacing w:line="276" w:lineRule="auto"/>
        <w:jc w:val="right"/>
        <w:rPr>
          <w:rFonts w:ascii="Arial" w:eastAsia="Arial Unicode MS" w:hAnsi="Arial" w:cs="Arial"/>
          <w:sz w:val="22"/>
          <w:szCs w:val="22"/>
        </w:rPr>
      </w:pPr>
      <w:r w:rsidRPr="00254335">
        <w:rPr>
          <w:rFonts w:ascii="Arial" w:eastAsia="Arial Unicode MS" w:hAnsi="Arial" w:cs="Arial"/>
          <w:sz w:val="22"/>
          <w:szCs w:val="22"/>
        </w:rPr>
        <w:fldChar w:fldCharType="begin"/>
      </w:r>
      <w:r w:rsidRPr="00254335">
        <w:rPr>
          <w:rFonts w:ascii="Arial" w:eastAsia="Arial Unicode MS" w:hAnsi="Arial" w:cs="Arial"/>
          <w:sz w:val="22"/>
          <w:szCs w:val="22"/>
        </w:rPr>
        <w:instrText xml:space="preserve"> MERGEFIELD  cidade  \* MERGEFORMAT </w:instrText>
      </w:r>
      <w:r w:rsidRPr="00254335">
        <w:rPr>
          <w:rFonts w:ascii="Arial" w:eastAsia="Arial Unicode MS" w:hAnsi="Arial" w:cs="Arial"/>
          <w:sz w:val="22"/>
          <w:szCs w:val="22"/>
        </w:rPr>
        <w:fldChar w:fldCharType="separate"/>
      </w:r>
      <w:r w:rsidRPr="00254335">
        <w:rPr>
          <w:rFonts w:ascii="Arial" w:eastAsia="Arial Unicode MS" w:hAnsi="Arial" w:cs="Arial"/>
          <w:noProof/>
          <w:sz w:val="22"/>
          <w:szCs w:val="22"/>
        </w:rPr>
        <w:t>Maringá</w:t>
      </w:r>
      <w:r w:rsidRPr="00254335">
        <w:rPr>
          <w:rFonts w:ascii="Arial" w:eastAsia="Arial Unicode MS" w:hAnsi="Arial" w:cs="Arial"/>
          <w:sz w:val="22"/>
          <w:szCs w:val="22"/>
        </w:rPr>
        <w:fldChar w:fldCharType="end"/>
      </w:r>
      <w:r w:rsidRPr="00254335">
        <w:rPr>
          <w:rFonts w:ascii="Arial" w:eastAsia="Arial Unicode MS" w:hAnsi="Arial" w:cs="Arial"/>
          <w:sz w:val="22"/>
          <w:szCs w:val="22"/>
        </w:rPr>
        <w:t xml:space="preserve">, </w:t>
      </w:r>
      <w:r w:rsidR="005545FF">
        <w:rPr>
          <w:rFonts w:ascii="Arial" w:eastAsia="Arial Unicode MS" w:hAnsi="Arial" w:cs="Arial"/>
          <w:sz w:val="22"/>
          <w:szCs w:val="22"/>
        </w:rPr>
        <w:t>20</w:t>
      </w:r>
      <w:r w:rsidR="00326293" w:rsidRPr="00254335">
        <w:rPr>
          <w:rFonts w:ascii="Arial" w:eastAsia="Arial Unicode MS" w:hAnsi="Arial" w:cs="Arial"/>
          <w:sz w:val="22"/>
          <w:szCs w:val="22"/>
        </w:rPr>
        <w:t xml:space="preserve"> </w:t>
      </w:r>
      <w:r w:rsidRPr="00254335">
        <w:rPr>
          <w:rFonts w:ascii="Arial" w:eastAsia="Arial Unicode MS" w:hAnsi="Arial" w:cs="Arial"/>
          <w:sz w:val="22"/>
          <w:szCs w:val="22"/>
        </w:rPr>
        <w:t xml:space="preserve">de </w:t>
      </w:r>
      <w:r w:rsidR="0007339E" w:rsidRPr="00254335">
        <w:rPr>
          <w:rFonts w:ascii="Arial" w:eastAsia="Arial Unicode MS" w:hAnsi="Arial" w:cs="Arial"/>
          <w:sz w:val="22"/>
          <w:szCs w:val="22"/>
        </w:rPr>
        <w:t>maio</w:t>
      </w:r>
      <w:r w:rsidRPr="00254335">
        <w:rPr>
          <w:rFonts w:ascii="Arial" w:eastAsia="Arial Unicode MS" w:hAnsi="Arial" w:cs="Arial"/>
          <w:sz w:val="22"/>
          <w:szCs w:val="22"/>
        </w:rPr>
        <w:t xml:space="preserve"> de </w:t>
      </w:r>
      <w:r w:rsidR="002E4A73" w:rsidRPr="00254335">
        <w:rPr>
          <w:rFonts w:ascii="Arial" w:eastAsia="Arial Unicode MS" w:hAnsi="Arial" w:cs="Arial"/>
          <w:sz w:val="22"/>
          <w:szCs w:val="22"/>
        </w:rPr>
        <w:t>2025</w:t>
      </w:r>
      <w:r w:rsidRPr="00254335">
        <w:rPr>
          <w:rFonts w:ascii="Arial" w:eastAsia="Arial Unicode MS" w:hAnsi="Arial" w:cs="Arial"/>
          <w:sz w:val="22"/>
          <w:szCs w:val="22"/>
        </w:rPr>
        <w:t>.</w:t>
      </w: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77A0F2C9" w14:textId="60240CFD" w:rsidR="00F7526F" w:rsidRPr="00110F0D" w:rsidRDefault="00BD4B81" w:rsidP="00661A5C">
      <w:pPr>
        <w:spacing w:line="276" w:lineRule="auto"/>
        <w:jc w:val="center"/>
        <w:rPr>
          <w:rFonts w:ascii="Arial" w:eastAsia="Arial Unicode MS" w:hAnsi="Arial" w:cs="Arial"/>
          <w:b/>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3FB8DBDD" w:rsidR="009605D3" w:rsidRPr="000F2283"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0F2283">
        <w:rPr>
          <w:rFonts w:ascii="Arial" w:eastAsia="Arial Unicode MS" w:hAnsi="Arial" w:cs="Arial"/>
          <w:b/>
          <w:color w:val="000000" w:themeColor="text1"/>
          <w:sz w:val="22"/>
          <w:szCs w:val="22"/>
        </w:rPr>
        <w:lastRenderedPageBreak/>
        <w:t>ANEXO I</w:t>
      </w:r>
    </w:p>
    <w:p w14:paraId="7980F89C" w14:textId="77777777"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Termo de Referência</w:t>
      </w:r>
    </w:p>
    <w:p w14:paraId="63CE6970" w14:textId="77777777"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Especificação Detalhada do Objeto Licitado</w:t>
      </w:r>
    </w:p>
    <w:p w14:paraId="00AFD5C4" w14:textId="6B3F0D22"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fldChar w:fldCharType="begin"/>
      </w:r>
      <w:r w:rsidRPr="000F2283">
        <w:rPr>
          <w:rFonts w:ascii="Arial" w:eastAsia="Arial Unicode MS" w:hAnsi="Arial" w:cs="Arial"/>
          <w:b/>
          <w:color w:val="000000" w:themeColor="text1"/>
          <w:sz w:val="22"/>
          <w:szCs w:val="22"/>
        </w:rPr>
        <w:instrText xml:space="preserve"> MERGEFIELD  Tipo_Julgamento  \* MERGEFORMAT </w:instrText>
      </w:r>
      <w:r w:rsidRPr="000F2283">
        <w:rPr>
          <w:rFonts w:ascii="Arial" w:eastAsia="Arial Unicode MS" w:hAnsi="Arial" w:cs="Arial"/>
          <w:b/>
          <w:color w:val="000000" w:themeColor="text1"/>
          <w:sz w:val="22"/>
          <w:szCs w:val="22"/>
        </w:rPr>
        <w:fldChar w:fldCharType="separate"/>
      </w:r>
      <w:r w:rsidRPr="000F2283">
        <w:rPr>
          <w:rFonts w:ascii="Arial" w:eastAsia="Arial Unicode MS" w:hAnsi="Arial" w:cs="Arial"/>
          <w:b/>
          <w:noProof/>
          <w:color w:val="000000" w:themeColor="text1"/>
          <w:sz w:val="22"/>
          <w:szCs w:val="22"/>
        </w:rPr>
        <w:t>Menor Preço</w:t>
      </w:r>
      <w:r w:rsidRPr="000F2283">
        <w:rPr>
          <w:rFonts w:ascii="Arial" w:eastAsia="Arial Unicode MS" w:hAnsi="Arial" w:cs="Arial"/>
          <w:b/>
          <w:color w:val="000000" w:themeColor="text1"/>
          <w:sz w:val="22"/>
          <w:szCs w:val="22"/>
        </w:rPr>
        <w:fldChar w:fldCharType="end"/>
      </w:r>
      <w:r w:rsidRPr="000F2283">
        <w:rPr>
          <w:rFonts w:ascii="Arial" w:eastAsia="Arial Unicode MS" w:hAnsi="Arial" w:cs="Arial"/>
          <w:b/>
          <w:color w:val="000000" w:themeColor="text1"/>
          <w:sz w:val="22"/>
          <w:szCs w:val="22"/>
        </w:rPr>
        <w:t xml:space="preserve"> </w:t>
      </w:r>
      <w:r w:rsidR="00B44F89" w:rsidRPr="000F2283">
        <w:rPr>
          <w:rFonts w:ascii="Arial" w:eastAsia="Arial Unicode MS" w:hAnsi="Arial" w:cs="Arial"/>
          <w:b/>
          <w:color w:val="000000" w:themeColor="text1"/>
          <w:sz w:val="22"/>
          <w:szCs w:val="22"/>
        </w:rPr>
        <w:t xml:space="preserve">Por </w:t>
      </w:r>
      <w:r w:rsidR="000B42CC" w:rsidRPr="000F2283">
        <w:rPr>
          <w:rFonts w:ascii="Arial" w:eastAsia="Arial Unicode MS" w:hAnsi="Arial" w:cs="Arial"/>
          <w:b/>
          <w:color w:val="000000" w:themeColor="text1"/>
          <w:sz w:val="22"/>
          <w:szCs w:val="22"/>
        </w:rPr>
        <w:t>Lote</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Planilha Descritiva</w:t>
      </w:r>
    </w:p>
    <w:p w14:paraId="1601321B" w14:textId="77777777" w:rsidR="00A1434E" w:rsidRPr="00110F0D" w:rsidRDefault="00A1434E" w:rsidP="00661A5C">
      <w:pPr>
        <w:spacing w:line="276" w:lineRule="auto"/>
        <w:jc w:val="center"/>
        <w:rPr>
          <w:rFonts w:ascii="Arial" w:eastAsia="Arial Unicode MS" w:hAnsi="Arial" w:cs="Arial"/>
          <w:b/>
          <w:color w:val="000000" w:themeColor="text1"/>
          <w:sz w:val="22"/>
          <w:szCs w:val="22"/>
        </w:rPr>
      </w:pPr>
    </w:p>
    <w:p w14:paraId="1E702000" w14:textId="05FAD3C8" w:rsidR="003A2376" w:rsidRPr="00D4083B" w:rsidRDefault="003A2376" w:rsidP="00661A5C">
      <w:pPr>
        <w:autoSpaceDE w:val="0"/>
        <w:autoSpaceDN w:val="0"/>
        <w:adjustRightInd w:val="0"/>
        <w:spacing w:line="276" w:lineRule="auto"/>
        <w:rPr>
          <w:rFonts w:ascii="Arial" w:eastAsiaTheme="minorHAnsi" w:hAnsi="Arial" w:cs="Arial"/>
          <w:sz w:val="22"/>
          <w:szCs w:val="22"/>
          <w:lang w:eastAsia="en-US"/>
        </w:rPr>
      </w:pPr>
      <w:r w:rsidRPr="00D4083B">
        <w:rPr>
          <w:rFonts w:ascii="Arial" w:eastAsiaTheme="minorHAnsi" w:hAnsi="Arial" w:cs="Arial"/>
          <w:b/>
          <w:bCs/>
          <w:sz w:val="22"/>
          <w:szCs w:val="22"/>
          <w:lang w:eastAsia="en-US"/>
        </w:rPr>
        <w:t xml:space="preserve">PREGÃO Nº </w:t>
      </w:r>
      <w:r w:rsidR="00D4083B" w:rsidRPr="00D4083B">
        <w:rPr>
          <w:rFonts w:ascii="Arial" w:eastAsiaTheme="minorHAnsi" w:hAnsi="Arial" w:cs="Arial"/>
          <w:b/>
          <w:bCs/>
          <w:sz w:val="22"/>
          <w:szCs w:val="22"/>
          <w:lang w:eastAsia="en-US"/>
        </w:rPr>
        <w:t>20</w:t>
      </w:r>
      <w:r w:rsidRPr="00D4083B">
        <w:rPr>
          <w:rFonts w:ascii="Arial" w:eastAsiaTheme="minorHAnsi" w:hAnsi="Arial" w:cs="Arial"/>
          <w:b/>
          <w:bCs/>
          <w:sz w:val="22"/>
          <w:szCs w:val="22"/>
          <w:lang w:eastAsia="en-US"/>
        </w:rPr>
        <w:t>/202</w:t>
      </w:r>
      <w:r w:rsidR="002E4A73" w:rsidRPr="00D4083B">
        <w:rPr>
          <w:rFonts w:ascii="Arial" w:eastAsiaTheme="minorHAnsi" w:hAnsi="Arial" w:cs="Arial"/>
          <w:b/>
          <w:bCs/>
          <w:sz w:val="22"/>
          <w:szCs w:val="22"/>
          <w:lang w:eastAsia="en-US"/>
        </w:rPr>
        <w:t>5</w:t>
      </w:r>
    </w:p>
    <w:p w14:paraId="4E8850C7" w14:textId="77BFB13D" w:rsidR="003A2376" w:rsidRPr="00D4083B" w:rsidRDefault="003A2376" w:rsidP="00661A5C">
      <w:pPr>
        <w:spacing w:line="276" w:lineRule="auto"/>
        <w:rPr>
          <w:rFonts w:ascii="Arial" w:eastAsiaTheme="minorHAnsi" w:hAnsi="Arial" w:cs="Arial"/>
          <w:b/>
          <w:bCs/>
          <w:sz w:val="22"/>
          <w:szCs w:val="22"/>
          <w:lang w:eastAsia="en-US"/>
        </w:rPr>
      </w:pPr>
      <w:r w:rsidRPr="00D4083B">
        <w:rPr>
          <w:rFonts w:ascii="Arial" w:eastAsiaTheme="minorHAnsi" w:hAnsi="Arial" w:cs="Arial"/>
          <w:b/>
          <w:bCs/>
          <w:sz w:val="22"/>
          <w:szCs w:val="22"/>
          <w:lang w:eastAsia="en-US"/>
        </w:rPr>
        <w:t>COMPRASGOV Nº 9</w:t>
      </w:r>
      <w:r w:rsidR="002B5E86" w:rsidRPr="00D4083B">
        <w:rPr>
          <w:rFonts w:ascii="Arial" w:eastAsiaTheme="minorHAnsi" w:hAnsi="Arial" w:cs="Arial"/>
          <w:b/>
          <w:bCs/>
          <w:sz w:val="22"/>
          <w:szCs w:val="22"/>
          <w:lang w:eastAsia="en-US"/>
        </w:rPr>
        <w:t>00</w:t>
      </w:r>
      <w:r w:rsidR="00D4083B" w:rsidRPr="00D4083B">
        <w:rPr>
          <w:rFonts w:ascii="Arial" w:eastAsiaTheme="minorHAnsi" w:hAnsi="Arial" w:cs="Arial"/>
          <w:b/>
          <w:bCs/>
          <w:sz w:val="22"/>
          <w:szCs w:val="22"/>
          <w:lang w:eastAsia="en-US"/>
        </w:rPr>
        <w:t>20</w:t>
      </w:r>
      <w:r w:rsidRPr="00D4083B">
        <w:rPr>
          <w:rFonts w:ascii="Arial" w:eastAsiaTheme="minorHAnsi" w:hAnsi="Arial" w:cs="Arial"/>
          <w:b/>
          <w:bCs/>
          <w:sz w:val="22"/>
          <w:szCs w:val="22"/>
          <w:lang w:eastAsia="en-US"/>
        </w:rPr>
        <w:t>/202</w:t>
      </w:r>
      <w:r w:rsidR="002E4A73" w:rsidRPr="00D4083B">
        <w:rPr>
          <w:rFonts w:ascii="Arial" w:eastAsiaTheme="minorHAnsi" w:hAnsi="Arial" w:cs="Arial"/>
          <w:b/>
          <w:bCs/>
          <w:sz w:val="22"/>
          <w:szCs w:val="22"/>
          <w:lang w:eastAsia="en-US"/>
        </w:rPr>
        <w:t>5</w:t>
      </w:r>
    </w:p>
    <w:p w14:paraId="329AE90D" w14:textId="77777777" w:rsidR="009605D3" w:rsidRPr="007D419E" w:rsidRDefault="009605D3" w:rsidP="00661A5C">
      <w:pPr>
        <w:spacing w:line="276" w:lineRule="auto"/>
        <w:jc w:val="both"/>
        <w:rPr>
          <w:rFonts w:ascii="Arial" w:eastAsia="Arial Unicode MS" w:hAnsi="Arial" w:cs="Arial"/>
          <w:b/>
          <w:color w:val="000000" w:themeColor="text1"/>
          <w:sz w:val="16"/>
          <w:szCs w:val="16"/>
        </w:rPr>
      </w:pPr>
    </w:p>
    <w:p w14:paraId="45DA9FFF" w14:textId="27254DFA" w:rsidR="00C60C67" w:rsidRPr="00326293" w:rsidRDefault="009605D3" w:rsidP="00C60C67">
      <w:pPr>
        <w:spacing w:line="276" w:lineRule="auto"/>
        <w:jc w:val="both"/>
        <w:rPr>
          <w:rFonts w:ascii="Arial" w:eastAsia="Arial Unicode MS" w:hAnsi="Arial" w:cs="Arial"/>
          <w:color w:val="000000" w:themeColor="text1"/>
          <w:sz w:val="22"/>
          <w:szCs w:val="22"/>
        </w:rPr>
      </w:pPr>
      <w:r w:rsidRPr="007D419E">
        <w:rPr>
          <w:rFonts w:ascii="Arial" w:eastAsia="Arial Unicode MS" w:hAnsi="Arial" w:cs="Arial"/>
          <w:b/>
          <w:color w:val="000000" w:themeColor="text1"/>
          <w:sz w:val="22"/>
          <w:szCs w:val="22"/>
        </w:rPr>
        <w:t xml:space="preserve">Objeto: </w:t>
      </w:r>
      <w:r w:rsidR="0018033A" w:rsidRPr="007D419E">
        <w:rPr>
          <w:rFonts w:ascii="Arial" w:eastAsia="Arial Unicode MS" w:hAnsi="Arial" w:cs="Arial"/>
          <w:color w:val="000000" w:themeColor="text1"/>
          <w:sz w:val="22"/>
          <w:szCs w:val="22"/>
        </w:rPr>
        <w:t xml:space="preserve">O presente Pregão Eletrônico tem como objeto a </w:t>
      </w:r>
      <w:r w:rsidR="001A2FA9" w:rsidRPr="006B77F5">
        <w:rPr>
          <w:rFonts w:ascii="Arial" w:eastAsia="Arial Unicode MS" w:hAnsi="Arial" w:cs="Arial"/>
          <w:color w:val="000000" w:themeColor="text1"/>
          <w:sz w:val="22"/>
          <w:szCs w:val="22"/>
        </w:rPr>
        <w:t xml:space="preserve">seleção das melhores propostas para a </w:t>
      </w:r>
      <w:r w:rsidR="00C60C67" w:rsidRPr="00D4083B">
        <w:rPr>
          <w:rFonts w:ascii="Arial" w:hAnsi="Arial" w:cs="Arial"/>
          <w:sz w:val="22"/>
          <w:szCs w:val="22"/>
        </w:rPr>
        <w:t xml:space="preserve">contratação de empresa especializada na área de tecnologia da informação para disponibilização do Sistema Informatizado de Gestão de Pessoas no modelo de comercialização SaaS – </w:t>
      </w:r>
      <w:r w:rsidR="00C60C67" w:rsidRPr="00D4083B">
        <w:rPr>
          <w:rFonts w:ascii="Arial" w:hAnsi="Arial" w:cs="Arial"/>
          <w:i/>
          <w:sz w:val="22"/>
          <w:szCs w:val="22"/>
        </w:rPr>
        <w:t>Software as a Service</w:t>
      </w:r>
      <w:r w:rsidR="00C60C67" w:rsidRPr="00D4083B">
        <w:rPr>
          <w:rFonts w:ascii="Arial" w:hAnsi="Arial" w:cs="Arial"/>
          <w:sz w:val="22"/>
          <w:szCs w:val="22"/>
        </w:rPr>
        <w:t xml:space="preserve"> (</w:t>
      </w:r>
      <w:r w:rsidR="00C60C67" w:rsidRPr="00D4083B">
        <w:rPr>
          <w:rFonts w:ascii="Arial" w:hAnsi="Arial" w:cs="Arial"/>
          <w:i/>
          <w:iCs/>
          <w:sz w:val="22"/>
          <w:szCs w:val="22"/>
        </w:rPr>
        <w:t>Software</w:t>
      </w:r>
      <w:r w:rsidR="00C60C67" w:rsidRPr="00D4083B">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C60C67" w:rsidRPr="00D4083B">
        <w:rPr>
          <w:rFonts w:ascii="Arial" w:hAnsi="Arial" w:cs="Arial"/>
          <w:sz w:val="22"/>
          <w:szCs w:val="22"/>
        </w:rPr>
        <w:t>eSocial</w:t>
      </w:r>
      <w:proofErr w:type="spellEnd"/>
      <w:r w:rsidR="00C60C67" w:rsidRPr="00D4083B">
        <w:rPr>
          <w:rFonts w:ascii="Arial" w:hAnsi="Arial" w:cs="Arial"/>
          <w:sz w:val="22"/>
          <w:szCs w:val="22"/>
        </w:rPr>
        <w:t xml:space="preserve"> para o</w:t>
      </w:r>
      <w:r w:rsidR="00C60C67" w:rsidRPr="00D4083B">
        <w:rPr>
          <w:rFonts w:ascii="Arial" w:eastAsia="Arial Unicode MS" w:hAnsi="Arial" w:cs="Arial"/>
          <w:noProof/>
          <w:sz w:val="22"/>
          <w:szCs w:val="22"/>
        </w:rPr>
        <w:t xml:space="preserve"> Consórcio Público Intermunicipal de Saúde do Setentrião Paranaense – CISAMUSEP</w:t>
      </w:r>
      <w:r w:rsidR="00C60C67" w:rsidRPr="00D4083B">
        <w:rPr>
          <w:rFonts w:ascii="Arial" w:hAnsi="Arial" w:cs="Arial"/>
          <w:color w:val="000000" w:themeColor="text1"/>
          <w:sz w:val="22"/>
          <w:szCs w:val="22"/>
        </w:rPr>
        <w:t>,</w:t>
      </w:r>
      <w:r w:rsidR="00C60C67" w:rsidRPr="00D4083B">
        <w:rPr>
          <w:rFonts w:ascii="Arial" w:eastAsia="Arial Unicode MS" w:hAnsi="Arial" w:cs="Arial"/>
          <w:color w:val="000000" w:themeColor="text1"/>
          <w:sz w:val="22"/>
          <w:szCs w:val="22"/>
        </w:rPr>
        <w:t xml:space="preserve"> nas condições fixadas neste Edital e seus Anexos.</w:t>
      </w:r>
    </w:p>
    <w:p w14:paraId="7B8F1BAA" w14:textId="6F38D0C7" w:rsidR="00C60C67" w:rsidRPr="00326293" w:rsidRDefault="00C60C67" w:rsidP="00A81D44">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73"/>
        <w:gridCol w:w="1347"/>
        <w:gridCol w:w="1281"/>
      </w:tblGrid>
      <w:tr w:rsidR="00110F0D" w:rsidRPr="00110F0D" w14:paraId="7BD364C4" w14:textId="3DD581DA" w:rsidTr="00012B95">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C60C67" w:rsidRPr="00110F0D" w14:paraId="09D88B8B" w14:textId="283A84AF" w:rsidTr="008551E6">
        <w:trPr>
          <w:trHeight w:val="732"/>
          <w:jc w:val="center"/>
        </w:trPr>
        <w:tc>
          <w:tcPr>
            <w:tcW w:w="280" w:type="pct"/>
            <w:vAlign w:val="center"/>
          </w:tcPr>
          <w:p w14:paraId="77CDA457" w14:textId="77777777" w:rsidR="00C60C67" w:rsidRPr="00110F0D" w:rsidRDefault="00C60C67" w:rsidP="00C60C67">
            <w:pPr>
              <w:spacing w:line="276" w:lineRule="auto"/>
              <w:jc w:val="center"/>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tcPr>
          <w:p w14:paraId="2EC7AF2D" w14:textId="77777777" w:rsidR="00C60C67" w:rsidRDefault="00C60C67" w:rsidP="00C60C67">
            <w:pPr>
              <w:shd w:val="clear" w:color="auto" w:fill="FFFFFF"/>
              <w:jc w:val="both"/>
              <w:rPr>
                <w:rFonts w:ascii="Arial" w:hAnsi="Arial" w:cs="Arial"/>
                <w:sz w:val="20"/>
                <w:szCs w:val="20"/>
              </w:rPr>
            </w:pPr>
            <w:r w:rsidRPr="004A3E82">
              <w:rPr>
                <w:rFonts w:ascii="Arial" w:hAnsi="Arial" w:cs="Arial"/>
                <w:sz w:val="20"/>
                <w:szCs w:val="20"/>
              </w:rPr>
              <w:t xml:space="preserve">SERVIÇO DE IMPLANTAÇÃO DE SISTEMA DE GESTÃO DE PESSOAS NO MODELO DE COMERCIALIZAÇÃO SaaS – </w:t>
            </w:r>
            <w:r w:rsidRPr="004A3E82">
              <w:rPr>
                <w:rFonts w:ascii="Arial" w:hAnsi="Arial" w:cs="Arial"/>
                <w:i/>
                <w:iCs/>
                <w:sz w:val="20"/>
                <w:szCs w:val="20"/>
              </w:rPr>
              <w:t>SOFTWARE</w:t>
            </w:r>
            <w:r w:rsidRPr="004A3E82">
              <w:rPr>
                <w:rFonts w:ascii="Arial" w:hAnsi="Arial" w:cs="Arial"/>
                <w:sz w:val="20"/>
                <w:szCs w:val="20"/>
              </w:rPr>
              <w:t xml:space="preserve"> AS A SERVICE (</w:t>
            </w:r>
            <w:r w:rsidRPr="004A3E82">
              <w:rPr>
                <w:rFonts w:ascii="Arial" w:hAnsi="Arial" w:cs="Arial"/>
                <w:i/>
                <w:iCs/>
                <w:sz w:val="20"/>
                <w:szCs w:val="20"/>
              </w:rPr>
              <w:t>SOFTWARE</w:t>
            </w:r>
            <w:r w:rsidRPr="004A3E82">
              <w:rPr>
                <w:rFonts w:ascii="Arial" w:hAnsi="Arial" w:cs="Arial"/>
                <w:sz w:val="20"/>
                <w:szCs w:val="20"/>
              </w:rPr>
              <w:t xml:space="preserve"> COMO SERVIÇO</w:t>
            </w:r>
            <w:r>
              <w:rPr>
                <w:rFonts w:ascii="Arial" w:hAnsi="Arial" w:cs="Arial"/>
                <w:sz w:val="20"/>
                <w:szCs w:val="20"/>
              </w:rPr>
              <w:t>)</w:t>
            </w:r>
          </w:p>
          <w:p w14:paraId="3D982FFC"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 xml:space="preserve"> </w:t>
            </w:r>
          </w:p>
          <w:p w14:paraId="127599D6"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MIGRAÇÃO DE DADOS DO SISTEMA ATUALMENTE UTILIZADO PARA O SISTEMA A SER IMPLANTADO.</w:t>
            </w:r>
          </w:p>
          <w:p w14:paraId="449B5E90" w14:textId="77777777" w:rsidR="00C60C67" w:rsidRDefault="00C60C67" w:rsidP="00C60C67">
            <w:pPr>
              <w:shd w:val="clear" w:color="auto" w:fill="FFFFFF"/>
              <w:jc w:val="both"/>
              <w:rPr>
                <w:rFonts w:ascii="Arial" w:hAnsi="Arial" w:cs="Arial"/>
                <w:sz w:val="20"/>
                <w:szCs w:val="20"/>
              </w:rPr>
            </w:pPr>
          </w:p>
          <w:p w14:paraId="1787A084"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CUSTOMIZAÇÃO DO SISTEMA PARA ADEQUÁ-LO ÀS ROTINAS DO CISAMUSEP.</w:t>
            </w:r>
          </w:p>
          <w:p w14:paraId="4925B880" w14:textId="77777777" w:rsidR="00C60C67" w:rsidRDefault="00C60C67" w:rsidP="00C60C67">
            <w:pPr>
              <w:shd w:val="clear" w:color="auto" w:fill="FFFFFF"/>
              <w:jc w:val="both"/>
              <w:rPr>
                <w:rFonts w:ascii="Arial" w:hAnsi="Arial" w:cs="Arial"/>
                <w:sz w:val="20"/>
                <w:szCs w:val="20"/>
              </w:rPr>
            </w:pPr>
          </w:p>
          <w:p w14:paraId="4723EA74"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DEFINIÇÃO DOS USUÁRIOS COM SUAS PERMISSÕES E ACESSOS.</w:t>
            </w:r>
          </w:p>
          <w:p w14:paraId="47E649D1" w14:textId="77777777" w:rsidR="00C60C67" w:rsidRDefault="00C60C67" w:rsidP="00C60C67">
            <w:pPr>
              <w:shd w:val="clear" w:color="auto" w:fill="FFFFFF"/>
              <w:jc w:val="both"/>
              <w:rPr>
                <w:rFonts w:ascii="Arial" w:hAnsi="Arial" w:cs="Arial"/>
                <w:sz w:val="20"/>
                <w:szCs w:val="20"/>
              </w:rPr>
            </w:pPr>
          </w:p>
          <w:p w14:paraId="65B7B786" w14:textId="68AAC36B" w:rsidR="00C60C67" w:rsidRPr="00110F0D" w:rsidRDefault="00C60C67" w:rsidP="00C60C67">
            <w:pPr>
              <w:spacing w:line="276" w:lineRule="auto"/>
              <w:jc w:val="both"/>
              <w:rPr>
                <w:rFonts w:ascii="Arial" w:hAnsi="Arial" w:cs="Arial"/>
                <w:color w:val="000000" w:themeColor="text1"/>
                <w:sz w:val="18"/>
                <w:szCs w:val="18"/>
              </w:rPr>
            </w:pPr>
            <w:r w:rsidRPr="004A3E82">
              <w:rPr>
                <w:rFonts w:ascii="Arial" w:hAnsi="Arial" w:cs="Arial"/>
                <w:sz w:val="20"/>
                <w:szCs w:val="20"/>
              </w:rPr>
              <w:t>TREINAMENTO DOS USUÁRIOS PARA PLENA UTILIZAÇÃO DAS FUNCIONALIDADES DO</w:t>
            </w:r>
            <w:r>
              <w:rPr>
                <w:rFonts w:ascii="Arial" w:hAnsi="Arial" w:cs="Arial"/>
                <w:sz w:val="20"/>
                <w:szCs w:val="20"/>
              </w:rPr>
              <w:t xml:space="preserve"> SISTEMA</w:t>
            </w:r>
            <w:r w:rsidRPr="004A3E82">
              <w:rPr>
                <w:rFonts w:ascii="Arial" w:hAnsi="Arial" w:cs="Arial"/>
                <w:sz w:val="20"/>
                <w:szCs w:val="20"/>
              </w:rPr>
              <w:t>.</w:t>
            </w:r>
          </w:p>
        </w:tc>
        <w:tc>
          <w:tcPr>
            <w:tcW w:w="473" w:type="pct"/>
            <w:vAlign w:val="center"/>
          </w:tcPr>
          <w:p w14:paraId="54088FBB" w14:textId="3B41D68E" w:rsidR="00C60C67" w:rsidRPr="00110F0D" w:rsidRDefault="00C60C67" w:rsidP="00C60C67">
            <w:pPr>
              <w:spacing w:line="276" w:lineRule="auto"/>
              <w:jc w:val="center"/>
              <w:rPr>
                <w:rFonts w:ascii="Arial" w:hAnsi="Arial" w:cs="Arial"/>
                <w:color w:val="000000" w:themeColor="text1"/>
                <w:sz w:val="18"/>
                <w:szCs w:val="18"/>
              </w:rPr>
            </w:pPr>
            <w:r w:rsidRPr="00A32E79">
              <w:rPr>
                <w:rFonts w:ascii="Arial" w:hAnsi="Arial" w:cs="Arial"/>
                <w:sz w:val="18"/>
                <w:szCs w:val="18"/>
              </w:rPr>
              <w:t>SERV</w:t>
            </w:r>
          </w:p>
        </w:tc>
        <w:tc>
          <w:tcPr>
            <w:tcW w:w="434" w:type="pct"/>
            <w:vAlign w:val="center"/>
          </w:tcPr>
          <w:p w14:paraId="677EE308" w14:textId="4FDF2F63" w:rsidR="00C60C67" w:rsidRPr="0007339E" w:rsidRDefault="00C60C67" w:rsidP="00C60C67">
            <w:pPr>
              <w:spacing w:line="276" w:lineRule="auto"/>
              <w:jc w:val="center"/>
              <w:rPr>
                <w:rFonts w:ascii="Arial" w:hAnsi="Arial" w:cs="Arial"/>
                <w:sz w:val="18"/>
                <w:szCs w:val="18"/>
              </w:rPr>
            </w:pPr>
            <w:r w:rsidRPr="0007339E">
              <w:rPr>
                <w:rFonts w:ascii="Arial" w:hAnsi="Arial" w:cs="Arial"/>
                <w:sz w:val="18"/>
                <w:szCs w:val="18"/>
              </w:rPr>
              <w:t>01</w:t>
            </w:r>
          </w:p>
        </w:tc>
        <w:tc>
          <w:tcPr>
            <w:tcW w:w="670" w:type="pct"/>
            <w:vAlign w:val="center"/>
          </w:tcPr>
          <w:p w14:paraId="61143898" w14:textId="6BEAF5EA" w:rsidR="00C60C67" w:rsidRPr="0007339E" w:rsidRDefault="00C60C67" w:rsidP="00C60C67">
            <w:pPr>
              <w:spacing w:line="276" w:lineRule="auto"/>
              <w:jc w:val="both"/>
              <w:rPr>
                <w:rFonts w:ascii="Arial" w:hAnsi="Arial" w:cs="Arial"/>
                <w:sz w:val="18"/>
                <w:szCs w:val="18"/>
              </w:rPr>
            </w:pPr>
            <w:r w:rsidRPr="0007339E">
              <w:rPr>
                <w:rFonts w:ascii="Arial" w:hAnsi="Arial" w:cs="Arial"/>
                <w:sz w:val="18"/>
                <w:szCs w:val="18"/>
              </w:rPr>
              <w:t xml:space="preserve">R$ </w:t>
            </w:r>
            <w:r w:rsidR="00D4083B" w:rsidRPr="0007339E">
              <w:rPr>
                <w:rFonts w:ascii="Arial" w:hAnsi="Arial" w:cs="Arial"/>
                <w:sz w:val="18"/>
                <w:szCs w:val="18"/>
              </w:rPr>
              <w:t>9.310,56</w:t>
            </w:r>
          </w:p>
        </w:tc>
        <w:tc>
          <w:tcPr>
            <w:tcW w:w="637" w:type="pct"/>
            <w:vAlign w:val="center"/>
          </w:tcPr>
          <w:p w14:paraId="6800FEB8" w14:textId="5DD59589" w:rsidR="00C60C67" w:rsidRPr="0007339E" w:rsidRDefault="00D4083B" w:rsidP="00C60C67">
            <w:pPr>
              <w:spacing w:line="276" w:lineRule="auto"/>
              <w:jc w:val="both"/>
              <w:rPr>
                <w:rFonts w:ascii="Arial" w:hAnsi="Arial" w:cs="Arial"/>
                <w:sz w:val="18"/>
                <w:szCs w:val="18"/>
              </w:rPr>
            </w:pPr>
            <w:r w:rsidRPr="0007339E">
              <w:rPr>
                <w:rFonts w:ascii="Arial" w:hAnsi="Arial" w:cs="Arial"/>
                <w:sz w:val="18"/>
                <w:szCs w:val="18"/>
              </w:rPr>
              <w:t>R$ 9.310,56</w:t>
            </w:r>
          </w:p>
        </w:tc>
      </w:tr>
      <w:tr w:rsidR="00C60C67" w:rsidRPr="00110F0D" w14:paraId="603544CA" w14:textId="77777777" w:rsidTr="00C60C67">
        <w:trPr>
          <w:trHeight w:val="732"/>
          <w:jc w:val="center"/>
        </w:trPr>
        <w:tc>
          <w:tcPr>
            <w:tcW w:w="280" w:type="pct"/>
            <w:vAlign w:val="center"/>
          </w:tcPr>
          <w:p w14:paraId="723A9A78" w14:textId="7AA364CA" w:rsidR="00C60C67" w:rsidRPr="00110F0D" w:rsidRDefault="00C60C67" w:rsidP="00C60C6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02</w:t>
            </w:r>
          </w:p>
        </w:tc>
        <w:tc>
          <w:tcPr>
            <w:tcW w:w="2506" w:type="pct"/>
            <w:vAlign w:val="center"/>
          </w:tcPr>
          <w:p w14:paraId="5CFEC049"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MANUTENÇÃO TÉCNICA DO</w:t>
            </w:r>
            <w:r>
              <w:rPr>
                <w:rFonts w:ascii="Arial" w:hAnsi="Arial" w:cs="Arial"/>
                <w:sz w:val="20"/>
                <w:szCs w:val="20"/>
              </w:rPr>
              <w:t xml:space="preserve"> SISTEMA </w:t>
            </w:r>
            <w:r w:rsidRPr="004A3E82">
              <w:rPr>
                <w:rFonts w:ascii="Arial" w:hAnsi="Arial" w:cs="Arial"/>
                <w:sz w:val="20"/>
                <w:szCs w:val="20"/>
              </w:rPr>
              <w:t>DE FORMA A MANTÊ-LO SEMPRE EM PERFEITA OPERACIONALIZAÇÃO.</w:t>
            </w:r>
          </w:p>
          <w:p w14:paraId="3423A6E8" w14:textId="77777777" w:rsidR="00C60C67" w:rsidRDefault="00C60C67" w:rsidP="00C60C67">
            <w:pPr>
              <w:jc w:val="both"/>
              <w:rPr>
                <w:rFonts w:ascii="Arial" w:hAnsi="Arial" w:cs="Arial"/>
                <w:sz w:val="20"/>
                <w:szCs w:val="20"/>
              </w:rPr>
            </w:pPr>
          </w:p>
          <w:p w14:paraId="56C6EBD2"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MANUTENÇÃO PREVENTIVA A FIM DE REDUZIR A INCIDÊNCIA DE PROBLEMAS E ERROS NO SISTEMA.</w:t>
            </w:r>
          </w:p>
          <w:p w14:paraId="2851B374" w14:textId="77777777" w:rsidR="00C60C67" w:rsidRDefault="00C60C67" w:rsidP="00C60C67">
            <w:pPr>
              <w:jc w:val="both"/>
              <w:rPr>
                <w:rFonts w:ascii="Arial" w:hAnsi="Arial" w:cs="Arial"/>
                <w:sz w:val="20"/>
                <w:szCs w:val="20"/>
              </w:rPr>
            </w:pPr>
          </w:p>
          <w:p w14:paraId="615E2CA6"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 xml:space="preserve">ASSISTÊNCIA E SUPORTE TÉCNICO À EQUIPE USUÁRIA DO </w:t>
            </w:r>
            <w:r w:rsidRPr="004A3E82">
              <w:rPr>
                <w:rFonts w:ascii="Arial" w:hAnsi="Arial" w:cs="Arial"/>
                <w:i/>
                <w:iCs/>
                <w:sz w:val="20"/>
                <w:szCs w:val="20"/>
              </w:rPr>
              <w:t>SOFTWARE.</w:t>
            </w:r>
          </w:p>
          <w:p w14:paraId="74E3CF64" w14:textId="77777777" w:rsidR="00C60C67" w:rsidRDefault="00C60C67" w:rsidP="00C60C67">
            <w:pPr>
              <w:jc w:val="both"/>
              <w:rPr>
                <w:rFonts w:ascii="Arial" w:hAnsi="Arial" w:cs="Arial"/>
                <w:sz w:val="20"/>
                <w:szCs w:val="20"/>
              </w:rPr>
            </w:pPr>
          </w:p>
          <w:p w14:paraId="62982F87"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ATUALIZAÇÃO DO</w:t>
            </w:r>
            <w:r>
              <w:rPr>
                <w:rFonts w:ascii="Arial" w:hAnsi="Arial" w:cs="Arial"/>
                <w:sz w:val="20"/>
                <w:szCs w:val="20"/>
              </w:rPr>
              <w:t xml:space="preserve"> SISTEMA</w:t>
            </w:r>
            <w:r w:rsidRPr="004A3E82">
              <w:rPr>
                <w:rFonts w:ascii="Arial" w:hAnsi="Arial" w:cs="Arial"/>
                <w:sz w:val="20"/>
                <w:szCs w:val="20"/>
              </w:rPr>
              <w:t>, QUANDO NECESSÁRIO, PARA O APRIMORAMENTO DOS MESMOS E PLENO ATENDIMENTO DA LEGISLAÇÃO VIGENTE.</w:t>
            </w:r>
          </w:p>
          <w:p w14:paraId="03644628" w14:textId="77777777" w:rsidR="00C60C67" w:rsidRDefault="00C60C67" w:rsidP="00C60C67">
            <w:pPr>
              <w:jc w:val="both"/>
              <w:rPr>
                <w:rFonts w:ascii="Arial" w:hAnsi="Arial" w:cs="Arial"/>
                <w:sz w:val="20"/>
                <w:szCs w:val="20"/>
              </w:rPr>
            </w:pPr>
          </w:p>
          <w:p w14:paraId="4D44F510" w14:textId="38E42687" w:rsidR="00C60C67" w:rsidRPr="00DD16D9" w:rsidRDefault="00C60C67" w:rsidP="000F2283">
            <w:pPr>
              <w:spacing w:line="276" w:lineRule="auto"/>
              <w:jc w:val="both"/>
              <w:rPr>
                <w:rFonts w:ascii="Arial" w:eastAsia="Arial Unicode MS" w:hAnsi="Arial" w:cs="Arial"/>
                <w:noProof/>
                <w:sz w:val="18"/>
                <w:szCs w:val="18"/>
              </w:rPr>
            </w:pPr>
            <w:r w:rsidRPr="004A3E82">
              <w:rPr>
                <w:rFonts w:ascii="Arial" w:hAnsi="Arial" w:cs="Arial"/>
                <w:i/>
                <w:iCs/>
                <w:sz w:val="20"/>
                <w:szCs w:val="20"/>
                <w:lang w:val="pt-PT"/>
              </w:rPr>
              <w:lastRenderedPageBreak/>
              <w:t>BACKUP</w:t>
            </w:r>
            <w:r w:rsidRPr="004A3E82">
              <w:rPr>
                <w:rFonts w:ascii="Arial" w:hAnsi="Arial" w:cs="Arial"/>
                <w:sz w:val="20"/>
                <w:szCs w:val="20"/>
                <w:lang w:val="pt-PT"/>
              </w:rPr>
              <w:t xml:space="preserve"> DIÁRIO.</w:t>
            </w:r>
          </w:p>
        </w:tc>
        <w:tc>
          <w:tcPr>
            <w:tcW w:w="473" w:type="pct"/>
            <w:vAlign w:val="center"/>
          </w:tcPr>
          <w:p w14:paraId="697A503C" w14:textId="7D116EB5" w:rsidR="00C60C67" w:rsidRPr="00A32E79" w:rsidRDefault="00C60C67" w:rsidP="00C60C67">
            <w:pPr>
              <w:spacing w:line="276" w:lineRule="auto"/>
              <w:jc w:val="center"/>
              <w:rPr>
                <w:rFonts w:ascii="Arial" w:hAnsi="Arial" w:cs="Arial"/>
                <w:sz w:val="18"/>
                <w:szCs w:val="18"/>
              </w:rPr>
            </w:pPr>
            <w:r>
              <w:rPr>
                <w:rFonts w:ascii="Arial" w:hAnsi="Arial" w:cs="Arial"/>
                <w:sz w:val="18"/>
                <w:szCs w:val="18"/>
              </w:rPr>
              <w:lastRenderedPageBreak/>
              <w:t>MESES</w:t>
            </w:r>
          </w:p>
        </w:tc>
        <w:tc>
          <w:tcPr>
            <w:tcW w:w="434" w:type="pct"/>
            <w:vAlign w:val="center"/>
          </w:tcPr>
          <w:p w14:paraId="1464FD71" w14:textId="4778D8A0" w:rsidR="00C60C67" w:rsidRPr="00AE0088" w:rsidRDefault="00C60C67" w:rsidP="00C60C67">
            <w:pPr>
              <w:spacing w:line="276" w:lineRule="auto"/>
              <w:jc w:val="center"/>
              <w:rPr>
                <w:rFonts w:ascii="Arial" w:hAnsi="Arial" w:cs="Arial"/>
                <w:sz w:val="18"/>
                <w:szCs w:val="18"/>
              </w:rPr>
            </w:pPr>
            <w:r w:rsidRPr="00AE0088">
              <w:rPr>
                <w:rFonts w:ascii="Arial" w:hAnsi="Arial" w:cs="Arial"/>
                <w:sz w:val="18"/>
                <w:szCs w:val="18"/>
              </w:rPr>
              <w:t>12</w:t>
            </w:r>
          </w:p>
        </w:tc>
        <w:tc>
          <w:tcPr>
            <w:tcW w:w="670" w:type="pct"/>
            <w:vAlign w:val="center"/>
          </w:tcPr>
          <w:p w14:paraId="015BA442" w14:textId="1D53081E"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6.872,05</w:t>
            </w:r>
          </w:p>
        </w:tc>
        <w:tc>
          <w:tcPr>
            <w:tcW w:w="637" w:type="pct"/>
            <w:vAlign w:val="center"/>
          </w:tcPr>
          <w:p w14:paraId="33B9210A" w14:textId="2B444810"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82.464,60</w:t>
            </w:r>
          </w:p>
        </w:tc>
      </w:tr>
      <w:tr w:rsidR="00C60C67" w:rsidRPr="00110F0D" w14:paraId="4D01A899" w14:textId="77777777" w:rsidTr="00C60C67">
        <w:trPr>
          <w:trHeight w:val="732"/>
          <w:jc w:val="center"/>
        </w:trPr>
        <w:tc>
          <w:tcPr>
            <w:tcW w:w="280" w:type="pct"/>
            <w:vAlign w:val="center"/>
          </w:tcPr>
          <w:p w14:paraId="5880BEAF" w14:textId="7618BCEE" w:rsidR="00C60C67" w:rsidRDefault="00C60C67" w:rsidP="00C60C6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03</w:t>
            </w:r>
          </w:p>
        </w:tc>
        <w:tc>
          <w:tcPr>
            <w:tcW w:w="2506" w:type="pct"/>
            <w:vAlign w:val="center"/>
          </w:tcPr>
          <w:p w14:paraId="5E2016A4" w14:textId="241B163E" w:rsidR="00C60C67" w:rsidRPr="0050300C" w:rsidRDefault="00C60C67" w:rsidP="00C60C67">
            <w:pPr>
              <w:spacing w:line="276" w:lineRule="auto"/>
              <w:jc w:val="both"/>
              <w:rPr>
                <w:rFonts w:ascii="Arial" w:hAnsi="Arial" w:cs="Arial"/>
                <w:sz w:val="18"/>
                <w:szCs w:val="18"/>
              </w:rPr>
            </w:pPr>
            <w:r w:rsidRPr="004A3E82">
              <w:rPr>
                <w:rFonts w:ascii="Arial" w:hAnsi="Arial" w:cs="Arial"/>
                <w:sz w:val="20"/>
                <w:szCs w:val="20"/>
              </w:rPr>
              <w:t xml:space="preserve">HORA TÉCNICA PARA CUSTOMIZAÇÃO DO </w:t>
            </w:r>
            <w:r w:rsidRPr="004A3E82">
              <w:rPr>
                <w:rFonts w:ascii="Arial" w:hAnsi="Arial" w:cs="Arial"/>
                <w:i/>
                <w:iCs/>
                <w:sz w:val="20"/>
                <w:szCs w:val="20"/>
              </w:rPr>
              <w:t>SOFTWARE</w:t>
            </w:r>
            <w:r>
              <w:rPr>
                <w:rFonts w:ascii="Arial" w:hAnsi="Arial" w:cs="Arial"/>
                <w:i/>
                <w:iCs/>
                <w:sz w:val="20"/>
                <w:szCs w:val="20"/>
              </w:rPr>
              <w:t>.</w:t>
            </w:r>
          </w:p>
        </w:tc>
        <w:tc>
          <w:tcPr>
            <w:tcW w:w="473" w:type="pct"/>
            <w:vAlign w:val="center"/>
          </w:tcPr>
          <w:p w14:paraId="10116DF8" w14:textId="4C69B174" w:rsidR="00C60C67" w:rsidRPr="00066821" w:rsidRDefault="00C60C67" w:rsidP="00C60C67">
            <w:pPr>
              <w:spacing w:line="276" w:lineRule="auto"/>
              <w:jc w:val="center"/>
              <w:rPr>
                <w:rFonts w:ascii="Arial" w:hAnsi="Arial" w:cs="Arial"/>
                <w:sz w:val="18"/>
                <w:szCs w:val="18"/>
              </w:rPr>
            </w:pPr>
            <w:r w:rsidRPr="004A3E82">
              <w:rPr>
                <w:rFonts w:ascii="Arial" w:hAnsi="Arial" w:cs="Arial"/>
                <w:sz w:val="20"/>
                <w:szCs w:val="20"/>
              </w:rPr>
              <w:t>HORA</w:t>
            </w:r>
          </w:p>
        </w:tc>
        <w:tc>
          <w:tcPr>
            <w:tcW w:w="434" w:type="pct"/>
            <w:vAlign w:val="center"/>
          </w:tcPr>
          <w:p w14:paraId="07B47526" w14:textId="6D1E3A1C" w:rsidR="00C60C67" w:rsidRPr="00AE0088" w:rsidRDefault="00C60C67" w:rsidP="00C60C67">
            <w:pPr>
              <w:spacing w:line="276" w:lineRule="auto"/>
              <w:jc w:val="center"/>
              <w:rPr>
                <w:rFonts w:ascii="Arial" w:hAnsi="Arial" w:cs="Arial"/>
                <w:sz w:val="18"/>
                <w:szCs w:val="18"/>
              </w:rPr>
            </w:pPr>
            <w:r w:rsidRPr="00AE0088">
              <w:rPr>
                <w:rFonts w:ascii="Arial" w:hAnsi="Arial" w:cs="Arial"/>
                <w:sz w:val="18"/>
                <w:szCs w:val="18"/>
              </w:rPr>
              <w:t xml:space="preserve">50 </w:t>
            </w:r>
          </w:p>
        </w:tc>
        <w:tc>
          <w:tcPr>
            <w:tcW w:w="670" w:type="pct"/>
            <w:vAlign w:val="center"/>
          </w:tcPr>
          <w:p w14:paraId="30FEF32B" w14:textId="739FEAF9"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228,00</w:t>
            </w:r>
          </w:p>
        </w:tc>
        <w:tc>
          <w:tcPr>
            <w:tcW w:w="637" w:type="pct"/>
            <w:vAlign w:val="center"/>
          </w:tcPr>
          <w:p w14:paraId="3FC39396" w14:textId="59064B9D"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11.400,00</w:t>
            </w:r>
          </w:p>
        </w:tc>
      </w:tr>
    </w:tbl>
    <w:p w14:paraId="680ED6E2" w14:textId="3677F15B" w:rsidR="00060840" w:rsidRDefault="00060840" w:rsidP="00661A5C">
      <w:pPr>
        <w:spacing w:line="276" w:lineRule="auto"/>
        <w:jc w:val="both"/>
        <w:rPr>
          <w:rFonts w:ascii="Arial" w:eastAsia="Arial Unicode MS" w:hAnsi="Arial" w:cs="Arial"/>
          <w:color w:val="000000" w:themeColor="text1"/>
          <w:sz w:val="22"/>
          <w:szCs w:val="22"/>
        </w:rPr>
      </w:pPr>
    </w:p>
    <w:p w14:paraId="7934E2BA" w14:textId="0B5CF1D9" w:rsidR="00524305" w:rsidRDefault="00524305" w:rsidP="00A81D44">
      <w:pPr>
        <w:spacing w:line="276" w:lineRule="auto"/>
        <w:jc w:val="both"/>
        <w:rPr>
          <w:rFonts w:ascii="Arial" w:eastAsia="Arial Unicode MS" w:hAnsi="Arial" w:cs="Arial"/>
          <w:b/>
          <w:bCs/>
          <w:sz w:val="22"/>
          <w:szCs w:val="22"/>
        </w:rPr>
      </w:pPr>
      <w:r w:rsidRPr="000F2283">
        <w:rPr>
          <w:rFonts w:ascii="Arial" w:eastAsia="Arial Unicode MS" w:hAnsi="Arial" w:cs="Arial"/>
          <w:b/>
          <w:bCs/>
          <w:color w:val="000000" w:themeColor="text1"/>
          <w:sz w:val="22"/>
          <w:szCs w:val="22"/>
        </w:rPr>
        <w:t>O preço máximo apurado para a presente licitação importa em</w:t>
      </w:r>
      <w:r w:rsidRPr="002826F6">
        <w:rPr>
          <w:rFonts w:ascii="Arial" w:eastAsia="Arial Unicode MS" w:hAnsi="Arial" w:cs="Arial"/>
          <w:b/>
          <w:bCs/>
          <w:color w:val="000000" w:themeColor="text1"/>
          <w:sz w:val="22"/>
          <w:szCs w:val="22"/>
        </w:rPr>
        <w:t xml:space="preserve"> </w:t>
      </w:r>
      <w:r w:rsidR="00DD70C6" w:rsidRPr="00DD70C6">
        <w:rPr>
          <w:rFonts w:ascii="Arial" w:eastAsia="Arial Unicode MS" w:hAnsi="Arial" w:cs="Arial"/>
          <w:b/>
          <w:bCs/>
          <w:sz w:val="22"/>
          <w:szCs w:val="22"/>
        </w:rPr>
        <w:t>R$ 103.175,16 (cento e três mil cento e setenta e cinco reais e dezesseis centavos).</w:t>
      </w:r>
    </w:p>
    <w:p w14:paraId="0BCC64F5" w14:textId="77777777" w:rsidR="005545FF" w:rsidRDefault="005545FF" w:rsidP="00A81D44">
      <w:pPr>
        <w:spacing w:line="276" w:lineRule="auto"/>
        <w:jc w:val="both"/>
        <w:rPr>
          <w:rFonts w:ascii="Arial" w:eastAsia="Arial Unicode MS" w:hAnsi="Arial" w:cs="Arial"/>
          <w:b/>
          <w:bCs/>
          <w:sz w:val="22"/>
          <w:szCs w:val="22"/>
        </w:rPr>
      </w:pPr>
    </w:p>
    <w:p w14:paraId="216ACF55" w14:textId="69053157" w:rsidR="005545FF" w:rsidRDefault="005545FF" w:rsidP="005545FF">
      <w:pPr>
        <w:spacing w:line="276" w:lineRule="auto"/>
        <w:jc w:val="both"/>
        <w:rPr>
          <w:rFonts w:ascii="Arial" w:eastAsia="Arial Unicode MS" w:hAnsi="Arial" w:cs="Arial"/>
          <w:b/>
          <w:bCs/>
          <w:sz w:val="22"/>
          <w:szCs w:val="22"/>
        </w:rPr>
      </w:pPr>
      <w:r w:rsidRPr="005545FF">
        <w:rPr>
          <w:rFonts w:ascii="Arial" w:eastAsia="Arial Unicode MS" w:hAnsi="Arial" w:cs="Arial"/>
          <w:b/>
          <w:bCs/>
          <w:sz w:val="22"/>
          <w:szCs w:val="22"/>
          <w:highlight w:val="yellow"/>
        </w:rPr>
        <w:t xml:space="preserve">O valor </w:t>
      </w:r>
      <w:r w:rsidRPr="005545FF">
        <w:rPr>
          <w:rFonts w:ascii="Arial" w:eastAsia="Arial Unicode MS" w:hAnsi="Arial" w:cs="Arial"/>
          <w:b/>
          <w:bCs/>
          <w:sz w:val="22"/>
          <w:szCs w:val="22"/>
          <w:highlight w:val="yellow"/>
        </w:rPr>
        <w:t xml:space="preserve">estipulado para o item 1 </w:t>
      </w:r>
      <w:r w:rsidRPr="005545FF">
        <w:rPr>
          <w:rFonts w:ascii="Arial" w:eastAsia="Arial Unicode MS" w:hAnsi="Arial" w:cs="Arial"/>
          <w:b/>
          <w:bCs/>
          <w:sz w:val="22"/>
          <w:szCs w:val="22"/>
          <w:highlight w:val="yellow"/>
        </w:rPr>
        <w:t>é de R$ 9.310,56</w:t>
      </w:r>
      <w:r w:rsidRPr="005545FF">
        <w:rPr>
          <w:rFonts w:ascii="Arial" w:eastAsia="Arial Unicode MS" w:hAnsi="Arial" w:cs="Arial"/>
          <w:b/>
          <w:bCs/>
          <w:sz w:val="22"/>
          <w:szCs w:val="22"/>
          <w:highlight w:val="yellow"/>
        </w:rPr>
        <w:t xml:space="preserve"> </w:t>
      </w:r>
      <w:r w:rsidRPr="005545FF">
        <w:rPr>
          <w:rFonts w:ascii="Arial" w:eastAsia="Arial Unicode MS" w:hAnsi="Arial" w:cs="Arial"/>
          <w:b/>
          <w:bCs/>
          <w:sz w:val="22"/>
          <w:szCs w:val="22"/>
          <w:highlight w:val="yellow"/>
        </w:rPr>
        <w:t>(</w:t>
      </w:r>
      <w:r w:rsidRPr="005545FF">
        <w:rPr>
          <w:rFonts w:ascii="Arial" w:eastAsia="Arial Unicode MS" w:hAnsi="Arial" w:cs="Arial"/>
          <w:b/>
          <w:bCs/>
          <w:sz w:val="22"/>
          <w:szCs w:val="22"/>
          <w:highlight w:val="yellow"/>
        </w:rPr>
        <w:t>nove</w:t>
      </w:r>
      <w:r w:rsidRPr="005545FF">
        <w:rPr>
          <w:rFonts w:ascii="Arial" w:eastAsia="Arial Unicode MS" w:hAnsi="Arial" w:cs="Arial"/>
          <w:b/>
          <w:bCs/>
          <w:sz w:val="22"/>
          <w:szCs w:val="22"/>
          <w:highlight w:val="yellow"/>
        </w:rPr>
        <w:t xml:space="preserve"> mil</w:t>
      </w:r>
      <w:r w:rsidRPr="005545FF">
        <w:rPr>
          <w:rFonts w:ascii="Arial" w:eastAsia="Arial Unicode MS" w:hAnsi="Arial" w:cs="Arial"/>
          <w:b/>
          <w:bCs/>
          <w:sz w:val="22"/>
          <w:szCs w:val="22"/>
          <w:highlight w:val="yellow"/>
        </w:rPr>
        <w:t xml:space="preserve"> trezentos e dez </w:t>
      </w:r>
      <w:r w:rsidRPr="005545FF">
        <w:rPr>
          <w:rFonts w:ascii="Arial" w:eastAsia="Arial Unicode MS" w:hAnsi="Arial" w:cs="Arial"/>
          <w:b/>
          <w:bCs/>
          <w:sz w:val="22"/>
          <w:szCs w:val="22"/>
          <w:highlight w:val="yellow"/>
        </w:rPr>
        <w:t>reais</w:t>
      </w:r>
      <w:r w:rsidRPr="005545FF">
        <w:rPr>
          <w:rFonts w:ascii="Arial" w:eastAsia="Arial Unicode MS" w:hAnsi="Arial" w:cs="Arial"/>
          <w:b/>
          <w:bCs/>
          <w:sz w:val="22"/>
          <w:szCs w:val="22"/>
          <w:highlight w:val="yellow"/>
        </w:rPr>
        <w:t xml:space="preserve"> e cinquenta e seis centavos</w:t>
      </w:r>
      <w:r w:rsidRPr="005545FF">
        <w:rPr>
          <w:rFonts w:ascii="Arial" w:eastAsia="Arial Unicode MS" w:hAnsi="Arial" w:cs="Arial"/>
          <w:b/>
          <w:bCs/>
          <w:sz w:val="22"/>
          <w:szCs w:val="22"/>
          <w:highlight w:val="yellow"/>
        </w:rPr>
        <w:t>). NÃO ALTERAR O VALOR DO ITEM.</w:t>
      </w:r>
    </w:p>
    <w:p w14:paraId="6375C1D1" w14:textId="77777777" w:rsidR="005545FF" w:rsidRDefault="005545FF" w:rsidP="00A81D44">
      <w:pPr>
        <w:spacing w:line="276" w:lineRule="auto"/>
        <w:jc w:val="both"/>
        <w:rPr>
          <w:rFonts w:ascii="Arial" w:eastAsia="Arial Unicode MS" w:hAnsi="Arial" w:cs="Arial"/>
          <w:b/>
          <w:bCs/>
          <w:sz w:val="22"/>
          <w:szCs w:val="22"/>
        </w:rPr>
      </w:pPr>
    </w:p>
    <w:p w14:paraId="6B729B70" w14:textId="0EDC39B1" w:rsidR="00B1530B" w:rsidRDefault="00524305" w:rsidP="0046357D">
      <w:pPr>
        <w:pStyle w:val="PargrafodaLista"/>
        <w:numPr>
          <w:ilvl w:val="0"/>
          <w:numId w:val="19"/>
        </w:numPr>
        <w:tabs>
          <w:tab w:val="left" w:pos="284"/>
        </w:tabs>
        <w:spacing w:after="0"/>
        <w:ind w:left="0" w:firstLine="0"/>
        <w:rPr>
          <w:rFonts w:ascii="Arial" w:eastAsia="Arial Unicode MS" w:hAnsi="Arial" w:cs="Arial"/>
          <w:b/>
          <w:u w:val="single"/>
        </w:rPr>
      </w:pPr>
      <w:bookmarkStart w:id="26" w:name="_Hlk73353959"/>
      <w:r>
        <w:rPr>
          <w:rFonts w:ascii="Arial" w:eastAsia="Arial Unicode MS" w:hAnsi="Arial" w:cs="Arial"/>
          <w:b/>
          <w:u w:val="single"/>
        </w:rPr>
        <w:t>CONDIÇÕES GERAIS</w:t>
      </w:r>
    </w:p>
    <w:p w14:paraId="1D532576" w14:textId="1AE17726" w:rsidR="00524305" w:rsidRPr="000F2283" w:rsidRDefault="00524305" w:rsidP="0046357D">
      <w:pPr>
        <w:pStyle w:val="PargrafodaLista"/>
        <w:numPr>
          <w:ilvl w:val="1"/>
          <w:numId w:val="19"/>
        </w:numPr>
        <w:shd w:val="clear" w:color="auto" w:fill="FFFFFF"/>
        <w:tabs>
          <w:tab w:val="left" w:pos="284"/>
          <w:tab w:val="left" w:pos="426"/>
        </w:tabs>
        <w:spacing w:after="120"/>
        <w:ind w:left="0" w:firstLine="0"/>
        <w:jc w:val="both"/>
        <w:rPr>
          <w:rFonts w:ascii="Arial" w:hAnsi="Arial" w:cs="Arial"/>
        </w:rPr>
      </w:pPr>
      <w:r w:rsidRPr="000F2283">
        <w:rPr>
          <w:rFonts w:ascii="Arial" w:hAnsi="Arial" w:cs="Arial"/>
        </w:rPr>
        <w:t>A contratação compreenderá os seguintes módulos, os quais deverão ter integração nativa entre si e fazer parte da mesma estrutura:</w:t>
      </w:r>
    </w:p>
    <w:p w14:paraId="19D0F2D1" w14:textId="77777777" w:rsidR="00524305" w:rsidRPr="000F2283" w:rsidRDefault="00524305" w:rsidP="0046357D">
      <w:pPr>
        <w:pStyle w:val="PargrafodaLista"/>
        <w:numPr>
          <w:ilvl w:val="0"/>
          <w:numId w:val="24"/>
        </w:numPr>
        <w:shd w:val="clear" w:color="auto" w:fill="FFFFFF"/>
        <w:spacing w:after="120"/>
        <w:jc w:val="both"/>
        <w:rPr>
          <w:rFonts w:ascii="Arial" w:hAnsi="Arial" w:cs="Arial"/>
          <w:lang w:eastAsia="pt-BR"/>
        </w:rPr>
      </w:pPr>
      <w:r w:rsidRPr="000F2283">
        <w:rPr>
          <w:rFonts w:ascii="Arial" w:hAnsi="Arial" w:cs="Arial"/>
          <w:lang w:eastAsia="pt-BR"/>
        </w:rPr>
        <w:t>Gestão de recursos humanos e folha de pagamento;</w:t>
      </w:r>
    </w:p>
    <w:p w14:paraId="74D8931C" w14:textId="77777777" w:rsidR="00476EFC" w:rsidRDefault="00524305" w:rsidP="0046357D">
      <w:pPr>
        <w:pStyle w:val="PargrafodaLista"/>
        <w:numPr>
          <w:ilvl w:val="0"/>
          <w:numId w:val="24"/>
        </w:numPr>
        <w:shd w:val="clear" w:color="auto" w:fill="FFFFFF"/>
        <w:spacing w:after="120"/>
        <w:jc w:val="both"/>
        <w:rPr>
          <w:rFonts w:ascii="Arial" w:hAnsi="Arial" w:cs="Arial"/>
          <w:lang w:eastAsia="pt-BR"/>
        </w:rPr>
      </w:pPr>
      <w:r w:rsidRPr="000F2283">
        <w:rPr>
          <w:rFonts w:ascii="Arial" w:hAnsi="Arial" w:cs="Arial"/>
          <w:lang w:eastAsia="pt-BR"/>
        </w:rPr>
        <w:t>Registro e tratamento de ponto eletrônico.</w:t>
      </w:r>
    </w:p>
    <w:p w14:paraId="496DC3C9" w14:textId="199B45FC" w:rsidR="00524305" w:rsidRPr="0026021B" w:rsidRDefault="00524305" w:rsidP="00476EFC">
      <w:pPr>
        <w:pStyle w:val="PargrafodaLista"/>
        <w:shd w:val="clear" w:color="auto" w:fill="FFFFFF"/>
        <w:spacing w:after="120"/>
        <w:jc w:val="both"/>
        <w:rPr>
          <w:rFonts w:ascii="Arial" w:hAnsi="Arial" w:cs="Arial"/>
          <w:lang w:eastAsia="pt-BR"/>
        </w:rPr>
      </w:pPr>
      <w:r w:rsidRPr="0026021B">
        <w:rPr>
          <w:rFonts w:ascii="Arial" w:hAnsi="Arial" w:cs="Arial"/>
          <w:lang w:eastAsia="pt-BR"/>
        </w:rPr>
        <w:t xml:space="preserve"> </w:t>
      </w:r>
    </w:p>
    <w:p w14:paraId="27B1A70C" w14:textId="684D7EE0" w:rsidR="0026021B" w:rsidRPr="004927D0" w:rsidRDefault="0026021B"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4927D0">
        <w:rPr>
          <w:rFonts w:ascii="Arial" w:hAnsi="Arial" w:cs="Arial"/>
          <w:lang w:eastAsia="pt-BR"/>
        </w:rPr>
        <w:t>A</w:t>
      </w:r>
      <w:r w:rsidRPr="004927D0">
        <w:rPr>
          <w:rFonts w:ascii="Arial" w:hAnsi="Arial" w:cs="Arial"/>
          <w:lang w:eastAsia="pt-BR"/>
        </w:rPr>
        <w:t xml:space="preserve">s etapas do Item 1 não serão executadas caso a empresa a ser contratada seja a atual fornecedora do sistema utilizado pelo </w:t>
      </w:r>
      <w:proofErr w:type="gramStart"/>
      <w:r w:rsidRPr="004927D0">
        <w:rPr>
          <w:rFonts w:ascii="Arial" w:hAnsi="Arial" w:cs="Arial"/>
          <w:lang w:eastAsia="pt-BR"/>
        </w:rPr>
        <w:t>CISAMUSEP,  neste</w:t>
      </w:r>
      <w:proofErr w:type="gramEnd"/>
      <w:r w:rsidRPr="004927D0">
        <w:rPr>
          <w:rFonts w:ascii="Arial" w:hAnsi="Arial" w:cs="Arial"/>
          <w:lang w:eastAsia="pt-BR"/>
        </w:rPr>
        <w:t xml:space="preserve"> caso não será efe</w:t>
      </w:r>
      <w:r w:rsidRPr="004927D0">
        <w:rPr>
          <w:rFonts w:ascii="Arial" w:hAnsi="Arial" w:cs="Arial"/>
          <w:lang w:eastAsia="pt-BR"/>
        </w:rPr>
        <w:t>t</w:t>
      </w:r>
      <w:r w:rsidRPr="004927D0">
        <w:rPr>
          <w:rFonts w:ascii="Arial" w:hAnsi="Arial" w:cs="Arial"/>
          <w:lang w:eastAsia="pt-BR"/>
        </w:rPr>
        <w:t>uado o pagamento d</w:t>
      </w:r>
      <w:r w:rsidRPr="004927D0">
        <w:rPr>
          <w:rFonts w:ascii="Arial" w:hAnsi="Arial" w:cs="Arial"/>
          <w:lang w:eastAsia="pt-BR"/>
        </w:rPr>
        <w:t xml:space="preserve">o </w:t>
      </w:r>
      <w:r w:rsidRPr="004927D0">
        <w:rPr>
          <w:rFonts w:ascii="Arial" w:hAnsi="Arial" w:cs="Arial"/>
          <w:lang w:eastAsia="pt-BR"/>
        </w:rPr>
        <w:t>item;</w:t>
      </w:r>
    </w:p>
    <w:p w14:paraId="691F1BFD"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562A7C48" w14:textId="4952AE93"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Para apuração do valor mensal – Item 2 – deverá levar em consideração o processamento máximo de 100 (cem) funcionários.</w:t>
      </w:r>
    </w:p>
    <w:p w14:paraId="2BDBF66E"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6A78BFE7" w14:textId="77777777"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Por questões de compatibilidade, padronização, integração e outras relacionadas à conveniência administrativa, a disponibilização dos dois módulos do sistema, suporte, auxílio e atendimento técnico ocorrerá com uma única empresa, o que favorece as práticas de envio de dados e cumprimento de obrigações aos diversos órgãos fiscalizadores.</w:t>
      </w:r>
      <w:bookmarkStart w:id="27" w:name="_Hlk194571620"/>
    </w:p>
    <w:p w14:paraId="07214930"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00BA4A6A" w14:textId="2D214AF4"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Fornecimento e implantação de sistema gerenciador de banco de dados, com módulos integrados e número ilimitado de usuários</w:t>
      </w:r>
      <w:r w:rsidR="002B55C5" w:rsidRPr="000F2283">
        <w:rPr>
          <w:rFonts w:ascii="Arial" w:hAnsi="Arial" w:cs="Arial"/>
        </w:rPr>
        <w:t>.</w:t>
      </w:r>
    </w:p>
    <w:p w14:paraId="341BC0A3" w14:textId="77777777" w:rsidR="00476EFC" w:rsidRPr="00476EFC" w:rsidRDefault="00476EFC" w:rsidP="00476EFC">
      <w:pPr>
        <w:pStyle w:val="PargrafodaLista"/>
        <w:rPr>
          <w:rFonts w:ascii="Arial" w:hAnsi="Arial" w:cs="Arial"/>
          <w:lang w:eastAsia="pt-BR"/>
        </w:rPr>
      </w:pPr>
    </w:p>
    <w:p w14:paraId="2588C249" w14:textId="21934C12" w:rsidR="00476EFC" w:rsidRPr="00476EFC" w:rsidRDefault="00524305" w:rsidP="00476EFC">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476EFC">
        <w:rPr>
          <w:rFonts w:ascii="Arial" w:hAnsi="Arial" w:cs="Arial"/>
          <w:lang w:eastAsia="ar-SA"/>
        </w:rPr>
        <w:t>A prestação de serviço deverá ser realizada na sede do CISAMUSEP,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CISAMUSEP.</w:t>
      </w:r>
    </w:p>
    <w:p w14:paraId="2989608C" w14:textId="77777777" w:rsidR="00476EFC" w:rsidRPr="000F2283" w:rsidRDefault="00476EFC" w:rsidP="00A2504C">
      <w:pPr>
        <w:pStyle w:val="PargrafodaLista"/>
        <w:tabs>
          <w:tab w:val="left" w:pos="426"/>
        </w:tabs>
        <w:spacing w:after="0"/>
        <w:ind w:left="0"/>
        <w:jc w:val="both"/>
        <w:rPr>
          <w:rFonts w:ascii="Arial" w:hAnsi="Arial" w:cs="Arial"/>
          <w:lang w:eastAsia="ar-SA"/>
        </w:rPr>
      </w:pPr>
    </w:p>
    <w:p w14:paraId="3449AE5D" w14:textId="76972038"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Deverá abranger os serviços de implantação, migração de dados, configuração, atualização, treinamento e suporte de forma a atender integralmente a legislação trabalhista, tributária, fiscal e previdenciária, as normativas do Tribunal de Contas do Estado do Paraná e demais legislações pertinentes</w:t>
      </w:r>
      <w:r w:rsidR="002B55C5" w:rsidRPr="000F2283">
        <w:rPr>
          <w:rFonts w:ascii="Arial" w:hAnsi="Arial" w:cs="Arial"/>
        </w:rPr>
        <w:t>.</w:t>
      </w:r>
    </w:p>
    <w:p w14:paraId="39073989"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7895E32D" w14:textId="6B74A44F" w:rsidR="00524305" w:rsidRPr="00C03CE7"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C03CE7">
        <w:rPr>
          <w:rFonts w:ascii="Arial" w:hAnsi="Arial" w:cs="Arial"/>
        </w:rPr>
        <w:lastRenderedPageBreak/>
        <w:t>A implantação, ativação e treinamento deverão ocorrer no horário de expediente do CISAMUSEP, sendo das 7h30min às 11h30min e das 13h30min às 16h30min, de segunda a sexta-feira</w:t>
      </w:r>
      <w:r w:rsidR="002B55C5" w:rsidRPr="00C03CE7">
        <w:rPr>
          <w:rFonts w:ascii="Arial" w:hAnsi="Arial" w:cs="Arial"/>
        </w:rPr>
        <w:t>.</w:t>
      </w:r>
    </w:p>
    <w:p w14:paraId="16962B07" w14:textId="0726F156"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conversão e o aproveitamento de todos os dados cadastrais e informações do sistema em uso são de responsabilidade exclusiva da empresa a ser contratada, com disponibilização dos mesmos pelo CISAMUSEP. Esta etapa compreende a importação, reorganização e reestruturação dos dados existentes no sistema atual, visando permitir a utilização plena destas informações</w:t>
      </w:r>
      <w:r w:rsidR="002B55C5" w:rsidRPr="000F2283">
        <w:rPr>
          <w:rFonts w:ascii="Arial" w:hAnsi="Arial" w:cs="Arial"/>
        </w:rPr>
        <w:t>.</w:t>
      </w:r>
    </w:p>
    <w:p w14:paraId="32120D7B"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3CE22D53" w14:textId="79B6EC15"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O trabalho operacional de levantamento dos dados cadastrais que forem necessários à implantação efetiva do sistema será de responsabilidade do CISAMUSEP em conjunto com o suporte da empresa provedora do sistema</w:t>
      </w:r>
      <w:r w:rsidR="002B55C5" w:rsidRPr="000F2283">
        <w:rPr>
          <w:rFonts w:ascii="Arial" w:hAnsi="Arial" w:cs="Arial"/>
        </w:rPr>
        <w:t>.</w:t>
      </w:r>
    </w:p>
    <w:p w14:paraId="34CBF708"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197EA59F" w14:textId="09F90285" w:rsidR="00524305" w:rsidRPr="000F2283"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migração e o aproveitamento de dados históricos e cadastrais informatizados do CISAMUSEP, desde 2004 até o momento, serão realizados pela empresa fornecedora do sistema e são de responsabilidade exclusiva da mesma, não sendo aceitas falhas ou falta de informações</w:t>
      </w:r>
      <w:r w:rsidR="002B55C5" w:rsidRPr="000F2283">
        <w:rPr>
          <w:rFonts w:ascii="Arial" w:hAnsi="Arial" w:cs="Arial"/>
        </w:rPr>
        <w:t>.</w:t>
      </w:r>
    </w:p>
    <w:p w14:paraId="38494FAA" w14:textId="45D59691" w:rsidR="00524305" w:rsidRDefault="00524305" w:rsidP="00A2504C">
      <w:pPr>
        <w:pStyle w:val="PargrafodaLista"/>
        <w:numPr>
          <w:ilvl w:val="2"/>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Na impossibilidade de migração dos dados do banco atual, a empresa a ser contratada deverá providenciar, sem ônus para o CISAMUSEP, a digitação de todos os itens, sujeito a verificação posterior pelos responsáveis da área</w:t>
      </w:r>
      <w:r w:rsidR="002B55C5" w:rsidRPr="000F2283">
        <w:rPr>
          <w:rFonts w:ascii="Arial" w:hAnsi="Arial" w:cs="Arial"/>
        </w:rPr>
        <w:t>.</w:t>
      </w:r>
    </w:p>
    <w:p w14:paraId="45AA5379"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4D79EE4F" w14:textId="1B9499A8"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empresa a ser contratada deverá providenciar a conversão de dados existentes para os formatos exigidos pelo sistema a ser contratado mantendo a integridade e segurança dos dados</w:t>
      </w:r>
      <w:r w:rsidR="00F45324">
        <w:rPr>
          <w:rFonts w:ascii="Arial" w:hAnsi="Arial" w:cs="Arial"/>
        </w:rPr>
        <w:t>.</w:t>
      </w:r>
    </w:p>
    <w:p w14:paraId="6EA512C9"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1D323C34" w14:textId="09380C02"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Efetuada a migração e a consistência dos dados importados, as informações deverão ser homologadas pelo CISAMUSEP através do departamento que utilizará os módulos</w:t>
      </w:r>
      <w:r w:rsidR="002B55C5" w:rsidRPr="000F2283">
        <w:rPr>
          <w:rFonts w:ascii="Arial" w:hAnsi="Arial" w:cs="Arial"/>
        </w:rPr>
        <w:t>.</w:t>
      </w:r>
    </w:p>
    <w:p w14:paraId="0B6CEAF9"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5FE5099F" w14:textId="6E9D221A" w:rsidR="00524305" w:rsidRPr="000F2283"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empresa a ser contratada deverá manter as condições de armazenamento dos dados e os protocolos de segurança de forma a preservar a integridade moral e o sigilo de informações íntimas de pessoas, de acordo com a Lei Geral de Proteção de Dados (LGPD), Lei nº 13.709/2018, de 14/08/2018 e suas alterações.</w:t>
      </w:r>
    </w:p>
    <w:bookmarkEnd w:id="27"/>
    <w:p w14:paraId="6F1667CA" w14:textId="77777777" w:rsidR="00B1530B" w:rsidRDefault="00B1530B" w:rsidP="00B1530B">
      <w:pPr>
        <w:pStyle w:val="PargrafodaLista"/>
        <w:tabs>
          <w:tab w:val="left" w:pos="567"/>
        </w:tabs>
        <w:spacing w:after="0"/>
        <w:ind w:left="0"/>
        <w:jc w:val="both"/>
        <w:rPr>
          <w:rFonts w:ascii="Arial" w:eastAsia="Arial Unicode MS" w:hAnsi="Arial" w:cs="Arial"/>
        </w:rPr>
      </w:pPr>
    </w:p>
    <w:p w14:paraId="39768BE9" w14:textId="20D3967E" w:rsidR="002B55C5" w:rsidRPr="009A3159" w:rsidRDefault="002B55C5" w:rsidP="00C03CE7">
      <w:pPr>
        <w:pStyle w:val="PargrafodaLista"/>
        <w:numPr>
          <w:ilvl w:val="0"/>
          <w:numId w:val="25"/>
        </w:numPr>
        <w:tabs>
          <w:tab w:val="left" w:pos="284"/>
        </w:tabs>
        <w:autoSpaceDE w:val="0"/>
        <w:autoSpaceDN w:val="0"/>
        <w:adjustRightInd w:val="0"/>
        <w:spacing w:after="120"/>
        <w:ind w:left="0" w:firstLine="0"/>
        <w:jc w:val="both"/>
        <w:rPr>
          <w:rFonts w:ascii="Arial" w:hAnsi="Arial" w:cs="Arial"/>
          <w:b/>
          <w:u w:val="single"/>
        </w:rPr>
      </w:pPr>
      <w:r w:rsidRPr="009A3159">
        <w:rPr>
          <w:rFonts w:ascii="Arial" w:hAnsi="Arial" w:cs="Arial"/>
          <w:b/>
          <w:bCs/>
          <w:u w:val="single"/>
        </w:rPr>
        <w:t xml:space="preserve">FUNCIONALIDADES DO </w:t>
      </w:r>
      <w:r w:rsidRPr="009A3159">
        <w:rPr>
          <w:rFonts w:ascii="Arial" w:hAnsi="Arial" w:cs="Arial"/>
          <w:b/>
          <w:bCs/>
          <w:i/>
          <w:u w:val="single"/>
        </w:rPr>
        <w:t>SOFTWARE</w:t>
      </w:r>
    </w:p>
    <w:p w14:paraId="03EC2871" w14:textId="15D8255C" w:rsidR="002B55C5" w:rsidRPr="00C03CE7" w:rsidRDefault="002B55C5" w:rsidP="0046357D">
      <w:pPr>
        <w:pStyle w:val="PargrafodaLista"/>
        <w:numPr>
          <w:ilvl w:val="1"/>
          <w:numId w:val="25"/>
        </w:numPr>
        <w:tabs>
          <w:tab w:val="left" w:pos="426"/>
        </w:tabs>
        <w:ind w:left="142" w:hanging="142"/>
        <w:jc w:val="both"/>
        <w:rPr>
          <w:rFonts w:ascii="Arial" w:hAnsi="Arial" w:cs="Arial"/>
          <w:b/>
          <w:bCs/>
          <w:color w:val="000000"/>
        </w:rPr>
      </w:pPr>
      <w:r w:rsidRPr="00C03CE7">
        <w:rPr>
          <w:rFonts w:ascii="Arial" w:hAnsi="Arial" w:cs="Arial"/>
          <w:b/>
          <w:bCs/>
          <w:color w:val="000000"/>
        </w:rPr>
        <w:t>Características básicas</w:t>
      </w:r>
    </w:p>
    <w:p w14:paraId="7C7BAB7E" w14:textId="77777777" w:rsidR="002B55C5" w:rsidRPr="00C03CE7" w:rsidRDefault="002B55C5" w:rsidP="0046357D">
      <w:pPr>
        <w:pStyle w:val="PargrafodaLista"/>
        <w:numPr>
          <w:ilvl w:val="2"/>
          <w:numId w:val="25"/>
        </w:numPr>
        <w:tabs>
          <w:tab w:val="left" w:pos="426"/>
        </w:tabs>
        <w:ind w:left="0" w:firstLine="0"/>
        <w:jc w:val="both"/>
        <w:rPr>
          <w:rFonts w:ascii="Arial" w:hAnsi="Arial" w:cs="Arial"/>
          <w:b/>
          <w:bCs/>
          <w:color w:val="000000"/>
        </w:rPr>
      </w:pPr>
      <w:r w:rsidRPr="00C03CE7">
        <w:rPr>
          <w:rFonts w:ascii="Arial" w:hAnsi="Arial" w:cs="Arial"/>
        </w:rPr>
        <w:t xml:space="preserve">Ser fornecido no modelo de comercialização SaaS – </w:t>
      </w:r>
      <w:r w:rsidRPr="00C03CE7">
        <w:rPr>
          <w:rFonts w:ascii="Arial" w:hAnsi="Arial" w:cs="Arial"/>
          <w:i/>
        </w:rPr>
        <w:t>Software as a Service</w:t>
      </w:r>
      <w:r w:rsidRPr="00C03CE7">
        <w:rPr>
          <w:rFonts w:ascii="Arial" w:hAnsi="Arial" w:cs="Arial"/>
        </w:rPr>
        <w:t xml:space="preserve"> (</w:t>
      </w:r>
      <w:r w:rsidRPr="00C03CE7">
        <w:rPr>
          <w:rFonts w:ascii="Arial" w:hAnsi="Arial" w:cs="Arial"/>
          <w:i/>
          <w:iCs/>
        </w:rPr>
        <w:t>Software</w:t>
      </w:r>
      <w:r w:rsidRPr="00C03CE7">
        <w:rPr>
          <w:rFonts w:ascii="Arial" w:hAnsi="Arial" w:cs="Arial"/>
        </w:rPr>
        <w:t xml:space="preserve"> como Serviço); </w:t>
      </w:r>
    </w:p>
    <w:p w14:paraId="45C7F6C4"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 xml:space="preserve">O sistema deverá ser disponibilizado no idioma português (Brasil) e todos os documentos apresentados/gerados, mensagens, telas, textos de </w:t>
      </w:r>
      <w:r w:rsidRPr="002B55C5">
        <w:rPr>
          <w:rFonts w:ascii="Arial" w:hAnsi="Arial" w:cs="Arial"/>
          <w:i/>
          <w:iCs/>
        </w:rPr>
        <w:t>help</w:t>
      </w:r>
      <w:r w:rsidRPr="002B55C5">
        <w:rPr>
          <w:rFonts w:ascii="Arial" w:hAnsi="Arial" w:cs="Arial"/>
        </w:rPr>
        <w:t xml:space="preserve"> e manuais devem estar escritos na língua portuguesa; </w:t>
      </w:r>
    </w:p>
    <w:p w14:paraId="53A6481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A unidade monetária padrão deverá ser o Real (R$);</w:t>
      </w:r>
    </w:p>
    <w:p w14:paraId="1F469454" w14:textId="40895C7C"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bCs/>
          <w:color w:val="000000"/>
        </w:rPr>
        <w:t>S</w:t>
      </w:r>
      <w:r w:rsidRPr="002B55C5">
        <w:rPr>
          <w:rFonts w:ascii="Arial" w:hAnsi="Arial" w:cs="Arial"/>
          <w:color w:val="000000"/>
        </w:rPr>
        <w:t>er um sistema totalmente baseado em tabelas de definição, parametrizadas pelos usuários finais, sem obrigatoriedade de conhecimentos de técnicas ou linguagens de desenvolvimento de sistemas</w:t>
      </w:r>
      <w:bookmarkStart w:id="28" w:name="_Hlk194329525"/>
      <w:r w:rsidR="00D1759F">
        <w:rPr>
          <w:rFonts w:ascii="Arial" w:hAnsi="Arial" w:cs="Arial"/>
          <w:color w:val="000000"/>
        </w:rPr>
        <w:t>.</w:t>
      </w:r>
    </w:p>
    <w:p w14:paraId="1CEA02CF"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Permitir a integração direta do módulo da folha de pagamento com o sistema</w:t>
      </w:r>
      <w:r w:rsidRPr="002B55C5">
        <w:rPr>
          <w:rFonts w:ascii="Arial" w:hAnsi="Arial" w:cs="Arial"/>
          <w:lang w:eastAsia="pt-BR"/>
        </w:rPr>
        <w:t xml:space="preserve"> utilizado atualmente pela Contabilidade do CISAMUSEP (Elotech), ou outro que venha a substituí-lo</w:t>
      </w:r>
      <w:r w:rsidRPr="002B55C5">
        <w:rPr>
          <w:rFonts w:ascii="Arial" w:hAnsi="Arial" w:cs="Arial"/>
          <w:color w:val="000000"/>
        </w:rPr>
        <w:t>, gerando e enviando os dados para empenho;</w:t>
      </w:r>
      <w:bookmarkEnd w:id="28"/>
    </w:p>
    <w:p w14:paraId="13B15F76"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lastRenderedPageBreak/>
        <w:t>Ser um sistema único, possuir integração nativa entre os módulos funcionais, sem necessidade de execução de rotinas (automáticas ou não) para compatibilização de dados e sem necessidade de redundância de processos</w:t>
      </w:r>
      <w:r>
        <w:rPr>
          <w:rFonts w:ascii="Arial" w:hAnsi="Arial" w:cs="Arial"/>
          <w:color w:val="000000"/>
        </w:rPr>
        <w:t>;</w:t>
      </w:r>
    </w:p>
    <w:p w14:paraId="115F85AD"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Suportar, de forma nativa, o tratamento de múltiplas imagens associadas aos funcionários (fotos, documentos etc.);</w:t>
      </w:r>
    </w:p>
    <w:p w14:paraId="6ED7BF48"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Permitir o tratamento de diversas categorias funcionais, com cadastros independentes, dados diferenciados, tratamento de segurança, extração de informações e regras de pagamento específicas;</w:t>
      </w:r>
    </w:p>
    <w:p w14:paraId="314C810F"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 xml:space="preserve">Possuir consultas </w:t>
      </w:r>
      <w:r w:rsidRPr="002B55C5">
        <w:rPr>
          <w:rFonts w:ascii="Arial" w:hAnsi="Arial" w:cs="Arial"/>
          <w:i/>
          <w:color w:val="000000"/>
        </w:rPr>
        <w:t>on-line</w:t>
      </w:r>
      <w:r w:rsidRPr="002B55C5">
        <w:rPr>
          <w:rFonts w:ascii="Arial" w:hAnsi="Arial" w:cs="Arial"/>
          <w:color w:val="000000"/>
        </w:rPr>
        <w:t xml:space="preserve"> de textos explicativos sobre a utilização do sistema e orientação de preenchimento de informações;</w:t>
      </w:r>
    </w:p>
    <w:p w14:paraId="684BEB7E"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 xml:space="preserve">Possuir rotina de </w:t>
      </w:r>
      <w:r w:rsidRPr="002B55C5">
        <w:rPr>
          <w:rFonts w:ascii="Arial" w:hAnsi="Arial" w:cs="Arial"/>
          <w:i/>
          <w:color w:val="000000"/>
        </w:rPr>
        <w:t>help on-line</w:t>
      </w:r>
      <w:r w:rsidRPr="002B55C5">
        <w:rPr>
          <w:rFonts w:ascii="Arial" w:hAnsi="Arial" w:cs="Arial"/>
          <w:color w:val="000000"/>
        </w:rPr>
        <w:t xml:space="preserve"> que permita a navegação sobre os assuntos e também pesquisas a vocábulos e expressões</w:t>
      </w:r>
      <w:r>
        <w:rPr>
          <w:rFonts w:ascii="Arial" w:hAnsi="Arial" w:cs="Arial"/>
          <w:color w:val="000000"/>
        </w:rPr>
        <w:t>;</w:t>
      </w:r>
    </w:p>
    <w:p w14:paraId="41CC1682"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Suportar modelos de implantação e operação centralizada e/ou descentralizada com total segurança;</w:t>
      </w:r>
    </w:p>
    <w:p w14:paraId="33723DE4"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 xml:space="preserve">Permitir o armazenamento de informações históricas dos funcionários por tempo </w:t>
      </w:r>
      <w:r w:rsidRPr="002B55C5">
        <w:rPr>
          <w:rFonts w:ascii="Arial" w:hAnsi="Arial" w:cs="Arial"/>
        </w:rPr>
        <w:t>indeterminado;</w:t>
      </w:r>
    </w:p>
    <w:p w14:paraId="346022AE"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registro das ocorrências ao longo da vida funcional dos empregados;</w:t>
      </w:r>
    </w:p>
    <w:p w14:paraId="53187C41"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Possuir mecanismos para migração das informações históricas, anteriores à implantação do sistema, existentes em meio magnético, para o novo sistema;</w:t>
      </w:r>
    </w:p>
    <w:p w14:paraId="0A73611B"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armazenamento de dados relativos a eventos ocorridos anteriormente à data de implementação do sistema;</w:t>
      </w:r>
    </w:p>
    <w:p w14:paraId="5241D47F"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 xml:space="preserve">Todas as validações e consistências de informações devem ser feitas </w:t>
      </w:r>
      <w:r w:rsidRPr="002B55C5">
        <w:rPr>
          <w:rFonts w:ascii="Arial" w:hAnsi="Arial" w:cs="Arial"/>
          <w:i/>
        </w:rPr>
        <w:t>on-line</w:t>
      </w:r>
      <w:r w:rsidRPr="002B55C5">
        <w:rPr>
          <w:rFonts w:ascii="Arial" w:hAnsi="Arial" w:cs="Arial"/>
        </w:rPr>
        <w:t xml:space="preserve"> com exibição de mensagens de erro no idioma português;</w:t>
      </w:r>
    </w:p>
    <w:p w14:paraId="6ABF2AE4"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Validação automática do dígito verificador de PIS, CPF e CNPJ nos diversos pontos do sistema onde estas informações sejam tratadas;</w:t>
      </w:r>
    </w:p>
    <w:p w14:paraId="07799E5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acionamento de rotinas específicas para validação de dados cadastrais dos funcionários e dependentes, tela a tela de forma independente;</w:t>
      </w:r>
    </w:p>
    <w:p w14:paraId="5D4B8581"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acionamento de rotinas específicas para validação de dados nas telas das funções de movimentação de pessoal (promoções, transferências, frequência, afastamentos, rescisão de contrato e lançamentos para os cálculos);</w:t>
      </w:r>
    </w:p>
    <w:p w14:paraId="11191D78"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Aderência absoluta à legislação vigente no âmbito federal, estadual e municipal, inclusive a legislação do Tribunal de Contas do Estado do Paraná, exigindo-se imediata adequação às mudanças da lei, sem qualquer custo adicional;</w:t>
      </w:r>
    </w:p>
    <w:p w14:paraId="594C1DF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 sistema deverá manter registros para auditoria (</w:t>
      </w:r>
      <w:r w:rsidRPr="002B55C5">
        <w:rPr>
          <w:rFonts w:ascii="Arial" w:hAnsi="Arial" w:cs="Arial"/>
          <w:i/>
          <w:iCs/>
        </w:rPr>
        <w:t>log</w:t>
      </w:r>
      <w:r w:rsidRPr="002B55C5">
        <w:rPr>
          <w:rFonts w:ascii="Arial" w:hAnsi="Arial" w:cs="Arial"/>
        </w:rPr>
        <w:t>) das operações executadas por todos os usuários (inclusão, alteração, exclusão e conteúdo dos dados alterados ou excluídos), registrando a data, hora e nome do usuário. Deverá ser possível consultar esses registros por tela dos próprios sistemas ou de módulo separado;</w:t>
      </w:r>
    </w:p>
    <w:p w14:paraId="393855AE"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A empresa a ser contratada deverá prover sistema de cópias de segurança (</w:t>
      </w:r>
      <w:r w:rsidRPr="002B55C5">
        <w:rPr>
          <w:rFonts w:ascii="Arial" w:hAnsi="Arial" w:cs="Arial"/>
          <w:i/>
          <w:iCs/>
        </w:rPr>
        <w:t>backup</w:t>
      </w:r>
      <w:r w:rsidRPr="002B55C5">
        <w:rPr>
          <w:rFonts w:ascii="Arial" w:hAnsi="Arial" w:cs="Arial"/>
        </w:rPr>
        <w:t>) automatizado dos dados de maneira programável (agendamento periódico), sem que seja necessária intervenção manual (como encerramento ou reinício dos sistemas ou do sistema gerenciador de banco de dados) para sua realização;</w:t>
      </w:r>
    </w:p>
    <w:p w14:paraId="3AAECA62"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 sistema deverá permitir acesso ilimitado de usuários simultâneos em qualquer tela;</w:t>
      </w:r>
    </w:p>
    <w:p w14:paraId="4A3DAB0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 sistema deverá permitir vários acessos simultâneos às mesmas rotinas, ou ainda rotinas diferentes por usuários diferentes ao mesmo tempo;</w:t>
      </w:r>
    </w:p>
    <w:p w14:paraId="6D2964BB"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Os módulos fornecidos deverão estar integrados de forma que os dados cadastrados em um deles possam ser utilizados no outro sempre que necessário. Essa integração deve ocorrer de forma imediata no cadastramento dos dados e não através de procedimentos em lote (</w:t>
      </w:r>
      <w:r w:rsidRPr="002B55C5">
        <w:rPr>
          <w:rFonts w:ascii="Arial" w:hAnsi="Arial" w:cs="Arial"/>
          <w:i/>
          <w:iCs/>
        </w:rPr>
        <w:t>batch</w:t>
      </w:r>
      <w:r w:rsidRPr="002B55C5">
        <w:rPr>
          <w:rFonts w:ascii="Arial" w:hAnsi="Arial" w:cs="Arial"/>
        </w:rPr>
        <w:t xml:space="preserve">) ou por troca de </w:t>
      </w:r>
      <w:r w:rsidRPr="002B55C5">
        <w:rPr>
          <w:rFonts w:ascii="Arial" w:hAnsi="Arial" w:cs="Arial"/>
        </w:rPr>
        <w:lastRenderedPageBreak/>
        <w:t>arquivos. Não deve ser necessário o cadastramento da mesma informação mais de uma vez no mesmo sistema para seu funcionamento adequado.</w:t>
      </w:r>
    </w:p>
    <w:p w14:paraId="6E6A96E5" w14:textId="77777777" w:rsidR="002B55C5" w:rsidRPr="002B55C5" w:rsidRDefault="002B55C5" w:rsidP="000F2283">
      <w:pPr>
        <w:pStyle w:val="PargrafodaLista"/>
        <w:tabs>
          <w:tab w:val="left" w:pos="426"/>
        </w:tabs>
        <w:ind w:left="0"/>
        <w:jc w:val="both"/>
        <w:rPr>
          <w:rFonts w:ascii="Arial" w:hAnsi="Arial" w:cs="Arial"/>
          <w:b/>
          <w:bCs/>
          <w:color w:val="000000"/>
        </w:rPr>
      </w:pPr>
    </w:p>
    <w:p w14:paraId="2E20BF43" w14:textId="77777777" w:rsidR="002B55C5" w:rsidRPr="00D1759F" w:rsidRDefault="002B55C5" w:rsidP="0046357D">
      <w:pPr>
        <w:pStyle w:val="PargrafodaLista"/>
        <w:numPr>
          <w:ilvl w:val="1"/>
          <w:numId w:val="25"/>
        </w:numPr>
        <w:tabs>
          <w:tab w:val="left" w:pos="426"/>
        </w:tabs>
        <w:ind w:left="426"/>
        <w:jc w:val="both"/>
        <w:rPr>
          <w:rFonts w:ascii="Arial" w:hAnsi="Arial" w:cs="Arial"/>
          <w:b/>
          <w:bCs/>
          <w:color w:val="000000"/>
        </w:rPr>
      </w:pPr>
      <w:r w:rsidRPr="00D1759F">
        <w:rPr>
          <w:rFonts w:ascii="Arial" w:hAnsi="Arial" w:cs="Arial"/>
          <w:b/>
          <w:bCs/>
          <w:color w:val="000000"/>
        </w:rPr>
        <w:t>Ambiente operacional</w:t>
      </w:r>
    </w:p>
    <w:p w14:paraId="031981D2" w14:textId="18A5DD1F" w:rsidR="002B55C5" w:rsidRPr="00D1759F" w:rsidRDefault="002B55C5" w:rsidP="000E7E94">
      <w:pPr>
        <w:pStyle w:val="PargrafodaLista"/>
        <w:numPr>
          <w:ilvl w:val="2"/>
          <w:numId w:val="25"/>
        </w:numPr>
        <w:tabs>
          <w:tab w:val="left" w:pos="567"/>
        </w:tabs>
        <w:spacing w:after="0"/>
        <w:ind w:left="0" w:firstLine="0"/>
        <w:jc w:val="both"/>
        <w:rPr>
          <w:rFonts w:ascii="Arial" w:hAnsi="Arial" w:cs="Arial"/>
          <w:b/>
          <w:bCs/>
          <w:color w:val="000000"/>
        </w:rPr>
      </w:pPr>
      <w:r w:rsidRPr="00D1759F">
        <w:rPr>
          <w:rFonts w:ascii="Arial" w:hAnsi="Arial" w:cs="Arial"/>
          <w:color w:val="000000"/>
        </w:rPr>
        <w:t>Ferramentas na área de trabalho que proporcionem facilidade e agilidade no acesso, navegação e leitura das telas durante o uso do sistema, como:</w:t>
      </w:r>
    </w:p>
    <w:p w14:paraId="0495F536" w14:textId="77777777" w:rsidR="002B55C5" w:rsidRPr="00D1759F" w:rsidRDefault="002B55C5" w:rsidP="008D598C">
      <w:pPr>
        <w:spacing w:line="276" w:lineRule="auto"/>
        <w:jc w:val="both"/>
        <w:rPr>
          <w:rFonts w:ascii="Arial" w:hAnsi="Arial" w:cs="Arial"/>
          <w:color w:val="000000"/>
          <w:sz w:val="22"/>
          <w:szCs w:val="22"/>
        </w:rPr>
      </w:pPr>
      <w:r w:rsidRPr="00D1759F">
        <w:rPr>
          <w:rFonts w:ascii="Arial" w:hAnsi="Arial" w:cs="Arial"/>
          <w:color w:val="000000"/>
          <w:sz w:val="22"/>
          <w:szCs w:val="22"/>
        </w:rPr>
        <w:t xml:space="preserve">a) </w:t>
      </w:r>
      <w:r w:rsidRPr="00D1759F">
        <w:rPr>
          <w:rFonts w:ascii="Arial" w:eastAsia="Calibri" w:hAnsi="Arial" w:cs="Arial"/>
          <w:color w:val="000000"/>
          <w:sz w:val="22"/>
          <w:szCs w:val="22"/>
          <w:lang w:eastAsia="en-US"/>
        </w:rPr>
        <w:t>Favoritos (atalho para telas e menus que o usuário mais utiliza);</w:t>
      </w:r>
    </w:p>
    <w:p w14:paraId="07ECDAA3" w14:textId="77777777" w:rsidR="002B55C5" w:rsidRPr="00D1759F" w:rsidRDefault="002B55C5" w:rsidP="008D598C">
      <w:pPr>
        <w:spacing w:line="276" w:lineRule="auto"/>
        <w:jc w:val="both"/>
        <w:rPr>
          <w:rFonts w:ascii="Arial" w:eastAsia="Calibri" w:hAnsi="Arial" w:cs="Arial"/>
          <w:color w:val="000000"/>
          <w:sz w:val="22"/>
          <w:szCs w:val="22"/>
          <w:lang w:eastAsia="en-US"/>
        </w:rPr>
      </w:pPr>
      <w:r w:rsidRPr="00D1759F">
        <w:rPr>
          <w:rFonts w:ascii="Arial" w:hAnsi="Arial" w:cs="Arial"/>
          <w:color w:val="000000"/>
          <w:sz w:val="22"/>
          <w:szCs w:val="22"/>
        </w:rPr>
        <w:t xml:space="preserve">b) </w:t>
      </w:r>
      <w:r w:rsidRPr="00D1759F">
        <w:rPr>
          <w:rFonts w:ascii="Arial" w:eastAsia="Calibri" w:hAnsi="Arial" w:cs="Arial"/>
          <w:color w:val="000000"/>
          <w:sz w:val="22"/>
          <w:szCs w:val="22"/>
          <w:lang w:eastAsia="en-US"/>
        </w:rPr>
        <w:t>Ferramenta de pesquisa (localizar tela a partir da digitação de uma palavra);</w:t>
      </w:r>
    </w:p>
    <w:p w14:paraId="248C444C" w14:textId="77777777" w:rsidR="002B55C5" w:rsidRPr="00D1759F" w:rsidRDefault="002B55C5" w:rsidP="008D598C">
      <w:pPr>
        <w:spacing w:line="276" w:lineRule="auto"/>
        <w:jc w:val="both"/>
        <w:rPr>
          <w:rFonts w:ascii="Arial" w:eastAsia="Calibri" w:hAnsi="Arial" w:cs="Arial"/>
          <w:color w:val="000000"/>
          <w:sz w:val="22"/>
          <w:szCs w:val="22"/>
          <w:lang w:eastAsia="en-US"/>
        </w:rPr>
      </w:pPr>
      <w:r w:rsidRPr="00D1759F">
        <w:rPr>
          <w:rFonts w:ascii="Arial" w:eastAsia="Calibri" w:hAnsi="Arial" w:cs="Arial"/>
          <w:color w:val="000000"/>
          <w:sz w:val="22"/>
          <w:szCs w:val="22"/>
          <w:lang w:eastAsia="en-US"/>
        </w:rPr>
        <w:t>c) Abertura de várias telas ao mesmo tempo;</w:t>
      </w:r>
    </w:p>
    <w:p w14:paraId="0A513135" w14:textId="77777777" w:rsidR="008D598C" w:rsidRPr="00D1759F" w:rsidRDefault="002B55C5" w:rsidP="008D598C">
      <w:pPr>
        <w:spacing w:line="276" w:lineRule="auto"/>
        <w:jc w:val="both"/>
        <w:rPr>
          <w:rFonts w:ascii="Arial" w:hAnsi="Arial" w:cs="Arial"/>
          <w:color w:val="000000"/>
          <w:sz w:val="22"/>
          <w:szCs w:val="22"/>
        </w:rPr>
      </w:pPr>
      <w:r w:rsidRPr="00D1759F">
        <w:rPr>
          <w:rFonts w:ascii="Arial" w:hAnsi="Arial" w:cs="Arial"/>
          <w:color w:val="000000"/>
          <w:sz w:val="22"/>
          <w:szCs w:val="22"/>
        </w:rPr>
        <w:t>d) Últimos acessos (exibir as últimas telas ou relatórios utilizados pelo usuário)</w:t>
      </w:r>
      <w:r w:rsidR="008D598C" w:rsidRPr="00D1759F">
        <w:rPr>
          <w:rFonts w:ascii="Arial" w:hAnsi="Arial" w:cs="Arial"/>
          <w:color w:val="000000"/>
          <w:sz w:val="22"/>
          <w:szCs w:val="22"/>
        </w:rPr>
        <w:t>.</w:t>
      </w:r>
    </w:p>
    <w:p w14:paraId="57C2CC15" w14:textId="1B8DBF01" w:rsidR="002B55C5" w:rsidRPr="00D1759F" w:rsidRDefault="008D598C" w:rsidP="008D598C">
      <w:pPr>
        <w:spacing w:line="276" w:lineRule="auto"/>
        <w:jc w:val="both"/>
        <w:rPr>
          <w:rFonts w:ascii="Arial" w:hAnsi="Arial" w:cs="Arial"/>
          <w:color w:val="000000"/>
          <w:sz w:val="22"/>
          <w:szCs w:val="22"/>
        </w:rPr>
      </w:pPr>
      <w:r w:rsidRPr="00D1759F">
        <w:rPr>
          <w:rFonts w:ascii="Arial" w:hAnsi="Arial" w:cs="Arial"/>
          <w:color w:val="000000"/>
          <w:sz w:val="22"/>
          <w:szCs w:val="22"/>
        </w:rPr>
        <w:t xml:space="preserve">3.2.2. </w:t>
      </w:r>
      <w:r w:rsidR="002B55C5" w:rsidRPr="00D1759F">
        <w:rPr>
          <w:rFonts w:ascii="Arial" w:hAnsi="Arial" w:cs="Arial"/>
          <w:color w:val="000000"/>
          <w:sz w:val="22"/>
          <w:szCs w:val="22"/>
        </w:rPr>
        <w:t xml:space="preserve">Possuir </w:t>
      </w:r>
      <w:r w:rsidR="002B55C5" w:rsidRPr="00D1759F">
        <w:rPr>
          <w:rFonts w:ascii="Arial" w:hAnsi="Arial" w:cs="Arial"/>
          <w:i/>
          <w:color w:val="000000"/>
          <w:sz w:val="22"/>
          <w:szCs w:val="22"/>
        </w:rPr>
        <w:t>Help</w:t>
      </w:r>
      <w:r w:rsidR="002B55C5" w:rsidRPr="00D1759F">
        <w:rPr>
          <w:rFonts w:ascii="Arial" w:hAnsi="Arial" w:cs="Arial"/>
          <w:color w:val="000000"/>
          <w:sz w:val="22"/>
          <w:szCs w:val="22"/>
        </w:rPr>
        <w:t xml:space="preserve"> (Ajuda), em português, vinculado e direcionado as telas e campos do sistema com tecla de atalho padrão em todas as telas.</w:t>
      </w:r>
    </w:p>
    <w:p w14:paraId="26D0467C" w14:textId="77777777" w:rsidR="008D598C" w:rsidRDefault="008D598C" w:rsidP="008D598C">
      <w:pPr>
        <w:spacing w:line="276" w:lineRule="auto"/>
        <w:jc w:val="both"/>
        <w:rPr>
          <w:rFonts w:ascii="Arial" w:hAnsi="Arial" w:cs="Arial"/>
          <w:color w:val="000000"/>
          <w:sz w:val="22"/>
          <w:szCs w:val="22"/>
        </w:rPr>
      </w:pPr>
    </w:p>
    <w:p w14:paraId="671C33AB" w14:textId="545285B0" w:rsidR="002B55C5" w:rsidRPr="008D598C" w:rsidRDefault="008D598C" w:rsidP="008D598C">
      <w:pPr>
        <w:spacing w:line="276" w:lineRule="auto"/>
        <w:jc w:val="both"/>
        <w:rPr>
          <w:rFonts w:ascii="Arial" w:hAnsi="Arial" w:cs="Arial"/>
          <w:b/>
          <w:bCs/>
          <w:color w:val="000000"/>
          <w:sz w:val="22"/>
          <w:szCs w:val="22"/>
        </w:rPr>
      </w:pPr>
      <w:r w:rsidRPr="008D598C">
        <w:rPr>
          <w:rFonts w:ascii="Arial" w:hAnsi="Arial" w:cs="Arial"/>
          <w:b/>
          <w:bCs/>
          <w:color w:val="000000"/>
          <w:sz w:val="22"/>
          <w:szCs w:val="22"/>
        </w:rPr>
        <w:t xml:space="preserve">3.3. </w:t>
      </w:r>
      <w:r w:rsidR="002B55C5" w:rsidRPr="008D598C">
        <w:rPr>
          <w:rFonts w:ascii="Arial" w:hAnsi="Arial" w:cs="Arial"/>
          <w:b/>
          <w:bCs/>
          <w:color w:val="000000"/>
          <w:sz w:val="22"/>
          <w:szCs w:val="22"/>
        </w:rPr>
        <w:t xml:space="preserve"> Importação e exportação de dados</w:t>
      </w:r>
    </w:p>
    <w:p w14:paraId="3FF7127E" w14:textId="01F1540F"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.3.1</w:t>
      </w:r>
      <w:r>
        <w:rPr>
          <w:rFonts w:ascii="Arial" w:hAnsi="Arial" w:cs="Arial"/>
          <w:color w:val="000000"/>
          <w:sz w:val="22"/>
          <w:szCs w:val="22"/>
        </w:rPr>
        <w:t>.</w:t>
      </w:r>
      <w:r w:rsidR="002B55C5" w:rsidRPr="008D598C">
        <w:rPr>
          <w:rFonts w:ascii="Arial" w:hAnsi="Arial" w:cs="Arial"/>
          <w:color w:val="000000"/>
          <w:sz w:val="22"/>
          <w:szCs w:val="22"/>
        </w:rPr>
        <w:t xml:space="preserve"> O sistema deve disponibilizar ferramenta para criar rotinas de importação e exportação de dados, lendo e gravando arquivos tipo TXT e deve utilizar diretamente as tabelas do sistema para gravação e leitura, sem a necessidade de criação de uma base de dados paralela;</w:t>
      </w:r>
    </w:p>
    <w:p w14:paraId="048D50C8" w14:textId="22327A7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.3.2</w:t>
      </w:r>
      <w:r>
        <w:rPr>
          <w:rFonts w:ascii="Arial" w:hAnsi="Arial" w:cs="Arial"/>
          <w:color w:val="000000"/>
          <w:sz w:val="22"/>
          <w:szCs w:val="22"/>
        </w:rPr>
        <w:t>.</w:t>
      </w:r>
      <w:r w:rsidR="002B55C5" w:rsidRPr="008D598C">
        <w:rPr>
          <w:rFonts w:ascii="Arial" w:hAnsi="Arial" w:cs="Arial"/>
          <w:color w:val="000000"/>
          <w:sz w:val="22"/>
          <w:szCs w:val="22"/>
        </w:rPr>
        <w:t xml:space="preserve"> A ferramenta deve possuir interface gráfica de fácil utilização e que possa ser utilizada por usuários leigos em informática;</w:t>
      </w:r>
    </w:p>
    <w:p w14:paraId="3C60B670" w14:textId="05904DB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.3.3</w:t>
      </w:r>
      <w:r>
        <w:rPr>
          <w:rFonts w:ascii="Arial" w:hAnsi="Arial" w:cs="Arial"/>
          <w:color w:val="000000"/>
          <w:sz w:val="22"/>
          <w:szCs w:val="22"/>
        </w:rPr>
        <w:t>.</w:t>
      </w:r>
      <w:r w:rsidR="002B55C5" w:rsidRPr="008D598C">
        <w:rPr>
          <w:rFonts w:ascii="Arial" w:hAnsi="Arial" w:cs="Arial"/>
          <w:color w:val="000000"/>
          <w:sz w:val="22"/>
          <w:szCs w:val="22"/>
        </w:rPr>
        <w:t xml:space="preserve"> Permitir a definição e utilização de fórmulas, totalizadores e expressões matemáticas;</w:t>
      </w:r>
    </w:p>
    <w:p w14:paraId="6543BFDA" w14:textId="0C016DD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.3.4</w:t>
      </w:r>
      <w:r>
        <w:rPr>
          <w:rFonts w:ascii="Arial" w:hAnsi="Arial" w:cs="Arial"/>
          <w:color w:val="000000"/>
          <w:sz w:val="22"/>
          <w:szCs w:val="22"/>
        </w:rPr>
        <w:t>.</w:t>
      </w:r>
      <w:r w:rsidR="002B55C5" w:rsidRPr="008D598C">
        <w:rPr>
          <w:rFonts w:ascii="Arial" w:hAnsi="Arial" w:cs="Arial"/>
          <w:color w:val="000000"/>
          <w:sz w:val="22"/>
          <w:szCs w:val="22"/>
        </w:rPr>
        <w:t xml:space="preserve"> Permitir a inclusão de críticas e mensagens de erro, gerando </w:t>
      </w:r>
      <w:r w:rsidR="002B55C5" w:rsidRPr="008D598C">
        <w:rPr>
          <w:rFonts w:ascii="Arial" w:hAnsi="Arial" w:cs="Arial"/>
          <w:i/>
          <w:iCs/>
          <w:color w:val="000000"/>
          <w:sz w:val="22"/>
          <w:szCs w:val="22"/>
        </w:rPr>
        <w:t>log</w:t>
      </w:r>
      <w:r w:rsidR="002B55C5" w:rsidRPr="008D598C">
        <w:rPr>
          <w:rFonts w:ascii="Arial" w:hAnsi="Arial" w:cs="Arial"/>
          <w:color w:val="000000"/>
          <w:sz w:val="22"/>
          <w:szCs w:val="22"/>
        </w:rPr>
        <w:t xml:space="preserve"> do processo de importação ou exportação realizado, evitando a geração de dados inválidos;</w:t>
      </w:r>
    </w:p>
    <w:p w14:paraId="7323EDE0" w14:textId="5B7947F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.3.5</w:t>
      </w:r>
      <w:r>
        <w:rPr>
          <w:rFonts w:ascii="Arial" w:hAnsi="Arial" w:cs="Arial"/>
          <w:color w:val="000000"/>
          <w:sz w:val="22"/>
          <w:szCs w:val="22"/>
        </w:rPr>
        <w:t>.</w:t>
      </w:r>
      <w:r w:rsidR="002B55C5" w:rsidRPr="008D598C">
        <w:rPr>
          <w:rFonts w:ascii="Arial" w:hAnsi="Arial" w:cs="Arial"/>
          <w:color w:val="000000"/>
          <w:sz w:val="22"/>
          <w:szCs w:val="22"/>
        </w:rPr>
        <w:t xml:space="preserve"> Permitir a criação de telas de entrada para os modelos de importação e exportação de dados contendo filtros e dados relevantes para que o usuário informe no momento da execução da rotina;</w:t>
      </w:r>
    </w:p>
    <w:p w14:paraId="4469A8DB" w14:textId="2DDEE80F" w:rsidR="002B55C5"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.3.6</w:t>
      </w:r>
      <w:r>
        <w:rPr>
          <w:rFonts w:ascii="Arial" w:hAnsi="Arial" w:cs="Arial"/>
          <w:color w:val="000000"/>
          <w:sz w:val="22"/>
          <w:szCs w:val="22"/>
        </w:rPr>
        <w:t>.</w:t>
      </w:r>
      <w:r w:rsidR="002B55C5" w:rsidRPr="008D598C">
        <w:rPr>
          <w:rFonts w:ascii="Arial" w:hAnsi="Arial" w:cs="Arial"/>
          <w:color w:val="000000"/>
          <w:sz w:val="22"/>
          <w:szCs w:val="22"/>
        </w:rPr>
        <w:t xml:space="preserve"> As operações no sistema devem permitir o acesso e a utilização do conteúdo de qualquer tabela do sistema, inclusive os campos e tabelas criados pelos usuários.</w:t>
      </w:r>
    </w:p>
    <w:p w14:paraId="36023409" w14:textId="77777777" w:rsidR="000F2283" w:rsidRPr="008D598C" w:rsidRDefault="000F2283" w:rsidP="008D598C">
      <w:pPr>
        <w:spacing w:line="276" w:lineRule="auto"/>
        <w:jc w:val="both"/>
        <w:rPr>
          <w:rFonts w:ascii="Arial" w:hAnsi="Arial" w:cs="Arial"/>
          <w:color w:val="000000"/>
          <w:sz w:val="22"/>
          <w:szCs w:val="22"/>
        </w:rPr>
      </w:pPr>
    </w:p>
    <w:p w14:paraId="4FD33B97" w14:textId="56CA9144"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.4</w:t>
      </w:r>
      <w:r>
        <w:rPr>
          <w:rFonts w:ascii="Arial" w:hAnsi="Arial" w:cs="Arial"/>
          <w:b/>
          <w:bCs/>
          <w:color w:val="000000"/>
          <w:sz w:val="22"/>
          <w:szCs w:val="22"/>
        </w:rPr>
        <w:t>.</w:t>
      </w:r>
      <w:r w:rsidR="002B55C5" w:rsidRPr="008D598C">
        <w:rPr>
          <w:rFonts w:ascii="Arial" w:hAnsi="Arial" w:cs="Arial"/>
          <w:b/>
          <w:bCs/>
          <w:color w:val="000000"/>
          <w:sz w:val="22"/>
          <w:szCs w:val="22"/>
        </w:rPr>
        <w:t xml:space="preserve"> Políticas de segurança</w:t>
      </w:r>
    </w:p>
    <w:p w14:paraId="75A1FBD3" w14:textId="3433C2EF"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.4.1</w:t>
      </w:r>
      <w:r>
        <w:rPr>
          <w:rFonts w:ascii="Arial" w:hAnsi="Arial" w:cs="Arial"/>
          <w:color w:val="000000"/>
          <w:sz w:val="22"/>
          <w:szCs w:val="22"/>
        </w:rPr>
        <w:t>.</w:t>
      </w:r>
      <w:r w:rsidR="002B55C5" w:rsidRPr="008D598C">
        <w:rPr>
          <w:rFonts w:ascii="Arial" w:hAnsi="Arial" w:cs="Arial"/>
          <w:color w:val="000000"/>
          <w:sz w:val="22"/>
          <w:szCs w:val="22"/>
        </w:rPr>
        <w:t xml:space="preserve"> A segurança deve ser definida e mantida pelos usuários no próprio sistema sem a necessidade da intervenção de pessoal técnico;</w:t>
      </w:r>
    </w:p>
    <w:p w14:paraId="6246C40A" w14:textId="40CA0D8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.4.2</w:t>
      </w:r>
      <w:r>
        <w:rPr>
          <w:rFonts w:ascii="Arial" w:hAnsi="Arial" w:cs="Arial"/>
          <w:color w:val="000000"/>
          <w:sz w:val="22"/>
          <w:szCs w:val="22"/>
        </w:rPr>
        <w:t>.</w:t>
      </w:r>
      <w:r w:rsidR="002B55C5" w:rsidRPr="008D598C">
        <w:rPr>
          <w:rFonts w:ascii="Arial" w:hAnsi="Arial" w:cs="Arial"/>
          <w:color w:val="000000"/>
          <w:sz w:val="22"/>
          <w:szCs w:val="22"/>
        </w:rPr>
        <w:t xml:space="preserve"> O sistema deve disponibilizar uma ferramenta própria para esse fim, a qual deve possuir interface gráfica de fácil utilização e poder ser utilizada por usuários leigos em informática;</w:t>
      </w:r>
    </w:p>
    <w:p w14:paraId="4FDB8D2C" w14:textId="22752765"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.4.3</w:t>
      </w:r>
      <w:r>
        <w:rPr>
          <w:rFonts w:ascii="Arial" w:hAnsi="Arial" w:cs="Arial"/>
          <w:color w:val="000000"/>
          <w:sz w:val="22"/>
          <w:szCs w:val="22"/>
        </w:rPr>
        <w:t>.</w:t>
      </w:r>
      <w:r w:rsidR="002B55C5" w:rsidRPr="008D598C">
        <w:rPr>
          <w:rFonts w:ascii="Arial" w:hAnsi="Arial" w:cs="Arial"/>
          <w:color w:val="000000"/>
          <w:sz w:val="22"/>
          <w:szCs w:val="22"/>
        </w:rPr>
        <w:t xml:space="preserve"> O sistema deverá contar com definição de identificações e senhas particulares e individuais para cada usuário;</w:t>
      </w:r>
    </w:p>
    <w:p w14:paraId="34C3AD26" w14:textId="03750824"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.4.4</w:t>
      </w:r>
      <w:r>
        <w:rPr>
          <w:rFonts w:ascii="Arial" w:hAnsi="Arial" w:cs="Arial"/>
          <w:color w:val="000000"/>
          <w:sz w:val="22"/>
          <w:szCs w:val="22"/>
        </w:rPr>
        <w:t>.</w:t>
      </w:r>
      <w:r w:rsidR="002B55C5" w:rsidRPr="008D598C">
        <w:rPr>
          <w:rFonts w:ascii="Arial" w:hAnsi="Arial" w:cs="Arial"/>
          <w:color w:val="000000"/>
          <w:sz w:val="22"/>
          <w:szCs w:val="22"/>
        </w:rPr>
        <w:t xml:space="preserve"> As senhas dos usuários deverão ser armazenadas na forma criptografada através de algoritmos próprios do sistema, de tal forma que nunca sejam mostradas em telas de consulta, manutenção do cadastro de usuários ou tela de acesso ao sistema;</w:t>
      </w:r>
    </w:p>
    <w:p w14:paraId="51D64E50" w14:textId="3BC5F444"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.4.5</w:t>
      </w:r>
      <w:r>
        <w:rPr>
          <w:rFonts w:ascii="Arial" w:hAnsi="Arial" w:cs="Arial"/>
          <w:color w:val="000000"/>
          <w:sz w:val="22"/>
          <w:szCs w:val="22"/>
        </w:rPr>
        <w:t>.</w:t>
      </w:r>
      <w:r w:rsidR="002B55C5" w:rsidRPr="008D598C">
        <w:rPr>
          <w:rFonts w:ascii="Arial" w:hAnsi="Arial" w:cs="Arial"/>
          <w:color w:val="000000"/>
          <w:sz w:val="22"/>
          <w:szCs w:val="22"/>
        </w:rPr>
        <w:t xml:space="preserve"> Permitir e bloquear o acesso por órgão, estrutura organizacional, categoria funcional e funções, de tal forma que determinado usuário somente terá acesso às informações dos funcionários de determinado órgão, lotação e suas lotações subordinadas e categoria funcional;</w:t>
      </w:r>
    </w:p>
    <w:p w14:paraId="25874627" w14:textId="3438AE78"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.4.6</w:t>
      </w:r>
      <w:r>
        <w:rPr>
          <w:rFonts w:ascii="Arial" w:hAnsi="Arial" w:cs="Arial"/>
          <w:color w:val="000000"/>
          <w:sz w:val="22"/>
          <w:szCs w:val="22"/>
        </w:rPr>
        <w:t>.</w:t>
      </w:r>
      <w:r w:rsidR="002B55C5" w:rsidRPr="008D598C">
        <w:rPr>
          <w:rFonts w:ascii="Arial" w:hAnsi="Arial" w:cs="Arial"/>
          <w:color w:val="000000"/>
          <w:sz w:val="22"/>
          <w:szCs w:val="22"/>
        </w:rPr>
        <w:t xml:space="preserve"> Os usuários poderão, a qualquer momento, alterar suas próprias senhas de acesso e para isso deverão informar a senha atual e a nova senha;</w:t>
      </w:r>
    </w:p>
    <w:p w14:paraId="519B2002" w14:textId="7D89FC4B"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.4.7</w:t>
      </w:r>
      <w:r>
        <w:rPr>
          <w:rFonts w:ascii="Arial" w:hAnsi="Arial" w:cs="Arial"/>
          <w:color w:val="000000"/>
          <w:sz w:val="22"/>
          <w:szCs w:val="22"/>
        </w:rPr>
        <w:t>.</w:t>
      </w:r>
      <w:r w:rsidR="002B55C5" w:rsidRPr="008D598C">
        <w:rPr>
          <w:rFonts w:ascii="Arial" w:hAnsi="Arial" w:cs="Arial"/>
          <w:color w:val="000000"/>
          <w:sz w:val="22"/>
          <w:szCs w:val="22"/>
        </w:rPr>
        <w:t xml:space="preserve"> Quando o usuário for um funcionário do CISAMUSEP, permitir que seu registro de usuário no sistema esteja diretamente vinculado ao seu código de funcionário, de tal forma que se tiver seu contrato rescindido, automaticamente o sistema impedirá seu acesso;</w:t>
      </w:r>
    </w:p>
    <w:p w14:paraId="4727BE66" w14:textId="31A0CD1F"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3</w:t>
      </w:r>
      <w:r w:rsidR="002B55C5" w:rsidRPr="008D598C">
        <w:rPr>
          <w:rFonts w:ascii="Arial" w:hAnsi="Arial" w:cs="Arial"/>
          <w:color w:val="000000"/>
          <w:sz w:val="22"/>
          <w:szCs w:val="22"/>
        </w:rPr>
        <w:t>.4.8</w:t>
      </w:r>
      <w:r>
        <w:rPr>
          <w:rFonts w:ascii="Arial" w:hAnsi="Arial" w:cs="Arial"/>
          <w:color w:val="000000"/>
          <w:sz w:val="22"/>
          <w:szCs w:val="22"/>
        </w:rPr>
        <w:t>.</w:t>
      </w:r>
      <w:r w:rsidR="002B55C5" w:rsidRPr="008D598C">
        <w:rPr>
          <w:rFonts w:ascii="Arial" w:hAnsi="Arial" w:cs="Arial"/>
          <w:color w:val="000000"/>
          <w:sz w:val="22"/>
          <w:szCs w:val="22"/>
        </w:rPr>
        <w:t xml:space="preserve"> Deverá permitir a gravação automática de “trilhas” de auditoria e registros de controle, sem limite de tempo, no mínimo para as seguintes funções: cadastro de pessoas</w:t>
      </w:r>
      <w:r w:rsidR="002B55C5" w:rsidRPr="008D598C">
        <w:rPr>
          <w:rFonts w:ascii="Arial" w:hAnsi="Arial" w:cs="Arial"/>
          <w:sz w:val="22"/>
          <w:szCs w:val="22"/>
        </w:rPr>
        <w:t>, cadastro de funcionários, cadastro de</w:t>
      </w:r>
      <w:r w:rsidR="002B55C5" w:rsidRPr="008D598C">
        <w:rPr>
          <w:rFonts w:ascii="Arial" w:hAnsi="Arial" w:cs="Arial"/>
          <w:color w:val="000000"/>
          <w:sz w:val="22"/>
          <w:szCs w:val="22"/>
        </w:rPr>
        <w:t xml:space="preserve"> dependentes, promoções, transferências, movimentações de frequência, períodos aquisitivos de férias, programações de férias, reajustes salariais, afastamentos e licenças, rescisão de contrato, lançamentos de todas as verbas para a folha de pagamento, execuções de cálculos em geral e históricos financeiros.</w:t>
      </w:r>
    </w:p>
    <w:p w14:paraId="5AC02871" w14:textId="77777777" w:rsidR="002B55C5" w:rsidRPr="008D598C" w:rsidRDefault="002B55C5" w:rsidP="008D598C">
      <w:pPr>
        <w:spacing w:line="276" w:lineRule="auto"/>
        <w:jc w:val="both"/>
        <w:rPr>
          <w:rFonts w:ascii="Arial" w:hAnsi="Arial" w:cs="Arial"/>
          <w:color w:val="000000"/>
          <w:sz w:val="22"/>
          <w:szCs w:val="22"/>
        </w:rPr>
      </w:pPr>
    </w:p>
    <w:p w14:paraId="18DC6BA4" w14:textId="5F9CF312" w:rsidR="002B55C5" w:rsidRPr="008D598C" w:rsidRDefault="008D598C" w:rsidP="008D598C">
      <w:pPr>
        <w:spacing w:line="276" w:lineRule="auto"/>
        <w:jc w:val="both"/>
        <w:rPr>
          <w:rFonts w:ascii="Arial" w:hAnsi="Arial" w:cs="Arial"/>
          <w:b/>
          <w:color w:val="000000"/>
          <w:sz w:val="22"/>
          <w:szCs w:val="22"/>
        </w:rPr>
      </w:pPr>
      <w:r>
        <w:rPr>
          <w:rFonts w:ascii="Arial" w:hAnsi="Arial" w:cs="Arial"/>
          <w:b/>
          <w:color w:val="000000"/>
          <w:sz w:val="22"/>
          <w:szCs w:val="22"/>
        </w:rPr>
        <w:t>3</w:t>
      </w:r>
      <w:r w:rsidR="002B55C5" w:rsidRPr="008D598C">
        <w:rPr>
          <w:rFonts w:ascii="Arial" w:hAnsi="Arial" w:cs="Arial"/>
          <w:b/>
          <w:color w:val="000000"/>
          <w:sz w:val="22"/>
          <w:szCs w:val="22"/>
        </w:rPr>
        <w:t>.5</w:t>
      </w:r>
      <w:r>
        <w:rPr>
          <w:rFonts w:ascii="Arial" w:hAnsi="Arial" w:cs="Arial"/>
          <w:b/>
          <w:color w:val="000000"/>
          <w:sz w:val="22"/>
          <w:szCs w:val="22"/>
        </w:rPr>
        <w:t>.</w:t>
      </w:r>
      <w:r w:rsidR="002B55C5" w:rsidRPr="008D598C">
        <w:rPr>
          <w:rFonts w:ascii="Arial" w:hAnsi="Arial" w:cs="Arial"/>
          <w:b/>
          <w:color w:val="000000"/>
          <w:sz w:val="22"/>
          <w:szCs w:val="22"/>
        </w:rPr>
        <w:t xml:space="preserve"> Perfis de acesso</w:t>
      </w:r>
    </w:p>
    <w:p w14:paraId="5B1A3E54" w14:textId="2325DA3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.5.1</w:t>
      </w:r>
      <w:r>
        <w:rPr>
          <w:rFonts w:ascii="Arial" w:hAnsi="Arial" w:cs="Arial"/>
          <w:color w:val="000000"/>
          <w:sz w:val="22"/>
          <w:szCs w:val="22"/>
        </w:rPr>
        <w:t>.</w:t>
      </w:r>
      <w:r w:rsidR="002B55C5" w:rsidRPr="008D598C">
        <w:rPr>
          <w:rFonts w:ascii="Arial" w:hAnsi="Arial" w:cs="Arial"/>
          <w:color w:val="000000"/>
          <w:sz w:val="22"/>
          <w:szCs w:val="22"/>
        </w:rPr>
        <w:t xml:space="preserve"> Permitir a criação de perfis de acesso com atribuições de permissões de acessos diferenciados para cada perfil;</w:t>
      </w:r>
    </w:p>
    <w:p w14:paraId="18D60EDC" w14:textId="7E30962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.5.2</w:t>
      </w:r>
      <w:r>
        <w:rPr>
          <w:rFonts w:ascii="Arial" w:hAnsi="Arial" w:cs="Arial"/>
          <w:color w:val="000000"/>
          <w:sz w:val="22"/>
          <w:szCs w:val="22"/>
        </w:rPr>
        <w:t>.</w:t>
      </w:r>
      <w:r w:rsidR="002B55C5" w:rsidRPr="008D598C">
        <w:rPr>
          <w:rFonts w:ascii="Arial" w:hAnsi="Arial" w:cs="Arial"/>
          <w:color w:val="000000"/>
          <w:sz w:val="22"/>
          <w:szCs w:val="22"/>
        </w:rPr>
        <w:t xml:space="preserve"> Cada usuário deverá ser atrelado a um perfil de usuário, o que definirá o que ele conseguirá alterar e visualizar no </w:t>
      </w:r>
      <w:r w:rsidR="002B55C5" w:rsidRPr="008D598C">
        <w:rPr>
          <w:rFonts w:ascii="Arial" w:hAnsi="Arial" w:cs="Arial"/>
          <w:i/>
          <w:color w:val="000000"/>
          <w:sz w:val="22"/>
          <w:szCs w:val="22"/>
        </w:rPr>
        <w:t>software</w:t>
      </w:r>
      <w:r w:rsidR="002B55C5" w:rsidRPr="008D598C">
        <w:rPr>
          <w:rFonts w:ascii="Arial" w:hAnsi="Arial" w:cs="Arial"/>
          <w:color w:val="000000"/>
          <w:sz w:val="22"/>
          <w:szCs w:val="22"/>
        </w:rPr>
        <w:t>;</w:t>
      </w:r>
    </w:p>
    <w:p w14:paraId="6704C870" w14:textId="28FCC51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.5.3</w:t>
      </w:r>
      <w:r>
        <w:rPr>
          <w:rFonts w:ascii="Arial" w:hAnsi="Arial" w:cs="Arial"/>
          <w:color w:val="000000"/>
          <w:sz w:val="22"/>
          <w:szCs w:val="22"/>
        </w:rPr>
        <w:t>.</w:t>
      </w:r>
      <w:r w:rsidR="002B55C5" w:rsidRPr="008D598C">
        <w:rPr>
          <w:rFonts w:ascii="Arial" w:hAnsi="Arial" w:cs="Arial"/>
          <w:color w:val="000000"/>
          <w:sz w:val="22"/>
          <w:szCs w:val="22"/>
        </w:rPr>
        <w:t xml:space="preserve"> Permitir o controle automático de bloqueio de acesso de usuários, em caso de desligamento do mesmo;</w:t>
      </w:r>
    </w:p>
    <w:p w14:paraId="3D8A6B92" w14:textId="0421A6F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.4.4</w:t>
      </w:r>
      <w:r>
        <w:rPr>
          <w:rFonts w:ascii="Arial" w:hAnsi="Arial" w:cs="Arial"/>
          <w:color w:val="000000"/>
          <w:sz w:val="22"/>
          <w:szCs w:val="22"/>
        </w:rPr>
        <w:t>.</w:t>
      </w:r>
      <w:r w:rsidR="002B55C5" w:rsidRPr="008D598C">
        <w:rPr>
          <w:rFonts w:ascii="Arial" w:hAnsi="Arial" w:cs="Arial"/>
          <w:color w:val="000000"/>
          <w:sz w:val="22"/>
          <w:szCs w:val="22"/>
        </w:rPr>
        <w:t xml:space="preserve"> Ter definição de perfis de utilização individuais ou de grupos.  Neste caso, cada usuário ou grupo de usuários poderá ou não ter acesso a determinadas funções, sendo que cada página, tela ou campo do sistema é uma função autorizável ou não; </w:t>
      </w:r>
    </w:p>
    <w:p w14:paraId="7FDF7AE0" w14:textId="77777777" w:rsidR="00D1759F" w:rsidRDefault="00D1759F" w:rsidP="008D598C">
      <w:pPr>
        <w:spacing w:line="276" w:lineRule="auto"/>
        <w:jc w:val="both"/>
        <w:rPr>
          <w:rFonts w:ascii="Arial" w:hAnsi="Arial" w:cs="Arial"/>
          <w:b/>
          <w:bCs/>
          <w:color w:val="000000"/>
          <w:sz w:val="22"/>
          <w:szCs w:val="22"/>
        </w:rPr>
      </w:pPr>
    </w:p>
    <w:p w14:paraId="757425A6" w14:textId="58383894"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.6</w:t>
      </w:r>
      <w:r>
        <w:rPr>
          <w:rFonts w:ascii="Arial" w:hAnsi="Arial" w:cs="Arial"/>
          <w:b/>
          <w:bCs/>
          <w:color w:val="000000"/>
          <w:sz w:val="22"/>
          <w:szCs w:val="22"/>
        </w:rPr>
        <w:t>.</w:t>
      </w:r>
      <w:r w:rsidR="002B55C5" w:rsidRPr="008D598C">
        <w:rPr>
          <w:rFonts w:ascii="Arial" w:hAnsi="Arial" w:cs="Arial"/>
          <w:b/>
          <w:bCs/>
          <w:color w:val="000000"/>
          <w:sz w:val="22"/>
          <w:szCs w:val="22"/>
        </w:rPr>
        <w:t xml:space="preserve"> Relatórios</w:t>
      </w:r>
    </w:p>
    <w:p w14:paraId="03D551AA" w14:textId="37E3AA4B"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.6.1</w:t>
      </w:r>
      <w:r>
        <w:rPr>
          <w:rFonts w:ascii="Arial" w:hAnsi="Arial" w:cs="Arial"/>
          <w:color w:val="000000"/>
          <w:sz w:val="22"/>
          <w:szCs w:val="22"/>
        </w:rPr>
        <w:t>.</w:t>
      </w:r>
      <w:r w:rsidR="002B55C5" w:rsidRPr="008D598C">
        <w:rPr>
          <w:rFonts w:ascii="Arial" w:hAnsi="Arial" w:cs="Arial"/>
          <w:color w:val="000000"/>
          <w:sz w:val="22"/>
          <w:szCs w:val="22"/>
        </w:rPr>
        <w:t xml:space="preserve"> Os relatórios gerados pelo sistema devem permitir sua visualização em tela antes de serem impressos;</w:t>
      </w:r>
    </w:p>
    <w:p w14:paraId="29AA90A5" w14:textId="3408CAC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.6.2</w:t>
      </w:r>
      <w:r>
        <w:rPr>
          <w:rFonts w:ascii="Arial" w:hAnsi="Arial" w:cs="Arial"/>
          <w:color w:val="000000"/>
          <w:sz w:val="22"/>
          <w:szCs w:val="22"/>
        </w:rPr>
        <w:t>.</w:t>
      </w:r>
      <w:r w:rsidR="002B55C5" w:rsidRPr="008D598C">
        <w:rPr>
          <w:rFonts w:ascii="Arial" w:hAnsi="Arial" w:cs="Arial"/>
          <w:color w:val="000000"/>
          <w:sz w:val="22"/>
          <w:szCs w:val="22"/>
        </w:rPr>
        <w:t xml:space="preserve"> Os relatórios gerados pelo sistema devem permitir sua gravação para impressão posterior. O sistema deve permitir a gravação dos relatórios gerados no mínimo em formatos TXT, HTML, XLS (</w:t>
      </w:r>
      <w:r w:rsidR="002B55C5" w:rsidRPr="008D598C">
        <w:rPr>
          <w:rFonts w:ascii="Arial" w:hAnsi="Arial" w:cs="Arial"/>
          <w:i/>
          <w:color w:val="000000"/>
          <w:sz w:val="22"/>
          <w:szCs w:val="22"/>
        </w:rPr>
        <w:t>Excel</w:t>
      </w:r>
      <w:r w:rsidR="002B55C5" w:rsidRPr="008D598C">
        <w:rPr>
          <w:rFonts w:ascii="Arial" w:hAnsi="Arial" w:cs="Arial"/>
          <w:color w:val="000000"/>
          <w:sz w:val="22"/>
          <w:szCs w:val="22"/>
        </w:rPr>
        <w:t>), DOC (</w:t>
      </w:r>
      <w:r w:rsidR="002B55C5" w:rsidRPr="008D598C">
        <w:rPr>
          <w:rFonts w:ascii="Arial" w:hAnsi="Arial" w:cs="Arial"/>
          <w:i/>
          <w:color w:val="000000"/>
          <w:sz w:val="22"/>
          <w:szCs w:val="22"/>
        </w:rPr>
        <w:t>Word</w:t>
      </w:r>
      <w:r w:rsidR="002B55C5" w:rsidRPr="008D598C">
        <w:rPr>
          <w:rFonts w:ascii="Arial" w:hAnsi="Arial" w:cs="Arial"/>
          <w:color w:val="000000"/>
          <w:sz w:val="22"/>
          <w:szCs w:val="22"/>
        </w:rPr>
        <w:t>), JPG, CSV e PDF (</w:t>
      </w:r>
      <w:r w:rsidR="002B55C5" w:rsidRPr="008D598C">
        <w:rPr>
          <w:rFonts w:ascii="Arial" w:hAnsi="Arial" w:cs="Arial"/>
          <w:i/>
          <w:color w:val="000000"/>
          <w:sz w:val="22"/>
          <w:szCs w:val="22"/>
        </w:rPr>
        <w:t>Adobe Reader</w:t>
      </w:r>
      <w:r w:rsidR="002B55C5" w:rsidRPr="008D598C">
        <w:rPr>
          <w:rFonts w:ascii="Arial" w:hAnsi="Arial" w:cs="Arial"/>
          <w:color w:val="000000"/>
          <w:sz w:val="22"/>
          <w:szCs w:val="22"/>
        </w:rPr>
        <w:t>), permitindo que seja maximizado o tamanho dos relatórios emitidos em tela (</w:t>
      </w:r>
      <w:r w:rsidR="002B55C5" w:rsidRPr="008D598C">
        <w:rPr>
          <w:rFonts w:ascii="Arial" w:hAnsi="Arial" w:cs="Arial"/>
          <w:i/>
          <w:iCs/>
          <w:color w:val="000000"/>
          <w:sz w:val="22"/>
          <w:szCs w:val="22"/>
        </w:rPr>
        <w:t>zoom)</w:t>
      </w:r>
      <w:r w:rsidR="002B55C5" w:rsidRPr="008D598C">
        <w:rPr>
          <w:rFonts w:ascii="Arial" w:hAnsi="Arial" w:cs="Arial"/>
          <w:color w:val="000000"/>
          <w:sz w:val="22"/>
          <w:szCs w:val="22"/>
        </w:rPr>
        <w:t>;</w:t>
      </w:r>
    </w:p>
    <w:p w14:paraId="0F7BD207" w14:textId="5057EB5D" w:rsidR="002B55C5" w:rsidRPr="008D598C" w:rsidRDefault="008D598C" w:rsidP="008D598C">
      <w:pPr>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.6.3</w:t>
      </w:r>
      <w:r>
        <w:rPr>
          <w:rFonts w:ascii="Arial" w:hAnsi="Arial" w:cs="Arial"/>
          <w:color w:val="000000"/>
          <w:sz w:val="22"/>
          <w:szCs w:val="22"/>
        </w:rPr>
        <w:t>.</w:t>
      </w:r>
      <w:r w:rsidR="002B55C5" w:rsidRPr="008D598C">
        <w:rPr>
          <w:rFonts w:ascii="Arial" w:hAnsi="Arial" w:cs="Arial"/>
          <w:color w:val="000000"/>
          <w:sz w:val="22"/>
          <w:szCs w:val="22"/>
        </w:rPr>
        <w:t xml:space="preserve"> Contemplar a integração com componente SMTP para permitir o envio de relatórios por </w:t>
      </w:r>
      <w:r w:rsidR="002B55C5" w:rsidRPr="008D598C">
        <w:rPr>
          <w:rFonts w:ascii="Arial" w:hAnsi="Arial" w:cs="Arial"/>
          <w:i/>
          <w:iCs/>
          <w:color w:val="000000"/>
          <w:sz w:val="22"/>
          <w:szCs w:val="22"/>
        </w:rPr>
        <w:t>e-mail</w:t>
      </w:r>
      <w:r w:rsidR="002B55C5" w:rsidRPr="008D598C">
        <w:rPr>
          <w:rFonts w:ascii="Arial" w:hAnsi="Arial" w:cs="Arial"/>
          <w:color w:val="000000"/>
          <w:sz w:val="22"/>
          <w:szCs w:val="22"/>
        </w:rPr>
        <w:t xml:space="preserve"> a partir da ferramenta de visualização de relatórios;</w:t>
      </w:r>
    </w:p>
    <w:p w14:paraId="1C34FFFB" w14:textId="57ED3C08"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.6.4</w:t>
      </w:r>
      <w:r>
        <w:rPr>
          <w:rFonts w:ascii="Arial" w:hAnsi="Arial" w:cs="Arial"/>
          <w:color w:val="000000"/>
          <w:sz w:val="22"/>
          <w:szCs w:val="22"/>
        </w:rPr>
        <w:t>.</w:t>
      </w:r>
      <w:r w:rsidR="002B55C5" w:rsidRPr="008D598C">
        <w:rPr>
          <w:rFonts w:ascii="Arial" w:hAnsi="Arial" w:cs="Arial"/>
          <w:color w:val="000000"/>
          <w:sz w:val="22"/>
          <w:szCs w:val="22"/>
        </w:rPr>
        <w:t xml:space="preserve"> Permitir a definição do nível de segurança dos relatórios: para cada relatório definir o(s) grupo(s) de usuário ou usuário(s) que poderão executar o mesmo;</w:t>
      </w:r>
    </w:p>
    <w:p w14:paraId="384D04D2" w14:textId="4324D24D"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.6.5</w:t>
      </w:r>
      <w:r>
        <w:rPr>
          <w:rFonts w:ascii="Arial" w:hAnsi="Arial" w:cs="Arial"/>
          <w:color w:val="000000"/>
          <w:sz w:val="22"/>
          <w:szCs w:val="22"/>
        </w:rPr>
        <w:t>.</w:t>
      </w:r>
      <w:r w:rsidR="002B55C5" w:rsidRPr="008D598C">
        <w:rPr>
          <w:rFonts w:ascii="Arial" w:hAnsi="Arial" w:cs="Arial"/>
          <w:color w:val="000000"/>
          <w:sz w:val="22"/>
          <w:szCs w:val="22"/>
        </w:rPr>
        <w:t xml:space="preserve"> Possibilitar a emissão de relatórios com dados totais (todos os funcionários do CISAMUSEP), parciais (lotações e/ou categorias funcionais) ou individuais (um funcionário);</w:t>
      </w:r>
    </w:p>
    <w:p w14:paraId="7DBEAE73" w14:textId="76A4B42D"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.6.6</w:t>
      </w:r>
      <w:r>
        <w:rPr>
          <w:rFonts w:ascii="Arial" w:hAnsi="Arial" w:cs="Arial"/>
          <w:color w:val="000000"/>
          <w:sz w:val="22"/>
          <w:szCs w:val="22"/>
        </w:rPr>
        <w:t>.</w:t>
      </w:r>
      <w:r w:rsidR="002B55C5" w:rsidRPr="008D598C">
        <w:rPr>
          <w:rFonts w:ascii="Arial" w:hAnsi="Arial" w:cs="Arial"/>
          <w:color w:val="000000"/>
          <w:sz w:val="22"/>
          <w:szCs w:val="22"/>
        </w:rPr>
        <w:t xml:space="preserve"> Executar os relatórios em tempo real e com resultados em vídeo ou impressora, conforme opção do usuário no momento da execução;</w:t>
      </w:r>
    </w:p>
    <w:p w14:paraId="17375A88" w14:textId="27A12B3E"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.6.7</w:t>
      </w:r>
      <w:r>
        <w:rPr>
          <w:rFonts w:ascii="Arial" w:hAnsi="Arial" w:cs="Arial"/>
          <w:color w:val="000000"/>
          <w:sz w:val="22"/>
          <w:szCs w:val="22"/>
        </w:rPr>
        <w:t>.</w:t>
      </w:r>
      <w:r w:rsidR="002B55C5" w:rsidRPr="008D598C">
        <w:rPr>
          <w:rFonts w:ascii="Arial" w:hAnsi="Arial" w:cs="Arial"/>
          <w:color w:val="000000"/>
          <w:sz w:val="22"/>
          <w:szCs w:val="22"/>
        </w:rPr>
        <w:t xml:space="preserve"> Permitir que o usuário possa definir e cadastrar no sistema uma parametrização de execução padrão dos relatórios e que esta parametrização possa ser modificada no momento da solicitação de execução dos mesmos;</w:t>
      </w:r>
    </w:p>
    <w:p w14:paraId="4198C47C" w14:textId="6D04BDF7"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.6.8</w:t>
      </w:r>
      <w:r>
        <w:rPr>
          <w:rFonts w:ascii="Arial" w:hAnsi="Arial" w:cs="Arial"/>
          <w:color w:val="000000"/>
          <w:sz w:val="22"/>
          <w:szCs w:val="22"/>
        </w:rPr>
        <w:t>.</w:t>
      </w:r>
      <w:r w:rsidR="002B55C5" w:rsidRPr="008D598C">
        <w:rPr>
          <w:rFonts w:ascii="Arial" w:hAnsi="Arial" w:cs="Arial"/>
          <w:color w:val="000000"/>
          <w:sz w:val="22"/>
          <w:szCs w:val="22"/>
        </w:rPr>
        <w:t xml:space="preserve"> Emitir resultados em meio magnético e/ou em papel, para relatórios legais, conforme especificações das entidades solicitantes.</w:t>
      </w:r>
    </w:p>
    <w:p w14:paraId="1CB6A1EA" w14:textId="77777777" w:rsidR="002B55C5" w:rsidRPr="008D598C" w:rsidRDefault="002B55C5" w:rsidP="008D598C">
      <w:pPr>
        <w:spacing w:line="276" w:lineRule="auto"/>
        <w:jc w:val="both"/>
        <w:rPr>
          <w:rFonts w:ascii="Arial" w:hAnsi="Arial" w:cs="Arial"/>
          <w:b/>
          <w:bCs/>
          <w:color w:val="000000"/>
          <w:sz w:val="22"/>
          <w:szCs w:val="22"/>
        </w:rPr>
      </w:pPr>
    </w:p>
    <w:p w14:paraId="256E51D2" w14:textId="5A49043F"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.7</w:t>
      </w:r>
      <w:r>
        <w:rPr>
          <w:rFonts w:ascii="Arial" w:hAnsi="Arial" w:cs="Arial"/>
          <w:b/>
          <w:bCs/>
          <w:color w:val="000000"/>
          <w:sz w:val="22"/>
          <w:szCs w:val="22"/>
        </w:rPr>
        <w:t>.</w:t>
      </w:r>
      <w:r w:rsidR="002B55C5" w:rsidRPr="008D598C">
        <w:rPr>
          <w:rFonts w:ascii="Arial" w:hAnsi="Arial" w:cs="Arial"/>
          <w:b/>
          <w:bCs/>
          <w:color w:val="000000"/>
          <w:sz w:val="22"/>
          <w:szCs w:val="22"/>
        </w:rPr>
        <w:t xml:space="preserve"> Estrutura organizacional</w:t>
      </w:r>
    </w:p>
    <w:p w14:paraId="1445A787" w14:textId="79C31D7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.7.1</w:t>
      </w:r>
      <w:r>
        <w:rPr>
          <w:rFonts w:ascii="Arial" w:hAnsi="Arial" w:cs="Arial"/>
          <w:color w:val="000000"/>
          <w:sz w:val="22"/>
          <w:szCs w:val="22"/>
        </w:rPr>
        <w:t>.</w:t>
      </w:r>
      <w:r w:rsidR="002B55C5" w:rsidRPr="008D598C">
        <w:rPr>
          <w:rFonts w:ascii="Arial" w:hAnsi="Arial" w:cs="Arial"/>
          <w:color w:val="000000"/>
          <w:sz w:val="22"/>
          <w:szCs w:val="22"/>
        </w:rPr>
        <w:t xml:space="preserve"> Permitir que as estruturas organizacionais definidas sejam a referência para execuções totais ou parciais de cálculos e relatórios;</w:t>
      </w:r>
    </w:p>
    <w:p w14:paraId="4F38AF66" w14:textId="4D4E352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.7.2</w:t>
      </w:r>
      <w:r>
        <w:rPr>
          <w:rFonts w:ascii="Arial" w:hAnsi="Arial" w:cs="Arial"/>
          <w:color w:val="000000"/>
          <w:sz w:val="22"/>
          <w:szCs w:val="22"/>
        </w:rPr>
        <w:t>.</w:t>
      </w:r>
      <w:r w:rsidR="002B55C5" w:rsidRPr="008D598C">
        <w:rPr>
          <w:rFonts w:ascii="Arial" w:hAnsi="Arial" w:cs="Arial"/>
          <w:color w:val="000000"/>
          <w:sz w:val="22"/>
          <w:szCs w:val="22"/>
        </w:rPr>
        <w:t xml:space="preserve"> O código de cada elemento de cada estrutura organizacional deve ser um campo alfanumérico, com no mínimo 10 dígitos, cujo conteúdo pode ou não ser estruturado;</w:t>
      </w:r>
    </w:p>
    <w:p w14:paraId="4CADAF3A" w14:textId="4C59C141"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3</w:t>
      </w:r>
      <w:r w:rsidR="002B55C5" w:rsidRPr="008D598C">
        <w:rPr>
          <w:rFonts w:ascii="Arial" w:hAnsi="Arial" w:cs="Arial"/>
          <w:color w:val="000000"/>
          <w:sz w:val="22"/>
          <w:szCs w:val="22"/>
        </w:rPr>
        <w:t>.7.3</w:t>
      </w:r>
      <w:r>
        <w:rPr>
          <w:rFonts w:ascii="Arial" w:hAnsi="Arial" w:cs="Arial"/>
          <w:color w:val="000000"/>
          <w:sz w:val="22"/>
          <w:szCs w:val="22"/>
        </w:rPr>
        <w:t>.</w:t>
      </w:r>
      <w:r w:rsidR="002B55C5" w:rsidRPr="008D598C">
        <w:rPr>
          <w:rFonts w:ascii="Arial" w:hAnsi="Arial" w:cs="Arial"/>
          <w:color w:val="000000"/>
          <w:sz w:val="22"/>
          <w:szCs w:val="22"/>
        </w:rPr>
        <w:t xml:space="preserve"> Permitir que as estruturas organizacionais sejam definidas de forma hierárquica e que seja possível implementar no mínimo 5 (cinco) níveis de subordinação entre seus elementos;</w:t>
      </w:r>
    </w:p>
    <w:p w14:paraId="3E280F60" w14:textId="2A57BB4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.7.4</w:t>
      </w:r>
      <w:r>
        <w:rPr>
          <w:rFonts w:ascii="Arial" w:hAnsi="Arial" w:cs="Arial"/>
          <w:color w:val="000000"/>
          <w:sz w:val="22"/>
          <w:szCs w:val="22"/>
        </w:rPr>
        <w:t>.</w:t>
      </w:r>
      <w:r w:rsidR="002B55C5" w:rsidRPr="008D598C">
        <w:rPr>
          <w:rFonts w:ascii="Arial" w:hAnsi="Arial" w:cs="Arial"/>
          <w:color w:val="000000"/>
          <w:sz w:val="22"/>
          <w:szCs w:val="22"/>
        </w:rPr>
        <w:t xml:space="preserve"> Possibilitar a definição de critérios de segurança de acesso dos usuários a partir dos níveis de uma determinada estrutura organizacional;</w:t>
      </w:r>
    </w:p>
    <w:p w14:paraId="21E29E68" w14:textId="02B82C0C"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.7.5</w:t>
      </w:r>
      <w:r>
        <w:rPr>
          <w:rFonts w:ascii="Arial" w:hAnsi="Arial" w:cs="Arial"/>
          <w:color w:val="000000"/>
          <w:sz w:val="22"/>
          <w:szCs w:val="22"/>
        </w:rPr>
        <w:t>.</w:t>
      </w:r>
      <w:r w:rsidR="002B55C5" w:rsidRPr="008D598C">
        <w:rPr>
          <w:rFonts w:ascii="Arial" w:hAnsi="Arial" w:cs="Arial"/>
          <w:color w:val="000000"/>
          <w:sz w:val="22"/>
          <w:szCs w:val="22"/>
        </w:rPr>
        <w:t xml:space="preserve"> Possibilitar os resultados de cálculos da folha disponíveis em qualquer nível da estrutura;</w:t>
      </w:r>
    </w:p>
    <w:p w14:paraId="0DE3CF08" w14:textId="6E7E8400"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.7.6</w:t>
      </w:r>
      <w:r>
        <w:rPr>
          <w:rFonts w:ascii="Arial" w:hAnsi="Arial" w:cs="Arial"/>
          <w:color w:val="000000"/>
          <w:sz w:val="22"/>
          <w:szCs w:val="22"/>
        </w:rPr>
        <w:t>.</w:t>
      </w:r>
      <w:r w:rsidR="002B55C5" w:rsidRPr="008D598C">
        <w:rPr>
          <w:rFonts w:ascii="Arial" w:hAnsi="Arial" w:cs="Arial"/>
          <w:color w:val="000000"/>
          <w:sz w:val="22"/>
          <w:szCs w:val="22"/>
        </w:rPr>
        <w:t xml:space="preserve"> Possibilitar a definição do funcionário responsável pelos funcionários locados em cada item da estrutura organizacional.</w:t>
      </w:r>
    </w:p>
    <w:p w14:paraId="778A11D0" w14:textId="77777777" w:rsidR="002B55C5" w:rsidRPr="008D598C" w:rsidRDefault="002B55C5" w:rsidP="008D598C">
      <w:pPr>
        <w:spacing w:line="276" w:lineRule="auto"/>
        <w:jc w:val="both"/>
        <w:rPr>
          <w:rFonts w:ascii="Arial" w:hAnsi="Arial" w:cs="Arial"/>
          <w:b/>
          <w:bCs/>
          <w:color w:val="000000"/>
          <w:sz w:val="22"/>
          <w:szCs w:val="22"/>
        </w:rPr>
      </w:pPr>
    </w:p>
    <w:p w14:paraId="06DA4357" w14:textId="53B7752D"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.8</w:t>
      </w:r>
      <w:r>
        <w:rPr>
          <w:rFonts w:ascii="Arial" w:hAnsi="Arial" w:cs="Arial"/>
          <w:b/>
          <w:bCs/>
          <w:color w:val="000000"/>
          <w:sz w:val="22"/>
          <w:szCs w:val="22"/>
        </w:rPr>
        <w:t>.</w:t>
      </w:r>
      <w:r w:rsidR="002B55C5" w:rsidRPr="008D598C">
        <w:rPr>
          <w:rFonts w:ascii="Arial" w:hAnsi="Arial" w:cs="Arial"/>
          <w:b/>
          <w:bCs/>
          <w:color w:val="000000"/>
          <w:sz w:val="22"/>
          <w:szCs w:val="22"/>
        </w:rPr>
        <w:t xml:space="preserve"> Tabelas básicas</w:t>
      </w:r>
    </w:p>
    <w:p w14:paraId="7E560DEF" w14:textId="14E97D65"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.8.1</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de um cadastro contendo os dados do órgão;</w:t>
      </w:r>
    </w:p>
    <w:p w14:paraId="466185E8" w14:textId="4B35BAB4"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.8.2</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da estrutura e das tabelas de cargos, juntamente com a tabela salarial respectiva;</w:t>
      </w:r>
    </w:p>
    <w:p w14:paraId="265AE754" w14:textId="2D791C88"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.8.3</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da tabela de verbas, contendo todas as gratificações e descontos previstos;</w:t>
      </w:r>
    </w:p>
    <w:p w14:paraId="08695763" w14:textId="1A4859B0"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.8.4</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de um cadastro contendo os calendários com os feriados e pontos facultativos que serão utilizados para o controle da frequência dos funcionários;</w:t>
      </w:r>
    </w:p>
    <w:p w14:paraId="4C4A2A96" w14:textId="64A564F7" w:rsidR="002B55C5"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.8.5</w:t>
      </w:r>
      <w:r>
        <w:rPr>
          <w:rFonts w:ascii="Arial" w:hAnsi="Arial" w:cs="Arial"/>
          <w:color w:val="000000"/>
          <w:sz w:val="22"/>
          <w:szCs w:val="22"/>
        </w:rPr>
        <w:t>.</w:t>
      </w:r>
      <w:r w:rsidR="002B55C5" w:rsidRPr="008D598C">
        <w:rPr>
          <w:rFonts w:ascii="Arial" w:hAnsi="Arial" w:cs="Arial"/>
          <w:color w:val="000000"/>
          <w:sz w:val="22"/>
          <w:szCs w:val="22"/>
        </w:rPr>
        <w:t xml:space="preserve"> Os calendários definidos pelos usuários deverão ser armazenados historicamente com um registro para cada ano.</w:t>
      </w:r>
    </w:p>
    <w:p w14:paraId="57F3EC38" w14:textId="77777777" w:rsidR="008D598C" w:rsidRDefault="008D598C" w:rsidP="008D598C">
      <w:pPr>
        <w:spacing w:line="276" w:lineRule="auto"/>
        <w:jc w:val="both"/>
        <w:rPr>
          <w:rFonts w:ascii="Arial" w:hAnsi="Arial" w:cs="Arial"/>
          <w:color w:val="000000"/>
          <w:sz w:val="22"/>
          <w:szCs w:val="22"/>
        </w:rPr>
      </w:pPr>
    </w:p>
    <w:p w14:paraId="5DABB4D0" w14:textId="55C5FC3E" w:rsidR="008D598C" w:rsidRDefault="008D598C" w:rsidP="009A3159">
      <w:pPr>
        <w:pStyle w:val="PargrafodaLista"/>
        <w:numPr>
          <w:ilvl w:val="0"/>
          <w:numId w:val="25"/>
        </w:numPr>
        <w:shd w:val="clear" w:color="auto" w:fill="FFFFFF"/>
        <w:tabs>
          <w:tab w:val="left" w:pos="284"/>
        </w:tabs>
        <w:spacing w:after="0"/>
        <w:ind w:left="0" w:firstLine="0"/>
        <w:jc w:val="both"/>
        <w:rPr>
          <w:rFonts w:ascii="Arial" w:hAnsi="Arial" w:cs="Arial"/>
          <w:b/>
          <w:bCs/>
          <w:u w:val="single"/>
        </w:rPr>
      </w:pPr>
      <w:r w:rsidRPr="009A3159">
        <w:rPr>
          <w:rFonts w:ascii="Arial" w:hAnsi="Arial" w:cs="Arial"/>
          <w:b/>
          <w:bCs/>
          <w:color w:val="000000"/>
          <w:u w:val="single"/>
        </w:rPr>
        <w:t xml:space="preserve">CARACTERÍSTICAS DAS FUNCIONALIDADES DE </w:t>
      </w:r>
      <w:r w:rsidRPr="009A3159">
        <w:rPr>
          <w:rFonts w:ascii="Arial" w:hAnsi="Arial" w:cs="Arial"/>
          <w:b/>
          <w:bCs/>
          <w:u w:val="single"/>
        </w:rPr>
        <w:t>GESTÃO DE RECURSOS HUMANOS E FOLHA DE PAGAMENTO</w:t>
      </w:r>
    </w:p>
    <w:p w14:paraId="1F4466C8" w14:textId="07082952" w:rsidR="008D598C" w:rsidRPr="008D598C" w:rsidRDefault="008D598C" w:rsidP="009A3159">
      <w:pPr>
        <w:spacing w:line="276" w:lineRule="auto"/>
        <w:jc w:val="both"/>
        <w:rPr>
          <w:rFonts w:ascii="Arial" w:hAnsi="Arial" w:cs="Arial"/>
          <w:b/>
          <w:bCs/>
          <w:color w:val="000000"/>
          <w:sz w:val="22"/>
          <w:szCs w:val="22"/>
        </w:rPr>
      </w:pPr>
      <w:r>
        <w:rPr>
          <w:rFonts w:ascii="Arial" w:hAnsi="Arial" w:cs="Arial"/>
          <w:b/>
          <w:bCs/>
          <w:color w:val="000000"/>
          <w:sz w:val="22"/>
          <w:szCs w:val="22"/>
        </w:rPr>
        <w:t>4</w:t>
      </w:r>
      <w:r w:rsidRPr="008D598C">
        <w:rPr>
          <w:rFonts w:ascii="Arial" w:hAnsi="Arial" w:cs="Arial"/>
          <w:b/>
          <w:bCs/>
          <w:color w:val="000000"/>
          <w:sz w:val="22"/>
          <w:szCs w:val="22"/>
        </w:rPr>
        <w:t>.1</w:t>
      </w:r>
      <w:r w:rsidR="00E612AA">
        <w:rPr>
          <w:rFonts w:ascii="Arial" w:hAnsi="Arial" w:cs="Arial"/>
          <w:b/>
          <w:bCs/>
          <w:color w:val="000000"/>
          <w:sz w:val="22"/>
          <w:szCs w:val="22"/>
        </w:rPr>
        <w:t>.</w:t>
      </w:r>
      <w:r w:rsidRPr="008D598C">
        <w:rPr>
          <w:rFonts w:ascii="Arial" w:hAnsi="Arial" w:cs="Arial"/>
          <w:b/>
          <w:bCs/>
          <w:color w:val="000000"/>
          <w:sz w:val="22"/>
          <w:szCs w:val="22"/>
        </w:rPr>
        <w:t xml:space="preserve"> Cadastro de pessoal</w:t>
      </w:r>
    </w:p>
    <w:p w14:paraId="1E27CA9E" w14:textId="195C94DF" w:rsidR="008D598C" w:rsidRPr="008D598C" w:rsidRDefault="008D598C" w:rsidP="009A3159">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w:t>
      </w:r>
      <w:r>
        <w:rPr>
          <w:rFonts w:ascii="Arial" w:hAnsi="Arial" w:cs="Arial"/>
          <w:color w:val="000000"/>
          <w:sz w:val="22"/>
          <w:szCs w:val="22"/>
        </w:rPr>
        <w:t>.</w:t>
      </w:r>
      <w:r w:rsidRPr="008D598C">
        <w:rPr>
          <w:rFonts w:ascii="Arial" w:hAnsi="Arial" w:cs="Arial"/>
          <w:color w:val="000000"/>
          <w:sz w:val="22"/>
          <w:szCs w:val="22"/>
        </w:rPr>
        <w:t xml:space="preserve"> Possibilitar o armazenamento dos dados pessoais, de endereço residencial, de identificação e de documentação das pessoas que possuam algum vínculo funcional com o CISAMUSEP; </w:t>
      </w:r>
    </w:p>
    <w:p w14:paraId="7794DF92" w14:textId="0FC7E5DD"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.1.2</w:t>
      </w:r>
      <w:r>
        <w:rPr>
          <w:rFonts w:ascii="Arial" w:hAnsi="Arial" w:cs="Arial"/>
          <w:color w:val="000000"/>
          <w:sz w:val="22"/>
          <w:szCs w:val="22"/>
        </w:rPr>
        <w:t>.</w:t>
      </w:r>
      <w:r w:rsidRPr="008D598C">
        <w:rPr>
          <w:rFonts w:ascii="Arial" w:hAnsi="Arial" w:cs="Arial"/>
          <w:color w:val="000000"/>
          <w:sz w:val="22"/>
          <w:szCs w:val="22"/>
        </w:rPr>
        <w:t xml:space="preserve"> Permitir o controle e verificação das pessoas cadastradas pelo CPF alertando o usuário em caso de inconsistência e realizando a vinculação dos contratos;</w:t>
      </w:r>
    </w:p>
    <w:p w14:paraId="2551CB84" w14:textId="02CA0144"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.1.3</w:t>
      </w:r>
      <w:r>
        <w:rPr>
          <w:rFonts w:ascii="Arial" w:hAnsi="Arial" w:cs="Arial"/>
          <w:color w:val="000000"/>
          <w:sz w:val="22"/>
          <w:szCs w:val="22"/>
        </w:rPr>
        <w:t>.</w:t>
      </w:r>
      <w:r w:rsidRPr="008D598C">
        <w:rPr>
          <w:rFonts w:ascii="Arial" w:hAnsi="Arial" w:cs="Arial"/>
          <w:color w:val="000000"/>
          <w:sz w:val="22"/>
          <w:szCs w:val="22"/>
        </w:rPr>
        <w:t xml:space="preserve"> Permitir o cadastramento de novos funcionários com admissão em competências futuras garantindo que essas pessoas não serão consideradas no processamento da folha do mês corrente nem nos relatórios demonstrativos e de controle desta folha;</w:t>
      </w:r>
    </w:p>
    <w:p w14:paraId="4DF95AF2" w14:textId="1A9F471A"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.1.4</w:t>
      </w:r>
      <w:r>
        <w:rPr>
          <w:rFonts w:ascii="Arial" w:hAnsi="Arial" w:cs="Arial"/>
          <w:color w:val="000000"/>
          <w:sz w:val="22"/>
          <w:szCs w:val="22"/>
        </w:rPr>
        <w:t>.</w:t>
      </w:r>
      <w:r w:rsidRPr="008D598C">
        <w:rPr>
          <w:rFonts w:ascii="Arial" w:hAnsi="Arial" w:cs="Arial"/>
          <w:color w:val="000000"/>
          <w:sz w:val="22"/>
          <w:szCs w:val="22"/>
        </w:rPr>
        <w:t xml:space="preserve"> Possibilitar que cada pessoa possa ter múltiplos vínculos funcionais e que cada um destes vínculos armazene dados relativos aos dependentes, dados contratuais, dados funcionais, benefícios diretos, benefícios indiretos, ocorrências administrativas etc.;</w:t>
      </w:r>
    </w:p>
    <w:p w14:paraId="7222E781" w14:textId="6B77692B"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.1.5</w:t>
      </w:r>
      <w:r>
        <w:rPr>
          <w:rFonts w:ascii="Arial" w:hAnsi="Arial" w:cs="Arial"/>
          <w:color w:val="000000"/>
          <w:sz w:val="22"/>
          <w:szCs w:val="22"/>
        </w:rPr>
        <w:t>.</w:t>
      </w:r>
      <w:r w:rsidRPr="008D598C">
        <w:rPr>
          <w:rFonts w:ascii="Arial" w:hAnsi="Arial" w:cs="Arial"/>
          <w:color w:val="000000"/>
          <w:sz w:val="22"/>
          <w:szCs w:val="22"/>
        </w:rPr>
        <w:t xml:space="preserve"> Possibilitar que cada vínculo funcional possua um número de matrícula independente;</w:t>
      </w:r>
    </w:p>
    <w:p w14:paraId="401827CA" w14:textId="5F0A745B"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.1.6</w:t>
      </w:r>
      <w:r>
        <w:rPr>
          <w:rFonts w:ascii="Arial" w:hAnsi="Arial" w:cs="Arial"/>
          <w:color w:val="000000"/>
          <w:sz w:val="22"/>
          <w:szCs w:val="22"/>
        </w:rPr>
        <w:t>.</w:t>
      </w:r>
      <w:r w:rsidRPr="008D598C">
        <w:rPr>
          <w:rFonts w:ascii="Arial" w:hAnsi="Arial" w:cs="Arial"/>
          <w:color w:val="000000"/>
          <w:sz w:val="22"/>
          <w:szCs w:val="22"/>
        </w:rPr>
        <w:t xml:space="preserve"> Tratamento de diversas categorias funcionais, tais como: CLT estáveis e não estáveis, estagiários, aprendizes, mensalistas, horistas, diaristas, comissionados, pensionistas de alimentos, aposentados, terceiros, temporários etc., com cadastros independentes, dados diferenciados, tratamento de segurança e regras de pagamento específicas para cada categoria;</w:t>
      </w:r>
    </w:p>
    <w:p w14:paraId="79BB47D2" w14:textId="2F1EA9E4"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.1.7</w:t>
      </w:r>
      <w:r>
        <w:rPr>
          <w:rFonts w:ascii="Arial" w:hAnsi="Arial" w:cs="Arial"/>
          <w:color w:val="000000"/>
          <w:sz w:val="22"/>
          <w:szCs w:val="22"/>
        </w:rPr>
        <w:t>.</w:t>
      </w:r>
      <w:r w:rsidRPr="008D598C">
        <w:rPr>
          <w:rFonts w:ascii="Arial" w:hAnsi="Arial" w:cs="Arial"/>
          <w:color w:val="000000"/>
          <w:sz w:val="22"/>
          <w:szCs w:val="22"/>
        </w:rPr>
        <w:t xml:space="preserve"> Armazenar para cada registro de vínculo funcional, de cada pessoa, um cadastro de dependentes com diversas informações pessoais e de identificação (nome, data de nascimento, sexo, grau de parentesco, escolaridade, estado civil e documentação), além do tratamento de indicadores de Imposto de Renda, Salário Família e outros;</w:t>
      </w:r>
    </w:p>
    <w:p w14:paraId="20BF4285" w14:textId="466859B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.1.8</w:t>
      </w:r>
      <w:r>
        <w:rPr>
          <w:rFonts w:ascii="Arial" w:hAnsi="Arial" w:cs="Arial"/>
          <w:color w:val="000000"/>
          <w:sz w:val="22"/>
          <w:szCs w:val="22"/>
        </w:rPr>
        <w:t>.</w:t>
      </w:r>
      <w:r w:rsidRPr="008D598C">
        <w:rPr>
          <w:rFonts w:ascii="Arial" w:hAnsi="Arial" w:cs="Arial"/>
          <w:color w:val="000000"/>
          <w:sz w:val="22"/>
          <w:szCs w:val="22"/>
        </w:rPr>
        <w:t xml:space="preserve"> Armazenar para cada registro de vínculo funcional, de cada pessoa, o cadastro de pensionistas de alimentos</w:t>
      </w:r>
      <w:r w:rsidRPr="008D598C">
        <w:rPr>
          <w:rFonts w:ascii="Arial" w:hAnsi="Arial" w:cs="Arial"/>
          <w:color w:val="00FF00"/>
          <w:sz w:val="22"/>
          <w:szCs w:val="22"/>
        </w:rPr>
        <w:t xml:space="preserve"> </w:t>
      </w:r>
      <w:r w:rsidRPr="008D598C">
        <w:rPr>
          <w:rFonts w:ascii="Arial" w:hAnsi="Arial" w:cs="Arial"/>
          <w:color w:val="000000"/>
          <w:sz w:val="22"/>
          <w:szCs w:val="22"/>
        </w:rPr>
        <w:t>com dados pessoais, documentação, dados bancários e regras de cálculos individuais;</w:t>
      </w:r>
    </w:p>
    <w:p w14:paraId="6467AC46" w14:textId="2C465257"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.1.9</w:t>
      </w:r>
      <w:r>
        <w:rPr>
          <w:rFonts w:ascii="Arial" w:hAnsi="Arial" w:cs="Arial"/>
          <w:color w:val="000000"/>
          <w:sz w:val="22"/>
          <w:szCs w:val="22"/>
        </w:rPr>
        <w:t>.</w:t>
      </w:r>
      <w:r w:rsidRPr="008D598C">
        <w:rPr>
          <w:rFonts w:ascii="Arial" w:hAnsi="Arial" w:cs="Arial"/>
          <w:color w:val="000000"/>
          <w:sz w:val="22"/>
          <w:szCs w:val="22"/>
        </w:rPr>
        <w:t xml:space="preserve"> Armazenar para cada registro de vínculo funcional, de cada pessoa, atributos distintos para cargo e função, associando cada um destes códigos a um valor ou faixa salarial independente;</w:t>
      </w:r>
    </w:p>
    <w:p w14:paraId="7848EFF7" w14:textId="20D1A86D"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Pr="008D598C">
        <w:rPr>
          <w:rFonts w:ascii="Arial" w:hAnsi="Arial" w:cs="Arial"/>
          <w:color w:val="000000"/>
          <w:sz w:val="22"/>
          <w:szCs w:val="22"/>
        </w:rPr>
        <w:t>.1.10</w:t>
      </w:r>
      <w:r>
        <w:rPr>
          <w:rFonts w:ascii="Arial" w:hAnsi="Arial" w:cs="Arial"/>
          <w:color w:val="000000"/>
          <w:sz w:val="22"/>
          <w:szCs w:val="22"/>
        </w:rPr>
        <w:t>.</w:t>
      </w:r>
      <w:r w:rsidRPr="008D598C">
        <w:rPr>
          <w:rFonts w:ascii="Arial" w:hAnsi="Arial" w:cs="Arial"/>
          <w:color w:val="000000"/>
          <w:sz w:val="22"/>
          <w:szCs w:val="22"/>
        </w:rPr>
        <w:t xml:space="preserve"> Permitir o armazenamento de dados de pagamentos e tratamento de condições particulares para os funcionários;</w:t>
      </w:r>
    </w:p>
    <w:p w14:paraId="212ABE35" w14:textId="263728C1"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.1.11</w:t>
      </w:r>
      <w:r>
        <w:rPr>
          <w:rFonts w:ascii="Arial" w:hAnsi="Arial" w:cs="Arial"/>
          <w:color w:val="000000"/>
          <w:sz w:val="22"/>
          <w:szCs w:val="22"/>
        </w:rPr>
        <w:t>.</w:t>
      </w:r>
      <w:r w:rsidRPr="008D598C">
        <w:rPr>
          <w:rFonts w:ascii="Arial" w:hAnsi="Arial" w:cs="Arial"/>
          <w:color w:val="000000"/>
          <w:sz w:val="22"/>
          <w:szCs w:val="22"/>
        </w:rPr>
        <w:t xml:space="preserve"> Permitir o registro das ocorrências administrativas ao longo da vida funcional dos funcionários;</w:t>
      </w:r>
    </w:p>
    <w:p w14:paraId="7FCFCB3F" w14:textId="2D232EB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.1.12</w:t>
      </w:r>
      <w:r>
        <w:rPr>
          <w:rFonts w:ascii="Arial" w:hAnsi="Arial" w:cs="Arial"/>
          <w:color w:val="000000"/>
          <w:sz w:val="22"/>
          <w:szCs w:val="22"/>
        </w:rPr>
        <w:t>.</w:t>
      </w:r>
      <w:r w:rsidRPr="008D598C">
        <w:rPr>
          <w:rFonts w:ascii="Arial" w:hAnsi="Arial" w:cs="Arial"/>
          <w:color w:val="000000"/>
          <w:sz w:val="22"/>
          <w:szCs w:val="22"/>
        </w:rPr>
        <w:t xml:space="preserve"> Permitir a pesquisa de funcionários por nome, sobrenome ou por matrícula, no âmbito de todo o sistema;</w:t>
      </w:r>
    </w:p>
    <w:p w14:paraId="61B5217A" w14:textId="39C3B13E"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.1.13</w:t>
      </w:r>
      <w:r>
        <w:rPr>
          <w:rFonts w:ascii="Arial" w:hAnsi="Arial" w:cs="Arial"/>
          <w:color w:val="000000"/>
          <w:sz w:val="22"/>
          <w:szCs w:val="22"/>
        </w:rPr>
        <w:t>.</w:t>
      </w:r>
      <w:r w:rsidRPr="008D598C">
        <w:rPr>
          <w:rFonts w:ascii="Arial" w:hAnsi="Arial" w:cs="Arial"/>
          <w:color w:val="000000"/>
          <w:sz w:val="22"/>
          <w:szCs w:val="22"/>
        </w:rPr>
        <w:t xml:space="preserve"> Emitir relatório “Ficha de Registro de Empregado”, na qual conste toda a vida funcional do funcionário;</w:t>
      </w:r>
    </w:p>
    <w:p w14:paraId="7CD22D3E" w14:textId="2373690C"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.1.14</w:t>
      </w:r>
      <w:r>
        <w:rPr>
          <w:rFonts w:ascii="Arial" w:hAnsi="Arial" w:cs="Arial"/>
          <w:color w:val="000000"/>
          <w:sz w:val="22"/>
          <w:szCs w:val="22"/>
        </w:rPr>
        <w:t>.</w:t>
      </w:r>
      <w:r w:rsidRPr="008D598C">
        <w:rPr>
          <w:rFonts w:ascii="Arial" w:hAnsi="Arial" w:cs="Arial"/>
          <w:color w:val="000000"/>
          <w:sz w:val="22"/>
          <w:szCs w:val="22"/>
        </w:rPr>
        <w:t xml:space="preserve"> Emitir relatório “Termo de Responsabilidade para Salário Família”;</w:t>
      </w:r>
    </w:p>
    <w:p w14:paraId="261EA141" w14:textId="1D91BCD1"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.1.15</w:t>
      </w:r>
      <w:r>
        <w:rPr>
          <w:rFonts w:ascii="Arial" w:hAnsi="Arial" w:cs="Arial"/>
          <w:color w:val="000000"/>
          <w:sz w:val="22"/>
          <w:szCs w:val="22"/>
        </w:rPr>
        <w:t>.</w:t>
      </w:r>
      <w:r w:rsidRPr="008D598C">
        <w:rPr>
          <w:rFonts w:ascii="Arial" w:hAnsi="Arial" w:cs="Arial"/>
          <w:color w:val="000000"/>
          <w:sz w:val="22"/>
          <w:szCs w:val="22"/>
        </w:rPr>
        <w:t xml:space="preserve"> Emitir relatório “Termo de Responsabilidade para Imposto de Renda”;</w:t>
      </w:r>
    </w:p>
    <w:p w14:paraId="001D0CAA" w14:textId="7B054E07"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.1.16</w:t>
      </w:r>
      <w:r>
        <w:rPr>
          <w:rFonts w:ascii="Arial" w:hAnsi="Arial" w:cs="Arial"/>
          <w:color w:val="000000"/>
          <w:sz w:val="22"/>
          <w:szCs w:val="22"/>
        </w:rPr>
        <w:t>.</w:t>
      </w:r>
      <w:r w:rsidRPr="008D598C">
        <w:rPr>
          <w:rFonts w:ascii="Arial" w:hAnsi="Arial" w:cs="Arial"/>
          <w:color w:val="000000"/>
          <w:sz w:val="22"/>
          <w:szCs w:val="22"/>
        </w:rPr>
        <w:t xml:space="preserve"> Emitir relatório “Ficha de Salário Família”;</w:t>
      </w:r>
    </w:p>
    <w:p w14:paraId="757B8542" w14:textId="158F53EA"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.1.17</w:t>
      </w:r>
      <w:r>
        <w:rPr>
          <w:rFonts w:ascii="Arial" w:hAnsi="Arial" w:cs="Arial"/>
          <w:color w:val="000000"/>
          <w:sz w:val="22"/>
          <w:szCs w:val="22"/>
        </w:rPr>
        <w:t>.</w:t>
      </w:r>
      <w:r w:rsidRPr="008D598C">
        <w:rPr>
          <w:rFonts w:ascii="Arial" w:hAnsi="Arial" w:cs="Arial"/>
          <w:color w:val="000000"/>
          <w:sz w:val="22"/>
          <w:szCs w:val="22"/>
        </w:rPr>
        <w:t xml:space="preserve"> Realizar a gravação automática de “trilhas” de auditoria (</w:t>
      </w:r>
      <w:proofErr w:type="spellStart"/>
      <w:r w:rsidRPr="008D598C">
        <w:rPr>
          <w:rFonts w:ascii="Arial" w:hAnsi="Arial" w:cs="Arial"/>
          <w:i/>
          <w:iCs/>
          <w:color w:val="000000"/>
          <w:sz w:val="22"/>
          <w:szCs w:val="22"/>
        </w:rPr>
        <w:t>log</w:t>
      </w:r>
      <w:r w:rsidRPr="008D598C">
        <w:rPr>
          <w:rFonts w:ascii="Arial" w:hAnsi="Arial" w:cs="Arial"/>
          <w:color w:val="000000"/>
          <w:sz w:val="22"/>
          <w:szCs w:val="22"/>
        </w:rPr>
        <w:t>’s</w:t>
      </w:r>
      <w:proofErr w:type="spellEnd"/>
      <w:r w:rsidRPr="008D598C">
        <w:rPr>
          <w:rFonts w:ascii="Arial" w:hAnsi="Arial" w:cs="Arial"/>
          <w:color w:val="000000"/>
          <w:sz w:val="22"/>
          <w:szCs w:val="22"/>
        </w:rPr>
        <w:t>) e registros de controle;</w:t>
      </w:r>
    </w:p>
    <w:p w14:paraId="1EB43B54" w14:textId="12992890"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.1.18</w:t>
      </w:r>
      <w:r>
        <w:rPr>
          <w:rFonts w:ascii="Arial" w:hAnsi="Arial" w:cs="Arial"/>
          <w:color w:val="000000"/>
          <w:sz w:val="22"/>
          <w:szCs w:val="22"/>
        </w:rPr>
        <w:t>.</w:t>
      </w:r>
      <w:r w:rsidRPr="008D598C">
        <w:rPr>
          <w:rFonts w:ascii="Arial" w:hAnsi="Arial" w:cs="Arial"/>
          <w:color w:val="000000"/>
          <w:sz w:val="22"/>
          <w:szCs w:val="22"/>
        </w:rPr>
        <w:t xml:space="preserve"> Suportar o armazenamento de diferentes imagens associadas aos funcionários (fotos, documentos etc.);</w:t>
      </w:r>
    </w:p>
    <w:p w14:paraId="0354BB3E" w14:textId="157221B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w:t>
      </w:r>
      <w:proofErr w:type="gramStart"/>
      <w:r w:rsidRPr="008D598C">
        <w:rPr>
          <w:rFonts w:ascii="Arial" w:hAnsi="Arial" w:cs="Arial"/>
          <w:color w:val="000000"/>
          <w:sz w:val="22"/>
          <w:szCs w:val="22"/>
        </w:rPr>
        <w:t xml:space="preserve">19 </w:t>
      </w:r>
      <w:r>
        <w:rPr>
          <w:rFonts w:ascii="Arial" w:hAnsi="Arial" w:cs="Arial"/>
          <w:color w:val="000000"/>
          <w:sz w:val="22"/>
          <w:szCs w:val="22"/>
        </w:rPr>
        <w:t>.</w:t>
      </w:r>
      <w:r w:rsidRPr="008D598C">
        <w:rPr>
          <w:rFonts w:ascii="Arial" w:hAnsi="Arial" w:cs="Arial"/>
          <w:color w:val="000000"/>
          <w:sz w:val="22"/>
          <w:szCs w:val="22"/>
        </w:rPr>
        <w:t>Permitir</w:t>
      </w:r>
      <w:proofErr w:type="gramEnd"/>
      <w:r w:rsidRPr="008D598C">
        <w:rPr>
          <w:rFonts w:ascii="Arial" w:hAnsi="Arial" w:cs="Arial"/>
          <w:color w:val="000000"/>
          <w:sz w:val="22"/>
          <w:szCs w:val="22"/>
        </w:rPr>
        <w:t xml:space="preserve"> que as imagens sejam armazenadas no mesmo banco de dados onde estão os demais dados relativos aos funcionários do Consórcio, simplificando o gerenciamento das cópias de segurança e disponibilizando as imagens para uso de relatórios como a ficha funcional.</w:t>
      </w:r>
    </w:p>
    <w:p w14:paraId="649FF610" w14:textId="77777777" w:rsidR="008D598C" w:rsidRPr="008D598C" w:rsidRDefault="008D598C" w:rsidP="008D598C">
      <w:pPr>
        <w:spacing w:line="276" w:lineRule="auto"/>
        <w:jc w:val="both"/>
        <w:rPr>
          <w:rFonts w:ascii="Arial" w:hAnsi="Arial" w:cs="Arial"/>
          <w:b/>
          <w:bCs/>
          <w:color w:val="000000"/>
          <w:sz w:val="22"/>
          <w:szCs w:val="22"/>
        </w:rPr>
      </w:pPr>
    </w:p>
    <w:p w14:paraId="67AFBB06" w14:textId="08F3AB88" w:rsidR="008D598C"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Pr="008D598C">
        <w:rPr>
          <w:rFonts w:ascii="Arial" w:hAnsi="Arial" w:cs="Arial"/>
          <w:b/>
          <w:bCs/>
          <w:color w:val="000000"/>
          <w:sz w:val="22"/>
          <w:szCs w:val="22"/>
        </w:rPr>
        <w:t>.2</w:t>
      </w:r>
      <w:r w:rsidR="00E612AA">
        <w:rPr>
          <w:rFonts w:ascii="Arial" w:hAnsi="Arial" w:cs="Arial"/>
          <w:b/>
          <w:bCs/>
          <w:color w:val="000000"/>
          <w:sz w:val="22"/>
          <w:szCs w:val="22"/>
        </w:rPr>
        <w:t>.</w:t>
      </w:r>
      <w:r w:rsidRPr="008D598C">
        <w:rPr>
          <w:rFonts w:ascii="Arial" w:hAnsi="Arial" w:cs="Arial"/>
          <w:b/>
          <w:bCs/>
          <w:color w:val="000000"/>
          <w:sz w:val="22"/>
          <w:szCs w:val="22"/>
        </w:rPr>
        <w:t xml:space="preserve"> Benefícios</w:t>
      </w:r>
    </w:p>
    <w:p w14:paraId="5BA6C5A5" w14:textId="043335D3"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.2.1</w:t>
      </w:r>
      <w:r>
        <w:rPr>
          <w:rFonts w:ascii="Arial" w:hAnsi="Arial" w:cs="Arial"/>
          <w:color w:val="000000"/>
          <w:sz w:val="22"/>
          <w:szCs w:val="22"/>
        </w:rPr>
        <w:t>.</w:t>
      </w:r>
      <w:r w:rsidRPr="008D598C">
        <w:rPr>
          <w:rFonts w:ascii="Arial" w:hAnsi="Arial" w:cs="Arial"/>
          <w:color w:val="000000"/>
          <w:sz w:val="22"/>
          <w:szCs w:val="22"/>
        </w:rPr>
        <w:t xml:space="preserve"> Suportar funções para controle, administração e cálculo de vale transporte, com cadastro de linhas e usuários deste benefício;</w:t>
      </w:r>
    </w:p>
    <w:p w14:paraId="27F93D6F" w14:textId="36144EFC"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.2.2</w:t>
      </w:r>
      <w:r>
        <w:rPr>
          <w:rFonts w:ascii="Arial" w:hAnsi="Arial" w:cs="Arial"/>
          <w:color w:val="000000"/>
          <w:sz w:val="22"/>
          <w:szCs w:val="22"/>
        </w:rPr>
        <w:t xml:space="preserve">. </w:t>
      </w:r>
      <w:r w:rsidRPr="008D598C">
        <w:rPr>
          <w:rFonts w:ascii="Arial" w:hAnsi="Arial" w:cs="Arial"/>
          <w:color w:val="000000"/>
          <w:sz w:val="22"/>
          <w:szCs w:val="22"/>
        </w:rPr>
        <w:t>Possibilitar a integração nativa da função do vale transporte com o cadastro de calendários e com os módulos de frequência, afastamentos, licenças, férias para efeito de apuração de dias úteis de cada funcionário no mês de referência e cálculos para desconto/pagamento automático dos benefícios na folha de pagamento;</w:t>
      </w:r>
    </w:p>
    <w:p w14:paraId="1FB693C8" w14:textId="2553EEA3"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.2.3</w:t>
      </w:r>
      <w:r>
        <w:rPr>
          <w:rFonts w:ascii="Arial" w:hAnsi="Arial" w:cs="Arial"/>
          <w:color w:val="000000"/>
          <w:sz w:val="22"/>
          <w:szCs w:val="22"/>
        </w:rPr>
        <w:t xml:space="preserve">. </w:t>
      </w:r>
      <w:r w:rsidRPr="008D598C">
        <w:rPr>
          <w:rFonts w:ascii="Arial" w:hAnsi="Arial" w:cs="Arial"/>
          <w:color w:val="000000"/>
          <w:sz w:val="22"/>
          <w:szCs w:val="22"/>
        </w:rPr>
        <w:t>Efetuar os descontos de vale transporte não utilizados por motivo de falta em períodos anteriores;</w:t>
      </w:r>
    </w:p>
    <w:p w14:paraId="3A502BEF" w14:textId="57AE5488"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.2.4</w:t>
      </w:r>
      <w:r>
        <w:rPr>
          <w:rFonts w:ascii="Arial" w:hAnsi="Arial" w:cs="Arial"/>
          <w:color w:val="000000"/>
          <w:sz w:val="22"/>
          <w:szCs w:val="22"/>
        </w:rPr>
        <w:t>.</w:t>
      </w:r>
      <w:r w:rsidRPr="008D598C">
        <w:rPr>
          <w:rFonts w:ascii="Arial" w:hAnsi="Arial" w:cs="Arial"/>
          <w:color w:val="000000"/>
          <w:sz w:val="22"/>
          <w:szCs w:val="22"/>
        </w:rPr>
        <w:t xml:space="preserve"> Possibilitar a administração de descontos referentes a plano de saúde, convênios, farmácia, supermercado, empréstimos etc.;</w:t>
      </w:r>
    </w:p>
    <w:p w14:paraId="30B24638" w14:textId="2071FBA9"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w:t>
      </w:r>
      <w:proofErr w:type="gramStart"/>
      <w:r w:rsidRPr="008D598C">
        <w:rPr>
          <w:rFonts w:ascii="Arial" w:hAnsi="Arial" w:cs="Arial"/>
          <w:color w:val="000000"/>
          <w:sz w:val="22"/>
          <w:szCs w:val="22"/>
        </w:rPr>
        <w:t>5</w:t>
      </w:r>
      <w:r>
        <w:rPr>
          <w:rFonts w:ascii="Arial" w:hAnsi="Arial" w:cs="Arial"/>
          <w:color w:val="000000"/>
          <w:sz w:val="22"/>
          <w:szCs w:val="22"/>
        </w:rPr>
        <w:t>.</w:t>
      </w:r>
      <w:r w:rsidRPr="008D598C">
        <w:rPr>
          <w:rFonts w:ascii="Arial" w:hAnsi="Arial" w:cs="Arial"/>
          <w:color w:val="000000"/>
          <w:sz w:val="22"/>
          <w:szCs w:val="22"/>
        </w:rPr>
        <w:t>Possibilitar</w:t>
      </w:r>
      <w:proofErr w:type="gramEnd"/>
      <w:r w:rsidRPr="008D598C">
        <w:rPr>
          <w:rFonts w:ascii="Arial" w:hAnsi="Arial" w:cs="Arial"/>
          <w:color w:val="000000"/>
          <w:sz w:val="22"/>
          <w:szCs w:val="22"/>
        </w:rPr>
        <w:t xml:space="preserve"> a inclusão das verbas informativas na folha de pagamento, sem que sejam incorporadas aos vencimentos e salários.</w:t>
      </w:r>
    </w:p>
    <w:p w14:paraId="423C9661" w14:textId="77777777" w:rsidR="008D598C" w:rsidRPr="008D598C" w:rsidRDefault="008D598C" w:rsidP="008D598C">
      <w:pPr>
        <w:spacing w:line="276" w:lineRule="auto"/>
        <w:jc w:val="both"/>
        <w:rPr>
          <w:rFonts w:ascii="Arial" w:hAnsi="Arial" w:cs="Arial"/>
          <w:b/>
          <w:bCs/>
          <w:color w:val="000000"/>
          <w:sz w:val="22"/>
          <w:szCs w:val="22"/>
        </w:rPr>
      </w:pPr>
    </w:p>
    <w:p w14:paraId="2961DE62" w14:textId="675D7F90" w:rsidR="008D598C"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Pr="008D598C">
        <w:rPr>
          <w:rFonts w:ascii="Arial" w:hAnsi="Arial" w:cs="Arial"/>
          <w:b/>
          <w:bCs/>
          <w:color w:val="000000"/>
          <w:sz w:val="22"/>
          <w:szCs w:val="22"/>
        </w:rPr>
        <w:t>.3</w:t>
      </w:r>
      <w:r w:rsidR="00E612AA">
        <w:rPr>
          <w:rFonts w:ascii="Arial" w:hAnsi="Arial" w:cs="Arial"/>
          <w:b/>
          <w:bCs/>
          <w:color w:val="000000"/>
          <w:sz w:val="22"/>
          <w:szCs w:val="22"/>
        </w:rPr>
        <w:t>.</w:t>
      </w:r>
      <w:r w:rsidRPr="008D598C">
        <w:rPr>
          <w:rFonts w:ascii="Arial" w:hAnsi="Arial" w:cs="Arial"/>
          <w:b/>
          <w:bCs/>
          <w:color w:val="000000"/>
          <w:sz w:val="22"/>
          <w:szCs w:val="22"/>
        </w:rPr>
        <w:t xml:space="preserve"> Empenho da folha</w:t>
      </w:r>
    </w:p>
    <w:p w14:paraId="2A9D1298" w14:textId="2026F40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.3.1</w:t>
      </w:r>
      <w:r>
        <w:rPr>
          <w:rFonts w:ascii="Arial" w:hAnsi="Arial" w:cs="Arial"/>
          <w:color w:val="000000"/>
          <w:sz w:val="22"/>
          <w:szCs w:val="22"/>
        </w:rPr>
        <w:t>.</w:t>
      </w:r>
      <w:r w:rsidRPr="008D598C">
        <w:rPr>
          <w:rFonts w:ascii="Arial" w:hAnsi="Arial" w:cs="Arial"/>
          <w:color w:val="000000"/>
          <w:sz w:val="22"/>
          <w:szCs w:val="22"/>
        </w:rPr>
        <w:t xml:space="preserve"> Permitir que seja definida e parametrizada pelo usuário, com lançamentos gerados de forma automática ou por processamento, de tal forma que permita o lançamento dos valores de cada verba presente no cálculo da folha nas respectivas contas de acordo com as dotações orçamentárias cadastradas;</w:t>
      </w:r>
    </w:p>
    <w:p w14:paraId="66DF2583" w14:textId="7E3EA1F4"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.3.2</w:t>
      </w:r>
      <w:r>
        <w:rPr>
          <w:rFonts w:ascii="Arial" w:hAnsi="Arial" w:cs="Arial"/>
          <w:color w:val="000000"/>
          <w:sz w:val="22"/>
          <w:szCs w:val="22"/>
        </w:rPr>
        <w:t>.</w:t>
      </w:r>
      <w:r w:rsidRPr="008D598C">
        <w:rPr>
          <w:rFonts w:ascii="Arial" w:hAnsi="Arial" w:cs="Arial"/>
          <w:color w:val="000000"/>
          <w:sz w:val="22"/>
          <w:szCs w:val="22"/>
        </w:rPr>
        <w:t xml:space="preserve"> Possibilitar o empenho nas respectivas dotações orçamentárias;</w:t>
      </w:r>
    </w:p>
    <w:p w14:paraId="19AEF9B2" w14:textId="516A16DE"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.3.3</w:t>
      </w:r>
      <w:r>
        <w:rPr>
          <w:rFonts w:ascii="Arial" w:hAnsi="Arial" w:cs="Arial"/>
          <w:color w:val="000000"/>
          <w:sz w:val="22"/>
          <w:szCs w:val="22"/>
        </w:rPr>
        <w:t>.</w:t>
      </w:r>
      <w:r w:rsidRPr="008D598C">
        <w:rPr>
          <w:rFonts w:ascii="Arial" w:hAnsi="Arial" w:cs="Arial"/>
          <w:color w:val="000000"/>
          <w:sz w:val="22"/>
          <w:szCs w:val="22"/>
        </w:rPr>
        <w:t xml:space="preserve"> Possibilitar a contabilização/empenho dos valores de provisões de férias e 13º salário;</w:t>
      </w:r>
    </w:p>
    <w:p w14:paraId="68ADD2BD" w14:textId="7F7E2F4E"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.3.4</w:t>
      </w:r>
      <w:r>
        <w:rPr>
          <w:rFonts w:ascii="Arial" w:hAnsi="Arial" w:cs="Arial"/>
          <w:color w:val="000000"/>
          <w:sz w:val="22"/>
          <w:szCs w:val="22"/>
        </w:rPr>
        <w:t>.</w:t>
      </w:r>
      <w:r w:rsidRPr="008D598C">
        <w:rPr>
          <w:rFonts w:ascii="Arial" w:hAnsi="Arial" w:cs="Arial"/>
          <w:color w:val="000000"/>
          <w:sz w:val="22"/>
          <w:szCs w:val="22"/>
        </w:rPr>
        <w:t xml:space="preserve"> Possibilitar a geração de lançamentos individualizados por funcionário;</w:t>
      </w:r>
    </w:p>
    <w:p w14:paraId="6F7A9BE3" w14:textId="72AE837A"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.3.5</w:t>
      </w:r>
      <w:r>
        <w:rPr>
          <w:rFonts w:ascii="Arial" w:hAnsi="Arial" w:cs="Arial"/>
          <w:color w:val="000000"/>
          <w:sz w:val="22"/>
          <w:szCs w:val="22"/>
        </w:rPr>
        <w:t>.</w:t>
      </w:r>
      <w:r w:rsidRPr="008D598C">
        <w:rPr>
          <w:rFonts w:ascii="Arial" w:hAnsi="Arial" w:cs="Arial"/>
          <w:color w:val="000000"/>
          <w:sz w:val="22"/>
          <w:szCs w:val="22"/>
        </w:rPr>
        <w:t xml:space="preserve"> Permitir a definição e cálculo de rateio por funcionário (exemplo: funcionário transferido no meio do mês, contabilizar as verbas até a data da transferência na dotação origem e o restante na dotação destino);</w:t>
      </w:r>
    </w:p>
    <w:p w14:paraId="4DBB3DA3" w14:textId="393D459A" w:rsidR="008D598C" w:rsidRPr="008D598C" w:rsidRDefault="008D598C" w:rsidP="008D598C">
      <w:pPr>
        <w:spacing w:line="276" w:lineRule="auto"/>
        <w:jc w:val="both"/>
        <w:rPr>
          <w:rFonts w:ascii="Arial" w:hAnsi="Arial" w:cs="Arial"/>
          <w:i/>
          <w:color w:val="000000"/>
          <w:sz w:val="22"/>
          <w:szCs w:val="22"/>
        </w:rPr>
      </w:pPr>
      <w:r>
        <w:rPr>
          <w:rFonts w:ascii="Arial" w:hAnsi="Arial" w:cs="Arial"/>
          <w:color w:val="000000"/>
          <w:sz w:val="22"/>
          <w:szCs w:val="22"/>
        </w:rPr>
        <w:t>4</w:t>
      </w:r>
      <w:r w:rsidRPr="008D598C">
        <w:rPr>
          <w:rFonts w:ascii="Arial" w:hAnsi="Arial" w:cs="Arial"/>
          <w:color w:val="000000"/>
          <w:sz w:val="22"/>
          <w:szCs w:val="22"/>
        </w:rPr>
        <w:t>.3.6</w:t>
      </w:r>
      <w:r>
        <w:rPr>
          <w:rFonts w:ascii="Arial" w:hAnsi="Arial" w:cs="Arial"/>
          <w:color w:val="000000"/>
          <w:sz w:val="22"/>
          <w:szCs w:val="22"/>
        </w:rPr>
        <w:t>.</w:t>
      </w:r>
      <w:r w:rsidRPr="008D598C">
        <w:rPr>
          <w:rFonts w:ascii="Arial" w:hAnsi="Arial" w:cs="Arial"/>
          <w:color w:val="000000"/>
          <w:sz w:val="22"/>
          <w:szCs w:val="22"/>
        </w:rPr>
        <w:t xml:space="preserve"> Disponibilizar integração das informações do empenho da folha de pagamento para o sistema financeiro atualmente utilizado pelo CISAMUSEP (Elotech), por meio de arquivo texto ou </w:t>
      </w:r>
      <w:r w:rsidRPr="008D598C">
        <w:rPr>
          <w:rFonts w:ascii="Arial" w:hAnsi="Arial" w:cs="Arial"/>
          <w:i/>
          <w:color w:val="000000"/>
          <w:sz w:val="22"/>
          <w:szCs w:val="22"/>
        </w:rPr>
        <w:t xml:space="preserve">web </w:t>
      </w:r>
      <w:proofErr w:type="spellStart"/>
      <w:r w:rsidRPr="008D598C">
        <w:rPr>
          <w:rFonts w:ascii="Arial" w:hAnsi="Arial" w:cs="Arial"/>
          <w:i/>
          <w:color w:val="000000"/>
          <w:sz w:val="22"/>
          <w:szCs w:val="22"/>
        </w:rPr>
        <w:t>service</w:t>
      </w:r>
      <w:proofErr w:type="spellEnd"/>
      <w:r w:rsidRPr="008D598C">
        <w:rPr>
          <w:rFonts w:ascii="Arial" w:hAnsi="Arial" w:cs="Arial"/>
          <w:i/>
          <w:color w:val="000000"/>
          <w:sz w:val="22"/>
          <w:szCs w:val="22"/>
        </w:rPr>
        <w:t>;</w:t>
      </w:r>
    </w:p>
    <w:p w14:paraId="23387EE4" w14:textId="73B75F18" w:rsidR="008D598C" w:rsidRPr="008D598C" w:rsidRDefault="008D598C" w:rsidP="008D598C">
      <w:pPr>
        <w:spacing w:line="276" w:lineRule="auto"/>
        <w:jc w:val="both"/>
        <w:rPr>
          <w:rFonts w:ascii="Arial" w:hAnsi="Arial" w:cs="Arial"/>
          <w:iCs/>
          <w:color w:val="000000"/>
          <w:sz w:val="22"/>
          <w:szCs w:val="22"/>
        </w:rPr>
      </w:pPr>
      <w:r>
        <w:rPr>
          <w:rFonts w:ascii="Arial" w:hAnsi="Arial" w:cs="Arial"/>
          <w:iCs/>
          <w:color w:val="000000"/>
          <w:sz w:val="22"/>
          <w:szCs w:val="22"/>
        </w:rPr>
        <w:lastRenderedPageBreak/>
        <w:t>4</w:t>
      </w:r>
      <w:r w:rsidRPr="008D598C">
        <w:rPr>
          <w:rFonts w:ascii="Arial" w:hAnsi="Arial" w:cs="Arial"/>
          <w:iCs/>
          <w:color w:val="000000"/>
          <w:sz w:val="22"/>
          <w:szCs w:val="22"/>
        </w:rPr>
        <w:t>.3.7</w:t>
      </w:r>
      <w:r>
        <w:rPr>
          <w:rFonts w:ascii="Arial" w:hAnsi="Arial" w:cs="Arial"/>
          <w:iCs/>
          <w:color w:val="000000"/>
          <w:sz w:val="22"/>
          <w:szCs w:val="22"/>
        </w:rPr>
        <w:t>.</w:t>
      </w:r>
      <w:r w:rsidRPr="008D598C">
        <w:rPr>
          <w:rFonts w:ascii="Arial" w:hAnsi="Arial" w:cs="Arial"/>
          <w:iCs/>
          <w:color w:val="000000"/>
          <w:sz w:val="22"/>
          <w:szCs w:val="22"/>
        </w:rPr>
        <w:t xml:space="preserve"> Na hipótese de mudança da versão do sistema financeiro atualmente utilizado, ou mesmo na hipótese de mudança de sistema, a empresa a ser contratada deverá fazer os ajustes necessários para que a integração ocorra, sem custo adicional ao Consórcio;</w:t>
      </w:r>
    </w:p>
    <w:p w14:paraId="4968C127" w14:textId="4F842E43"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.3.8</w:t>
      </w:r>
      <w:r>
        <w:rPr>
          <w:rFonts w:ascii="Arial" w:hAnsi="Arial" w:cs="Arial"/>
          <w:color w:val="000000"/>
          <w:sz w:val="22"/>
          <w:szCs w:val="22"/>
        </w:rPr>
        <w:t>.</w:t>
      </w:r>
      <w:r w:rsidRPr="008D598C">
        <w:rPr>
          <w:rFonts w:ascii="Arial" w:hAnsi="Arial" w:cs="Arial"/>
          <w:color w:val="000000"/>
          <w:sz w:val="22"/>
          <w:szCs w:val="22"/>
        </w:rPr>
        <w:t xml:space="preserve"> Permitir a alteração da fonte de recursos nos empenhos da folha mensal, férias e rescisão de forma que não seja necessária a alteração dos demais itens da dotação orçamentária</w:t>
      </w:r>
      <w:r>
        <w:rPr>
          <w:rFonts w:ascii="Arial" w:hAnsi="Arial" w:cs="Arial"/>
          <w:color w:val="000000"/>
          <w:sz w:val="22"/>
          <w:szCs w:val="22"/>
        </w:rPr>
        <w:t>.</w:t>
      </w:r>
    </w:p>
    <w:p w14:paraId="52C6C437" w14:textId="77777777" w:rsidR="008D598C" w:rsidRPr="008D598C" w:rsidRDefault="008D598C" w:rsidP="008D598C">
      <w:pPr>
        <w:spacing w:line="276" w:lineRule="auto"/>
        <w:jc w:val="both"/>
        <w:rPr>
          <w:rFonts w:ascii="Arial" w:hAnsi="Arial" w:cs="Arial"/>
          <w:b/>
          <w:bCs/>
          <w:color w:val="000000"/>
          <w:sz w:val="22"/>
          <w:szCs w:val="22"/>
        </w:rPr>
      </w:pPr>
    </w:p>
    <w:p w14:paraId="2E626406" w14:textId="7A353C76"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.4</w:t>
      </w:r>
      <w:r>
        <w:rPr>
          <w:rFonts w:ascii="Arial" w:hAnsi="Arial" w:cs="Arial"/>
          <w:b/>
          <w:bCs/>
          <w:color w:val="000000"/>
          <w:sz w:val="22"/>
          <w:szCs w:val="22"/>
        </w:rPr>
        <w:t>.</w:t>
      </w:r>
      <w:r w:rsidR="008D598C" w:rsidRPr="008D598C">
        <w:rPr>
          <w:rFonts w:ascii="Arial" w:hAnsi="Arial" w:cs="Arial"/>
          <w:b/>
          <w:bCs/>
          <w:color w:val="000000"/>
          <w:sz w:val="22"/>
          <w:szCs w:val="22"/>
        </w:rPr>
        <w:t xml:space="preserve"> Demissões</w:t>
      </w:r>
    </w:p>
    <w:p w14:paraId="0FA3FF31" w14:textId="225673F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w:t>
      </w:r>
      <w:r>
        <w:rPr>
          <w:rFonts w:ascii="Arial" w:hAnsi="Arial" w:cs="Arial"/>
          <w:color w:val="000000"/>
          <w:sz w:val="22"/>
          <w:szCs w:val="22"/>
        </w:rPr>
        <w:t>.</w:t>
      </w:r>
      <w:r w:rsidR="008D598C" w:rsidRPr="008D598C">
        <w:rPr>
          <w:rFonts w:ascii="Arial" w:hAnsi="Arial" w:cs="Arial"/>
          <w:color w:val="000000"/>
          <w:sz w:val="22"/>
          <w:szCs w:val="22"/>
        </w:rPr>
        <w:t xml:space="preserve"> Bloquear o funcionário desligado para efeitos de tratamento mensal, sem que o mesmo e seus históricos sejam excluídos do sistema;</w:t>
      </w:r>
    </w:p>
    <w:p w14:paraId="2181B971" w14:textId="69AAFB2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.4.2</w:t>
      </w:r>
      <w:r>
        <w:rPr>
          <w:rFonts w:ascii="Arial" w:hAnsi="Arial" w:cs="Arial"/>
          <w:color w:val="000000"/>
          <w:sz w:val="22"/>
          <w:szCs w:val="22"/>
        </w:rPr>
        <w:t>.</w:t>
      </w:r>
      <w:r w:rsidR="008D598C" w:rsidRPr="008D598C">
        <w:rPr>
          <w:rFonts w:ascii="Arial" w:hAnsi="Arial" w:cs="Arial"/>
          <w:color w:val="000000"/>
          <w:sz w:val="22"/>
          <w:szCs w:val="22"/>
        </w:rPr>
        <w:t xml:space="preserve"> Permitir o tratamento diferenciado das diversas situações de rescisão: rescisão voluntária, demissão sem justa causa, demissão com justa causa, exoneração, aposentadoria, falecimento etc.;</w:t>
      </w:r>
    </w:p>
    <w:p w14:paraId="08B3F833" w14:textId="5F720B1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.4.3</w:t>
      </w:r>
      <w:r>
        <w:rPr>
          <w:rFonts w:ascii="Arial" w:hAnsi="Arial" w:cs="Arial"/>
          <w:color w:val="000000"/>
          <w:sz w:val="22"/>
          <w:szCs w:val="22"/>
        </w:rPr>
        <w:t>.</w:t>
      </w:r>
      <w:r w:rsidR="008D598C" w:rsidRPr="008D598C">
        <w:rPr>
          <w:rFonts w:ascii="Arial" w:hAnsi="Arial" w:cs="Arial"/>
          <w:color w:val="000000"/>
          <w:sz w:val="22"/>
          <w:szCs w:val="22"/>
        </w:rPr>
        <w:t xml:space="preserve"> Permitir o tratamento da readmissão de funcionários desligados, com ou sem solução de continuidade (mantendo a mesma matrícula e históricos anteriores ou criando uma nova matrícula);</w:t>
      </w:r>
    </w:p>
    <w:p w14:paraId="7B456F53" w14:textId="459F717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.4.4</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diversos cálculos de rescisão de contrato;</w:t>
      </w:r>
    </w:p>
    <w:p w14:paraId="31CCC933" w14:textId="10D071A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.4.5</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de cálculos de rescisão de contrato complementar, para serem processadas eventuais diferenças não computadas no cálculo da rescisão;</w:t>
      </w:r>
    </w:p>
    <w:p w14:paraId="184F81B8" w14:textId="27A587A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.4.6</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de cálculos de simulação de rescisão de contrato;</w:t>
      </w:r>
    </w:p>
    <w:p w14:paraId="3D3041AA" w14:textId="14513BE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.4.7</w:t>
      </w:r>
      <w:r>
        <w:rPr>
          <w:rFonts w:ascii="Arial" w:hAnsi="Arial" w:cs="Arial"/>
          <w:color w:val="000000"/>
          <w:sz w:val="22"/>
          <w:szCs w:val="22"/>
        </w:rPr>
        <w:t>.</w:t>
      </w:r>
      <w:r w:rsidR="008D598C" w:rsidRPr="008D598C">
        <w:rPr>
          <w:rFonts w:ascii="Arial" w:hAnsi="Arial" w:cs="Arial"/>
          <w:color w:val="000000"/>
          <w:sz w:val="22"/>
          <w:szCs w:val="22"/>
        </w:rPr>
        <w:t xml:space="preserve"> Suportar a parametrização dos critérios de apuração e cálculo de médias diferenciadas para cada código de provento ou desconto;</w:t>
      </w:r>
    </w:p>
    <w:p w14:paraId="7F53FE15" w14:textId="0B72DB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.4.8</w:t>
      </w:r>
      <w:r>
        <w:rPr>
          <w:rFonts w:ascii="Arial" w:hAnsi="Arial" w:cs="Arial"/>
          <w:color w:val="000000"/>
          <w:sz w:val="22"/>
          <w:szCs w:val="22"/>
        </w:rPr>
        <w:t>.</w:t>
      </w:r>
      <w:r w:rsidR="008D598C" w:rsidRPr="008D598C">
        <w:rPr>
          <w:rFonts w:ascii="Arial" w:hAnsi="Arial" w:cs="Arial"/>
          <w:color w:val="000000"/>
          <w:sz w:val="22"/>
          <w:szCs w:val="22"/>
        </w:rPr>
        <w:t xml:space="preserve"> Permitir a consulta a todos os históricos que o funcionário possuía enquanto ativo;</w:t>
      </w:r>
    </w:p>
    <w:p w14:paraId="544757F9" w14:textId="5049E03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.4.9</w:t>
      </w:r>
      <w:r>
        <w:rPr>
          <w:rFonts w:ascii="Arial" w:hAnsi="Arial" w:cs="Arial"/>
          <w:color w:val="000000"/>
          <w:sz w:val="22"/>
          <w:szCs w:val="22"/>
        </w:rPr>
        <w:t>.</w:t>
      </w:r>
      <w:r w:rsidR="008D598C" w:rsidRPr="008D598C">
        <w:rPr>
          <w:rFonts w:ascii="Arial" w:hAnsi="Arial" w:cs="Arial"/>
          <w:color w:val="000000"/>
          <w:sz w:val="22"/>
          <w:szCs w:val="22"/>
        </w:rPr>
        <w:t xml:space="preserve"> Emitir o relatório “Termo de Rescisão de Contrato de Trabalho”;</w:t>
      </w:r>
    </w:p>
    <w:p w14:paraId="5006DE79" w14:textId="3D2C09D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.4.10</w:t>
      </w:r>
      <w:r>
        <w:rPr>
          <w:rFonts w:ascii="Arial" w:hAnsi="Arial" w:cs="Arial"/>
          <w:color w:val="000000"/>
          <w:sz w:val="22"/>
          <w:szCs w:val="22"/>
        </w:rPr>
        <w:t>.</w:t>
      </w:r>
      <w:r w:rsidR="008D598C" w:rsidRPr="008D598C">
        <w:rPr>
          <w:rFonts w:ascii="Arial" w:hAnsi="Arial" w:cs="Arial"/>
          <w:color w:val="000000"/>
          <w:sz w:val="22"/>
          <w:szCs w:val="22"/>
        </w:rPr>
        <w:t xml:space="preserve"> Emitir o relatório “Termo de Quitação de Rescisão de Contrato de Trabalho”;</w:t>
      </w:r>
    </w:p>
    <w:p w14:paraId="32919AD4" w14:textId="5D82E8E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.4.11</w:t>
      </w:r>
      <w:r>
        <w:rPr>
          <w:rFonts w:ascii="Arial" w:hAnsi="Arial" w:cs="Arial"/>
          <w:color w:val="000000"/>
          <w:sz w:val="22"/>
          <w:szCs w:val="22"/>
        </w:rPr>
        <w:t>.</w:t>
      </w:r>
      <w:r w:rsidR="008D598C" w:rsidRPr="008D598C">
        <w:rPr>
          <w:rFonts w:ascii="Arial" w:hAnsi="Arial" w:cs="Arial"/>
          <w:color w:val="000000"/>
          <w:sz w:val="22"/>
          <w:szCs w:val="22"/>
        </w:rPr>
        <w:t xml:space="preserve"> Emitir o relatório demonstrativo dos cálculos de média;</w:t>
      </w:r>
    </w:p>
    <w:p w14:paraId="16ED8CD0" w14:textId="022DD7A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.4.12</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w:t>
      </w:r>
    </w:p>
    <w:p w14:paraId="323FBA37" w14:textId="77777777" w:rsidR="008D598C" w:rsidRPr="008D598C" w:rsidRDefault="008D598C" w:rsidP="008D598C">
      <w:pPr>
        <w:spacing w:line="276" w:lineRule="auto"/>
        <w:jc w:val="both"/>
        <w:rPr>
          <w:rFonts w:ascii="Arial" w:hAnsi="Arial" w:cs="Arial"/>
          <w:b/>
          <w:bCs/>
          <w:color w:val="000000"/>
          <w:sz w:val="22"/>
          <w:szCs w:val="22"/>
        </w:rPr>
      </w:pPr>
    </w:p>
    <w:p w14:paraId="18824091" w14:textId="6DC6AF05"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.5</w:t>
      </w:r>
      <w:r>
        <w:rPr>
          <w:rFonts w:ascii="Arial" w:hAnsi="Arial" w:cs="Arial"/>
          <w:b/>
          <w:bCs/>
          <w:color w:val="000000"/>
          <w:sz w:val="22"/>
          <w:szCs w:val="22"/>
        </w:rPr>
        <w:t>.</w:t>
      </w:r>
      <w:r w:rsidR="008D598C" w:rsidRPr="008D598C">
        <w:rPr>
          <w:rFonts w:ascii="Arial" w:hAnsi="Arial" w:cs="Arial"/>
          <w:b/>
          <w:bCs/>
          <w:color w:val="000000"/>
          <w:sz w:val="22"/>
          <w:szCs w:val="22"/>
        </w:rPr>
        <w:t xml:space="preserve"> Férias</w:t>
      </w:r>
    </w:p>
    <w:p w14:paraId="57F3C6CD" w14:textId="328155B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w:t>
      </w:r>
      <w:r>
        <w:rPr>
          <w:rFonts w:ascii="Arial" w:hAnsi="Arial" w:cs="Arial"/>
          <w:color w:val="000000"/>
          <w:sz w:val="22"/>
          <w:szCs w:val="22"/>
        </w:rPr>
        <w:t>1.</w:t>
      </w:r>
      <w:r w:rsidR="008D598C" w:rsidRPr="008D598C">
        <w:rPr>
          <w:rFonts w:ascii="Arial" w:hAnsi="Arial" w:cs="Arial"/>
          <w:color w:val="000000"/>
          <w:sz w:val="22"/>
          <w:szCs w:val="22"/>
        </w:rPr>
        <w:t xml:space="preserve"> Permitir a geração e controle automático dos períodos aquisitivos de férias de cada funcionário;</w:t>
      </w:r>
    </w:p>
    <w:p w14:paraId="3E1E954B" w14:textId="26C1ACE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w:t>
      </w:r>
      <w:r>
        <w:rPr>
          <w:rFonts w:ascii="Arial" w:hAnsi="Arial" w:cs="Arial"/>
          <w:color w:val="000000"/>
          <w:sz w:val="22"/>
          <w:szCs w:val="22"/>
        </w:rPr>
        <w:t>.</w:t>
      </w:r>
      <w:r w:rsidR="008D598C" w:rsidRPr="008D598C">
        <w:rPr>
          <w:rFonts w:ascii="Arial" w:hAnsi="Arial" w:cs="Arial"/>
          <w:color w:val="000000"/>
          <w:sz w:val="22"/>
          <w:szCs w:val="22"/>
        </w:rPr>
        <w:t xml:space="preserve"> Permitir a geração de previsão de férias para o ano subsequente; </w:t>
      </w:r>
    </w:p>
    <w:p w14:paraId="36522A86" w14:textId="6F1259C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.5.3</w:t>
      </w:r>
      <w:r>
        <w:rPr>
          <w:rFonts w:ascii="Arial" w:hAnsi="Arial" w:cs="Arial"/>
          <w:color w:val="000000"/>
          <w:sz w:val="22"/>
          <w:szCs w:val="22"/>
        </w:rPr>
        <w:t>.</w:t>
      </w:r>
      <w:r w:rsidR="008D598C" w:rsidRPr="008D598C">
        <w:rPr>
          <w:rFonts w:ascii="Arial" w:hAnsi="Arial" w:cs="Arial"/>
          <w:color w:val="000000"/>
          <w:sz w:val="22"/>
          <w:szCs w:val="22"/>
        </w:rPr>
        <w:t xml:space="preserve"> Possibilitar a integração nativa com as rotinas de frequência, afastamentos e licenças para efeitos de controle de eventual perda de direito ou redução dos dias de direito a férias;</w:t>
      </w:r>
    </w:p>
    <w:p w14:paraId="09362D13" w14:textId="2E0B14E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.5.4</w:t>
      </w:r>
      <w:r>
        <w:rPr>
          <w:rFonts w:ascii="Arial" w:hAnsi="Arial" w:cs="Arial"/>
          <w:color w:val="000000"/>
          <w:sz w:val="22"/>
          <w:szCs w:val="22"/>
        </w:rPr>
        <w:t>.</w:t>
      </w:r>
      <w:r w:rsidR="008D598C" w:rsidRPr="008D598C">
        <w:rPr>
          <w:rFonts w:ascii="Arial" w:hAnsi="Arial" w:cs="Arial"/>
          <w:color w:val="000000"/>
          <w:sz w:val="22"/>
          <w:szCs w:val="22"/>
        </w:rPr>
        <w:t xml:space="preserve"> Possibilitar o controle e administração de períodos concessivos;</w:t>
      </w:r>
    </w:p>
    <w:p w14:paraId="7E6BF5EF" w14:textId="7A2E24F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.5.5</w:t>
      </w:r>
      <w:r>
        <w:rPr>
          <w:rFonts w:ascii="Arial" w:hAnsi="Arial" w:cs="Arial"/>
          <w:color w:val="000000"/>
          <w:sz w:val="22"/>
          <w:szCs w:val="22"/>
        </w:rPr>
        <w:t>.</w:t>
      </w:r>
      <w:r w:rsidR="008D598C" w:rsidRPr="008D598C">
        <w:rPr>
          <w:rFonts w:ascii="Arial" w:hAnsi="Arial" w:cs="Arial"/>
          <w:color w:val="000000"/>
          <w:sz w:val="22"/>
          <w:szCs w:val="22"/>
        </w:rPr>
        <w:t xml:space="preserve"> Possibilitar o tratamento e controle de programações de pagamento e de gozo de férias, de forma independente para cada período aquisitivo de cada funcionário, com possibilidade de múltiplas parcelas de programações;</w:t>
      </w:r>
    </w:p>
    <w:p w14:paraId="0EC6CF55" w14:textId="574C9D9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.5.6</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critérios e regras de controle de férias para os funcionários de cada regime jurídico, indicando no mínimo: quantidade de dias de direito por período aquisitivo, regras para dedução de dias de direito por motivo de faltas não justificadas e quantidade de parcelas permitidas para programações de pagamento e programações de gozo de férias;</w:t>
      </w:r>
    </w:p>
    <w:p w14:paraId="7C0CACF1" w14:textId="3145F0D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.5.7</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e consequente ativação de rotinas e critérios específicos para validação e controle das programações de férias;</w:t>
      </w:r>
    </w:p>
    <w:p w14:paraId="0D539B2E" w14:textId="633512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.5.8</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diferentes cálculos e recálculos de férias individuais e coletivas, assim como suas interferências na folha de pagamento;</w:t>
      </w:r>
    </w:p>
    <w:p w14:paraId="5B74F07A" w14:textId="061FA3F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.5.9</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critérios de apuração e cálculo de médias diferenciadas para cada código de provento ou desconto;</w:t>
      </w:r>
    </w:p>
    <w:p w14:paraId="303A5E13" w14:textId="06E0D0A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.5.10</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critérios para cálculo dos valores de provisão de férias e folha mensal, armazenando para cada funcionário o resultado deste cálculo;</w:t>
      </w:r>
    </w:p>
    <w:p w14:paraId="4A37CC01" w14:textId="79B185C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.5.11</w:t>
      </w:r>
      <w:r>
        <w:rPr>
          <w:rFonts w:ascii="Arial" w:hAnsi="Arial" w:cs="Arial"/>
          <w:color w:val="000000"/>
          <w:sz w:val="22"/>
          <w:szCs w:val="22"/>
        </w:rPr>
        <w:t>.</w:t>
      </w:r>
      <w:r w:rsidR="008D598C" w:rsidRPr="008D598C">
        <w:rPr>
          <w:rFonts w:ascii="Arial" w:hAnsi="Arial" w:cs="Arial"/>
          <w:color w:val="000000"/>
          <w:sz w:val="22"/>
          <w:szCs w:val="22"/>
        </w:rPr>
        <w:t xml:space="preserve"> Possibilitar o processamento de férias individuais;</w:t>
      </w:r>
    </w:p>
    <w:p w14:paraId="599A18AE" w14:textId="2A66582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.5.12</w:t>
      </w:r>
      <w:r>
        <w:rPr>
          <w:rFonts w:ascii="Arial" w:hAnsi="Arial" w:cs="Arial"/>
          <w:color w:val="000000"/>
          <w:sz w:val="22"/>
          <w:szCs w:val="22"/>
        </w:rPr>
        <w:t>.</w:t>
      </w:r>
      <w:r w:rsidR="008D598C" w:rsidRPr="008D598C">
        <w:rPr>
          <w:rFonts w:ascii="Arial" w:hAnsi="Arial" w:cs="Arial"/>
          <w:color w:val="000000"/>
          <w:sz w:val="22"/>
          <w:szCs w:val="22"/>
        </w:rPr>
        <w:t xml:space="preserve"> Possibilitar o processamento de férias coletivas, com opções de filtro, no mínimo pelo cargo e lotação;</w:t>
      </w:r>
    </w:p>
    <w:p w14:paraId="07B1AEA5" w14:textId="335156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.5.13</w:t>
      </w:r>
      <w:r>
        <w:rPr>
          <w:rFonts w:ascii="Arial" w:hAnsi="Arial" w:cs="Arial"/>
          <w:color w:val="000000"/>
          <w:sz w:val="22"/>
          <w:szCs w:val="22"/>
        </w:rPr>
        <w:t>.</w:t>
      </w:r>
      <w:r w:rsidR="008D598C" w:rsidRPr="008D598C">
        <w:rPr>
          <w:rFonts w:ascii="Arial" w:hAnsi="Arial" w:cs="Arial"/>
          <w:color w:val="000000"/>
          <w:sz w:val="22"/>
          <w:szCs w:val="22"/>
        </w:rPr>
        <w:t xml:space="preserve"> Possibilitar o cálculo de férias coletivas aos funcionários que ainda não possuem período aquisitivo completo para que o gozo dos dias definidos pelo Consórcio conste no recibo de férias como licença remunerada, sem incidência do adicional de férias</w:t>
      </w:r>
    </w:p>
    <w:p w14:paraId="4685A4D7" w14:textId="525EB77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.5.14</w:t>
      </w:r>
      <w:r>
        <w:rPr>
          <w:rFonts w:ascii="Arial" w:hAnsi="Arial" w:cs="Arial"/>
          <w:color w:val="000000"/>
          <w:sz w:val="22"/>
          <w:szCs w:val="22"/>
        </w:rPr>
        <w:t>.</w:t>
      </w:r>
      <w:r w:rsidR="008D598C" w:rsidRPr="008D598C">
        <w:rPr>
          <w:rFonts w:ascii="Arial" w:hAnsi="Arial" w:cs="Arial"/>
          <w:color w:val="000000"/>
          <w:sz w:val="22"/>
          <w:szCs w:val="22"/>
        </w:rPr>
        <w:t xml:space="preserve"> Emitir comunicado de férias coletivas, bem como listagem dos funcionários;</w:t>
      </w:r>
    </w:p>
    <w:p w14:paraId="1011AF17" w14:textId="16B1376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.5.15</w:t>
      </w:r>
      <w:r>
        <w:rPr>
          <w:rFonts w:ascii="Arial" w:hAnsi="Arial" w:cs="Arial"/>
          <w:color w:val="000000"/>
          <w:sz w:val="22"/>
          <w:szCs w:val="22"/>
        </w:rPr>
        <w:t>.</w:t>
      </w:r>
      <w:r w:rsidR="008D598C" w:rsidRPr="008D598C">
        <w:rPr>
          <w:rFonts w:ascii="Arial" w:hAnsi="Arial" w:cs="Arial"/>
          <w:color w:val="000000"/>
          <w:sz w:val="22"/>
          <w:szCs w:val="22"/>
        </w:rPr>
        <w:t xml:space="preserve"> Permitir o armazenamento do histórico de períodos aquisitivos e programações de férias, sem limite de tempo e com possibilidade de acesso a qualquer período;</w:t>
      </w:r>
    </w:p>
    <w:p w14:paraId="1176B6D0" w14:textId="27A76F3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.5.16</w:t>
      </w:r>
      <w:r>
        <w:rPr>
          <w:rFonts w:ascii="Arial" w:hAnsi="Arial" w:cs="Arial"/>
          <w:color w:val="000000"/>
          <w:sz w:val="22"/>
          <w:szCs w:val="22"/>
        </w:rPr>
        <w:t>.</w:t>
      </w:r>
      <w:r w:rsidR="008D598C" w:rsidRPr="008D598C">
        <w:rPr>
          <w:rFonts w:ascii="Arial" w:hAnsi="Arial" w:cs="Arial"/>
          <w:color w:val="000000"/>
          <w:sz w:val="22"/>
          <w:szCs w:val="22"/>
        </w:rPr>
        <w:t xml:space="preserve"> Possuir a rotina para interrupção do gozo de férias e reprogramação do gozo, aplicável na situação em que uma funcionária grávida sai de férias e neste período ocorre o nascimento da criança, onde se interrompe as férias, inicia a licença maternidade e no final da licença realiza o gozo dos dias restantes de férias;</w:t>
      </w:r>
    </w:p>
    <w:p w14:paraId="124FF88C" w14:textId="5D617F8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.5.17</w:t>
      </w:r>
      <w:r>
        <w:rPr>
          <w:rFonts w:ascii="Arial" w:hAnsi="Arial" w:cs="Arial"/>
          <w:color w:val="000000"/>
          <w:sz w:val="22"/>
          <w:szCs w:val="22"/>
        </w:rPr>
        <w:t>.</w:t>
      </w:r>
      <w:r w:rsidR="008D598C" w:rsidRPr="008D598C">
        <w:rPr>
          <w:rFonts w:ascii="Arial" w:hAnsi="Arial" w:cs="Arial"/>
          <w:color w:val="000000"/>
          <w:sz w:val="22"/>
          <w:szCs w:val="22"/>
        </w:rPr>
        <w:t xml:space="preserve"> Emitir o relatório gerencial de férias, por funcionário, contendo os seus períodos aquisitivos em aberto, saldo de férias e data limite para programação;</w:t>
      </w:r>
    </w:p>
    <w:p w14:paraId="20FEC211" w14:textId="0066E20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.5.18</w:t>
      </w:r>
      <w:r>
        <w:rPr>
          <w:rFonts w:ascii="Arial" w:hAnsi="Arial" w:cs="Arial"/>
          <w:color w:val="000000"/>
          <w:sz w:val="22"/>
          <w:szCs w:val="22"/>
        </w:rPr>
        <w:t>.</w:t>
      </w:r>
      <w:r w:rsidR="008D598C" w:rsidRPr="008D598C">
        <w:rPr>
          <w:rFonts w:ascii="Arial" w:hAnsi="Arial" w:cs="Arial"/>
          <w:color w:val="000000"/>
          <w:sz w:val="22"/>
          <w:szCs w:val="22"/>
        </w:rPr>
        <w:t xml:space="preserve"> Emitir o relatório “Aviso de Férias”, sendo que o </w:t>
      </w:r>
      <w:r w:rsidR="008D598C" w:rsidRPr="008D598C">
        <w:rPr>
          <w:rFonts w:ascii="Arial" w:hAnsi="Arial" w:cs="Arial"/>
          <w:i/>
          <w:color w:val="000000"/>
          <w:sz w:val="22"/>
          <w:szCs w:val="22"/>
        </w:rPr>
        <w:t>layout</w:t>
      </w:r>
      <w:r w:rsidR="008D598C" w:rsidRPr="008D598C">
        <w:rPr>
          <w:rFonts w:ascii="Arial" w:hAnsi="Arial" w:cs="Arial"/>
          <w:color w:val="000000"/>
          <w:sz w:val="22"/>
          <w:szCs w:val="22"/>
        </w:rPr>
        <w:t xml:space="preserve"> de impressão deve ser adaptável às necessidades do CISAMUSEP;</w:t>
      </w:r>
    </w:p>
    <w:p w14:paraId="6867CA49" w14:textId="05FAA51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.5.19</w:t>
      </w:r>
      <w:r>
        <w:rPr>
          <w:rFonts w:ascii="Arial" w:hAnsi="Arial" w:cs="Arial"/>
          <w:color w:val="000000"/>
          <w:sz w:val="22"/>
          <w:szCs w:val="22"/>
        </w:rPr>
        <w:t>.</w:t>
      </w:r>
      <w:r w:rsidR="008D598C" w:rsidRPr="008D598C">
        <w:rPr>
          <w:rFonts w:ascii="Arial" w:hAnsi="Arial" w:cs="Arial"/>
          <w:color w:val="000000"/>
          <w:sz w:val="22"/>
          <w:szCs w:val="22"/>
        </w:rPr>
        <w:t xml:space="preserve"> Emitir o relatório “Recibo de Férias”, sendo que o </w:t>
      </w:r>
      <w:r w:rsidR="008D598C" w:rsidRPr="008D598C">
        <w:rPr>
          <w:rFonts w:ascii="Arial" w:hAnsi="Arial" w:cs="Arial"/>
          <w:i/>
          <w:color w:val="000000"/>
          <w:sz w:val="22"/>
          <w:szCs w:val="22"/>
        </w:rPr>
        <w:t>layout</w:t>
      </w:r>
      <w:r w:rsidR="008D598C" w:rsidRPr="008D598C">
        <w:rPr>
          <w:rFonts w:ascii="Arial" w:hAnsi="Arial" w:cs="Arial"/>
          <w:color w:val="000000"/>
          <w:sz w:val="22"/>
          <w:szCs w:val="22"/>
        </w:rPr>
        <w:t xml:space="preserve"> de impressão deve ser adaptável às necessidades do CISAMUSEP;</w:t>
      </w:r>
    </w:p>
    <w:p w14:paraId="70C830A0" w14:textId="7B9BA50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.5.20</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 para os períodos aquisitivos de férias;</w:t>
      </w:r>
    </w:p>
    <w:p w14:paraId="4AFE6FB9" w14:textId="1D166DDF"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.5.21</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 para as programações de pagamentos de férias;</w:t>
      </w:r>
    </w:p>
    <w:p w14:paraId="1E10E0F4" w14:textId="0081C86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.5.22</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 para as programações de gozo de férias.</w:t>
      </w:r>
    </w:p>
    <w:p w14:paraId="0892B4D4" w14:textId="77777777" w:rsidR="008D598C" w:rsidRPr="008D598C" w:rsidRDefault="008D598C" w:rsidP="008D598C">
      <w:pPr>
        <w:spacing w:line="276" w:lineRule="auto"/>
        <w:jc w:val="both"/>
        <w:rPr>
          <w:rFonts w:ascii="Arial" w:hAnsi="Arial" w:cs="Arial"/>
          <w:b/>
          <w:bCs/>
          <w:color w:val="000000"/>
          <w:sz w:val="22"/>
          <w:szCs w:val="22"/>
        </w:rPr>
      </w:pPr>
    </w:p>
    <w:p w14:paraId="7F2FE7BA" w14:textId="54BCE5BF"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.6</w:t>
      </w:r>
      <w:r>
        <w:rPr>
          <w:rFonts w:ascii="Arial" w:hAnsi="Arial" w:cs="Arial"/>
          <w:b/>
          <w:bCs/>
          <w:color w:val="000000"/>
          <w:sz w:val="22"/>
          <w:szCs w:val="22"/>
        </w:rPr>
        <w:t>.</w:t>
      </w:r>
      <w:r w:rsidR="008D598C" w:rsidRPr="008D598C">
        <w:rPr>
          <w:rFonts w:ascii="Arial" w:hAnsi="Arial" w:cs="Arial"/>
          <w:b/>
          <w:bCs/>
          <w:color w:val="000000"/>
          <w:sz w:val="22"/>
          <w:szCs w:val="22"/>
        </w:rPr>
        <w:t xml:space="preserve"> Frequência, afastamentos e licenças</w:t>
      </w:r>
    </w:p>
    <w:p w14:paraId="6BD9CC0B" w14:textId="01AF459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.6.1</w:t>
      </w:r>
      <w:r>
        <w:rPr>
          <w:rFonts w:ascii="Arial" w:hAnsi="Arial" w:cs="Arial"/>
          <w:color w:val="000000"/>
          <w:sz w:val="22"/>
          <w:szCs w:val="22"/>
        </w:rPr>
        <w:t>.</w:t>
      </w:r>
      <w:r w:rsidR="008D598C" w:rsidRPr="008D598C">
        <w:rPr>
          <w:rFonts w:ascii="Arial" w:hAnsi="Arial" w:cs="Arial"/>
          <w:color w:val="000000"/>
          <w:sz w:val="22"/>
          <w:szCs w:val="22"/>
        </w:rPr>
        <w:t xml:space="preserve"> Possibilitar a definição de diferentes calendários e permitir que estes sejam associados ao controle de frequência dos funcionários;</w:t>
      </w:r>
    </w:p>
    <w:p w14:paraId="1D75BD68" w14:textId="7C73CDE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.6.2</w:t>
      </w:r>
      <w:r>
        <w:rPr>
          <w:rFonts w:ascii="Arial" w:hAnsi="Arial" w:cs="Arial"/>
          <w:color w:val="000000"/>
          <w:sz w:val="22"/>
          <w:szCs w:val="22"/>
        </w:rPr>
        <w:t>.</w:t>
      </w:r>
      <w:r w:rsidR="008D598C" w:rsidRPr="008D598C">
        <w:rPr>
          <w:rFonts w:ascii="Arial" w:hAnsi="Arial" w:cs="Arial"/>
          <w:color w:val="000000"/>
          <w:sz w:val="22"/>
          <w:szCs w:val="22"/>
        </w:rPr>
        <w:t xml:space="preserve"> Permitir que os usuários façam a parametrização dos diversos eventos de frequência, afastamento e licença e suas respectivas regras de funcionamento para efeitos de cálculos, controle e impacto nas rotinas legais;</w:t>
      </w:r>
    </w:p>
    <w:p w14:paraId="48EFF88D" w14:textId="7A4677EE"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.6.3</w:t>
      </w:r>
      <w:r>
        <w:rPr>
          <w:rFonts w:ascii="Arial" w:hAnsi="Arial" w:cs="Arial"/>
          <w:color w:val="000000"/>
          <w:sz w:val="22"/>
          <w:szCs w:val="22"/>
        </w:rPr>
        <w:t>.</w:t>
      </w:r>
      <w:r w:rsidR="008D598C" w:rsidRPr="008D598C">
        <w:rPr>
          <w:rFonts w:ascii="Arial" w:hAnsi="Arial" w:cs="Arial"/>
          <w:color w:val="000000"/>
          <w:sz w:val="22"/>
          <w:szCs w:val="22"/>
        </w:rPr>
        <w:t xml:space="preserve"> Permitir que os usuários façam a parametrização dos diversos eventos de frequência, afastamento e licença para efeito de continuidade, deslocamento ou encerramento de períodos aquisitivos de férias, licença prêmio, perda do direito do funcionário ao descanso semanal remunerado, contagem de avos de direito a 13</w:t>
      </w:r>
      <w:r w:rsidR="008D598C" w:rsidRPr="008D598C">
        <w:rPr>
          <w:rFonts w:ascii="Arial" w:hAnsi="Arial" w:cs="Arial"/>
          <w:color w:val="000000"/>
          <w:sz w:val="22"/>
          <w:szCs w:val="22"/>
          <w:vertAlign w:val="superscript"/>
        </w:rPr>
        <w:t>o</w:t>
      </w:r>
      <w:r w:rsidR="008D598C" w:rsidRPr="008D598C">
        <w:rPr>
          <w:rFonts w:ascii="Arial" w:hAnsi="Arial" w:cs="Arial"/>
          <w:color w:val="000000"/>
          <w:sz w:val="22"/>
          <w:szCs w:val="22"/>
        </w:rPr>
        <w:t xml:space="preserve"> salário e contagem de tempo de serviço;</w:t>
      </w:r>
    </w:p>
    <w:p w14:paraId="391F14C9" w14:textId="08A342C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.6.4</w:t>
      </w:r>
      <w:r>
        <w:rPr>
          <w:rFonts w:ascii="Arial" w:hAnsi="Arial" w:cs="Arial"/>
          <w:color w:val="000000"/>
          <w:sz w:val="22"/>
          <w:szCs w:val="22"/>
        </w:rPr>
        <w:t>.</w:t>
      </w:r>
      <w:r w:rsidR="008D598C" w:rsidRPr="008D598C">
        <w:rPr>
          <w:rFonts w:ascii="Arial" w:hAnsi="Arial" w:cs="Arial"/>
          <w:color w:val="000000"/>
          <w:sz w:val="22"/>
          <w:szCs w:val="22"/>
        </w:rPr>
        <w:t xml:space="preserve"> Possibilitar a integração automática com todas as informações de afastamentos geradas no módulo de tratamento do registro de ponto (férias, demissões, acidentes de trabalho, auxílio doença, atestados médicos, licenças remuneradas, entre outras);</w:t>
      </w:r>
    </w:p>
    <w:p w14:paraId="786D3B82" w14:textId="5810694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.6.5</w:t>
      </w:r>
      <w:r>
        <w:rPr>
          <w:rFonts w:ascii="Arial" w:hAnsi="Arial" w:cs="Arial"/>
          <w:color w:val="000000"/>
          <w:sz w:val="22"/>
          <w:szCs w:val="22"/>
        </w:rPr>
        <w:t>.</w:t>
      </w:r>
      <w:r w:rsidR="008D598C" w:rsidRPr="008D598C">
        <w:rPr>
          <w:rFonts w:ascii="Arial" w:hAnsi="Arial" w:cs="Arial"/>
          <w:color w:val="000000"/>
          <w:sz w:val="22"/>
          <w:szCs w:val="22"/>
        </w:rPr>
        <w:t xml:space="preserve"> Possibilitar a validação do registro de afastamentos para os funcionários de acordo com o sexo.  Por exemplo: licença maternidade somente é válida para mulheres;</w:t>
      </w:r>
    </w:p>
    <w:p w14:paraId="1190D7ED" w14:textId="22FCD1F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.6.6</w:t>
      </w:r>
      <w:r>
        <w:rPr>
          <w:rFonts w:ascii="Arial" w:hAnsi="Arial" w:cs="Arial"/>
          <w:color w:val="000000"/>
          <w:sz w:val="22"/>
          <w:szCs w:val="22"/>
        </w:rPr>
        <w:t>.</w:t>
      </w:r>
      <w:r w:rsidR="008D598C" w:rsidRPr="008D598C">
        <w:rPr>
          <w:rFonts w:ascii="Arial" w:hAnsi="Arial" w:cs="Arial"/>
          <w:color w:val="000000"/>
          <w:sz w:val="22"/>
          <w:szCs w:val="22"/>
        </w:rPr>
        <w:t xml:space="preserve"> Possibilitar o armazenamento dos registros históricos de frequência e afastamento dos funcionários, sem limite de tempo e com possibilidade de acesso a qualquer período;</w:t>
      </w:r>
    </w:p>
    <w:p w14:paraId="7CB84F93" w14:textId="1BD7058E"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.6.7</w:t>
      </w:r>
      <w:r>
        <w:rPr>
          <w:rFonts w:ascii="Arial" w:hAnsi="Arial" w:cs="Arial"/>
          <w:color w:val="000000"/>
          <w:sz w:val="22"/>
          <w:szCs w:val="22"/>
        </w:rPr>
        <w:t>.</w:t>
      </w:r>
      <w:r w:rsidR="008D598C" w:rsidRPr="008D598C">
        <w:rPr>
          <w:rFonts w:ascii="Arial" w:hAnsi="Arial" w:cs="Arial"/>
          <w:color w:val="000000"/>
          <w:sz w:val="22"/>
          <w:szCs w:val="22"/>
        </w:rPr>
        <w:t xml:space="preserve"> Possibilitar a integração nativa com períodos aquisitivos para efeitos de controle de eventual perda de direito a férias;</w:t>
      </w:r>
    </w:p>
    <w:p w14:paraId="45D1A83F" w14:textId="08FAE2AF"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.6.8</w:t>
      </w:r>
      <w:r>
        <w:rPr>
          <w:rFonts w:ascii="Arial" w:hAnsi="Arial" w:cs="Arial"/>
          <w:color w:val="000000"/>
          <w:sz w:val="22"/>
          <w:szCs w:val="22"/>
        </w:rPr>
        <w:t>.</w:t>
      </w:r>
      <w:r w:rsidR="008D598C" w:rsidRPr="008D598C">
        <w:rPr>
          <w:rFonts w:ascii="Arial" w:hAnsi="Arial" w:cs="Arial"/>
          <w:color w:val="000000"/>
          <w:sz w:val="22"/>
          <w:szCs w:val="22"/>
        </w:rPr>
        <w:t xml:space="preserve"> Permitir a identificação dos tipos e motivos de afastamento em caso de afastamentos por doença ou acidente de trabalho;</w:t>
      </w:r>
    </w:p>
    <w:p w14:paraId="17305DD1" w14:textId="65FBD3D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.6.9</w:t>
      </w:r>
      <w:r>
        <w:rPr>
          <w:rFonts w:ascii="Arial" w:hAnsi="Arial" w:cs="Arial"/>
          <w:color w:val="000000"/>
          <w:sz w:val="22"/>
          <w:szCs w:val="22"/>
        </w:rPr>
        <w:t>.</w:t>
      </w:r>
      <w:r w:rsidR="008D598C" w:rsidRPr="008D598C">
        <w:rPr>
          <w:rFonts w:ascii="Arial" w:hAnsi="Arial" w:cs="Arial"/>
          <w:color w:val="000000"/>
          <w:sz w:val="22"/>
          <w:szCs w:val="22"/>
        </w:rPr>
        <w:t xml:space="preserve"> Permitir o tratamento automático da quantidade de dias de pagamento sob responsabilidade do órgão e da quantidade de dias de pagamento sob responsabilidade do INSS, para os casos de afastamento;</w:t>
      </w:r>
    </w:p>
    <w:p w14:paraId="358BE81A" w14:textId="39A40FB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.6.10</w:t>
      </w:r>
      <w:r>
        <w:rPr>
          <w:rFonts w:ascii="Arial" w:hAnsi="Arial" w:cs="Arial"/>
          <w:color w:val="000000"/>
          <w:sz w:val="22"/>
          <w:szCs w:val="22"/>
        </w:rPr>
        <w:t>.</w:t>
      </w:r>
      <w:r w:rsidR="008D598C" w:rsidRPr="008D598C">
        <w:rPr>
          <w:rFonts w:ascii="Arial" w:hAnsi="Arial" w:cs="Arial"/>
          <w:color w:val="000000"/>
          <w:sz w:val="22"/>
          <w:szCs w:val="22"/>
        </w:rPr>
        <w:t xml:space="preserve"> Permitir o cálculo de vale transporte referente à frequência do mês, descontando faltas e afastamentos do mês anterior.</w:t>
      </w:r>
    </w:p>
    <w:p w14:paraId="53540ABB" w14:textId="77777777" w:rsidR="008D598C" w:rsidRPr="008D598C" w:rsidRDefault="008D598C" w:rsidP="00A81D44">
      <w:pPr>
        <w:spacing w:line="276" w:lineRule="auto"/>
        <w:jc w:val="both"/>
        <w:rPr>
          <w:rFonts w:ascii="Arial" w:hAnsi="Arial" w:cs="Arial"/>
          <w:b/>
          <w:bCs/>
          <w:color w:val="000000"/>
          <w:sz w:val="22"/>
          <w:szCs w:val="22"/>
        </w:rPr>
      </w:pPr>
    </w:p>
    <w:p w14:paraId="5A2C873E" w14:textId="7ED88D97"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.7</w:t>
      </w:r>
      <w:r>
        <w:rPr>
          <w:rFonts w:ascii="Arial" w:hAnsi="Arial" w:cs="Arial"/>
          <w:b/>
          <w:bCs/>
          <w:color w:val="000000"/>
          <w:sz w:val="22"/>
          <w:szCs w:val="22"/>
        </w:rPr>
        <w:t>.</w:t>
      </w:r>
      <w:r w:rsidR="008D598C" w:rsidRPr="008D598C">
        <w:rPr>
          <w:rFonts w:ascii="Arial" w:hAnsi="Arial" w:cs="Arial"/>
          <w:b/>
          <w:bCs/>
          <w:color w:val="000000"/>
          <w:sz w:val="22"/>
          <w:szCs w:val="22"/>
        </w:rPr>
        <w:t xml:space="preserve"> Históricos</w:t>
      </w:r>
    </w:p>
    <w:p w14:paraId="794D3128" w14:textId="06C614A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w:t>
      </w:r>
      <w:proofErr w:type="gramStart"/>
      <w:r w:rsidR="008D598C" w:rsidRPr="008D598C">
        <w:rPr>
          <w:rFonts w:ascii="Arial" w:hAnsi="Arial" w:cs="Arial"/>
          <w:color w:val="000000"/>
          <w:sz w:val="22"/>
          <w:szCs w:val="22"/>
        </w:rPr>
        <w:t>1</w:t>
      </w:r>
      <w:r>
        <w:rPr>
          <w:rFonts w:ascii="Arial" w:hAnsi="Arial" w:cs="Arial"/>
          <w:color w:val="000000"/>
          <w:sz w:val="22"/>
          <w:szCs w:val="22"/>
        </w:rPr>
        <w:t>.</w:t>
      </w:r>
      <w:r w:rsidR="008D598C" w:rsidRPr="008D598C">
        <w:rPr>
          <w:rFonts w:ascii="Arial" w:hAnsi="Arial" w:cs="Arial"/>
          <w:color w:val="000000"/>
          <w:sz w:val="22"/>
          <w:szCs w:val="22"/>
        </w:rPr>
        <w:t>Gerar</w:t>
      </w:r>
      <w:proofErr w:type="gramEnd"/>
      <w:r w:rsidR="008D598C" w:rsidRPr="008D598C">
        <w:rPr>
          <w:rFonts w:ascii="Arial" w:hAnsi="Arial" w:cs="Arial"/>
          <w:color w:val="000000"/>
          <w:sz w:val="22"/>
          <w:szCs w:val="22"/>
        </w:rPr>
        <w:t xml:space="preserve"> automaticamente os registros de históricos funcionais relativos às mais importantes ocorrências de cada funcionário: admissão, alteração de dados cadastrais (nome, documentação, salário, cargo, função, lotação, categoria funcional, vínculo empregatício, jornada de trabalho, conta salário etc.), suspensão, demissão, exoneração, aposentadoria e falecimento;</w:t>
      </w:r>
    </w:p>
    <w:p w14:paraId="2163D15B" w14:textId="665818A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.7.2</w:t>
      </w:r>
      <w:r>
        <w:rPr>
          <w:rFonts w:ascii="Arial" w:hAnsi="Arial" w:cs="Arial"/>
          <w:color w:val="000000"/>
          <w:sz w:val="22"/>
          <w:szCs w:val="22"/>
        </w:rPr>
        <w:t>.</w:t>
      </w:r>
      <w:r w:rsidR="008D598C" w:rsidRPr="008D598C">
        <w:rPr>
          <w:rFonts w:ascii="Arial" w:hAnsi="Arial" w:cs="Arial"/>
          <w:color w:val="000000"/>
          <w:sz w:val="22"/>
          <w:szCs w:val="22"/>
        </w:rPr>
        <w:t xml:space="preserve"> Gerar automaticamente os registros de históricos financeiros relativos aos cálculos executados para cada funcionário;</w:t>
      </w:r>
    </w:p>
    <w:p w14:paraId="0D63536C" w14:textId="41F81C0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.7.3</w:t>
      </w:r>
      <w:r>
        <w:rPr>
          <w:rFonts w:ascii="Arial" w:hAnsi="Arial" w:cs="Arial"/>
          <w:color w:val="000000"/>
          <w:sz w:val="22"/>
          <w:szCs w:val="22"/>
        </w:rPr>
        <w:t>.</w:t>
      </w:r>
      <w:r w:rsidR="008D598C" w:rsidRPr="008D598C">
        <w:rPr>
          <w:rFonts w:ascii="Arial" w:hAnsi="Arial" w:cs="Arial"/>
          <w:color w:val="000000"/>
          <w:sz w:val="22"/>
          <w:szCs w:val="22"/>
        </w:rPr>
        <w:t xml:space="preserve"> Os históricos financeiros dos funcionários devem ser armazenados de forma permanente, sem limites de tempo, e devem estar disponíveis para acesso a qualquer período;</w:t>
      </w:r>
    </w:p>
    <w:p w14:paraId="36841506" w14:textId="72EE7B2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.7.4</w:t>
      </w:r>
      <w:r>
        <w:rPr>
          <w:rFonts w:ascii="Arial" w:hAnsi="Arial" w:cs="Arial"/>
          <w:color w:val="000000"/>
          <w:sz w:val="22"/>
          <w:szCs w:val="22"/>
        </w:rPr>
        <w:t>.</w:t>
      </w:r>
      <w:r w:rsidR="008D598C" w:rsidRPr="008D598C">
        <w:rPr>
          <w:rFonts w:ascii="Arial" w:hAnsi="Arial" w:cs="Arial"/>
          <w:color w:val="000000"/>
          <w:sz w:val="22"/>
          <w:szCs w:val="22"/>
        </w:rPr>
        <w:t xml:space="preserve"> Toda geração de registros históricos deve ser temporal, ou seja, não podem ser removidos os registros já existentes e sim gravados os novos registros relativos a cada novo evento;</w:t>
      </w:r>
    </w:p>
    <w:p w14:paraId="04276944" w14:textId="6C4A215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.7.5</w:t>
      </w:r>
      <w:r>
        <w:rPr>
          <w:rFonts w:ascii="Arial" w:hAnsi="Arial" w:cs="Arial"/>
          <w:color w:val="000000"/>
          <w:sz w:val="22"/>
          <w:szCs w:val="22"/>
        </w:rPr>
        <w:t>.</w:t>
      </w:r>
      <w:r w:rsidR="008D598C" w:rsidRPr="008D598C">
        <w:rPr>
          <w:rFonts w:ascii="Arial" w:hAnsi="Arial" w:cs="Arial"/>
          <w:color w:val="000000"/>
          <w:sz w:val="22"/>
          <w:szCs w:val="22"/>
        </w:rPr>
        <w:t xml:space="preserve"> Esta base de dados históricos deve ser usada na geração de demonstrativos, ficha financeira, ficha de registro, rotinas legais mensais, rotinas legais anuais, cálculos retroativos, integração contábil </w:t>
      </w:r>
      <w:proofErr w:type="spellStart"/>
      <w:r w:rsidR="008D598C" w:rsidRPr="008D598C">
        <w:rPr>
          <w:rFonts w:ascii="Arial" w:hAnsi="Arial" w:cs="Arial"/>
          <w:color w:val="000000"/>
          <w:sz w:val="22"/>
          <w:szCs w:val="22"/>
        </w:rPr>
        <w:t>etc</w:t>
      </w:r>
      <w:proofErr w:type="spellEnd"/>
      <w:r w:rsidR="008D598C" w:rsidRPr="008D598C">
        <w:rPr>
          <w:rFonts w:ascii="Arial" w:hAnsi="Arial" w:cs="Arial"/>
          <w:color w:val="000000"/>
          <w:sz w:val="22"/>
          <w:szCs w:val="22"/>
        </w:rPr>
        <w:t>;</w:t>
      </w:r>
    </w:p>
    <w:p w14:paraId="76FE0042" w14:textId="1C0AFAF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.7.6</w:t>
      </w:r>
      <w:r>
        <w:rPr>
          <w:rFonts w:ascii="Arial" w:hAnsi="Arial" w:cs="Arial"/>
          <w:color w:val="000000"/>
          <w:sz w:val="22"/>
          <w:szCs w:val="22"/>
        </w:rPr>
        <w:t>.</w:t>
      </w:r>
      <w:r w:rsidR="008D598C" w:rsidRPr="008D598C">
        <w:rPr>
          <w:rFonts w:ascii="Arial" w:hAnsi="Arial" w:cs="Arial"/>
          <w:color w:val="000000"/>
          <w:sz w:val="22"/>
          <w:szCs w:val="22"/>
        </w:rPr>
        <w:t xml:space="preserve"> Permitir a geração automática de histórico funcional, sem limite de tempo, sendo que cada um destes registros deve armazenar, no mínimo, as seguintes informações: dado que está sendo alterado, data de referência e motivo.</w:t>
      </w:r>
    </w:p>
    <w:p w14:paraId="095CEAC7" w14:textId="77777777" w:rsidR="008D598C" w:rsidRPr="008D598C" w:rsidRDefault="008D598C" w:rsidP="008D598C">
      <w:pPr>
        <w:spacing w:line="276" w:lineRule="auto"/>
        <w:jc w:val="both"/>
        <w:rPr>
          <w:rFonts w:ascii="Arial" w:hAnsi="Arial" w:cs="Arial"/>
          <w:color w:val="000000"/>
          <w:sz w:val="22"/>
          <w:szCs w:val="22"/>
        </w:rPr>
      </w:pPr>
    </w:p>
    <w:p w14:paraId="4CA77F14" w14:textId="522C0C16"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.8</w:t>
      </w:r>
      <w:r>
        <w:rPr>
          <w:rFonts w:ascii="Arial" w:hAnsi="Arial" w:cs="Arial"/>
          <w:b/>
          <w:bCs/>
          <w:color w:val="000000"/>
          <w:sz w:val="22"/>
          <w:szCs w:val="22"/>
        </w:rPr>
        <w:t>.</w:t>
      </w:r>
      <w:r w:rsidR="008D598C" w:rsidRPr="008D598C">
        <w:rPr>
          <w:rFonts w:ascii="Arial" w:hAnsi="Arial" w:cs="Arial"/>
          <w:b/>
          <w:bCs/>
          <w:color w:val="000000"/>
          <w:sz w:val="22"/>
          <w:szCs w:val="22"/>
        </w:rPr>
        <w:t xml:space="preserve"> Obrigações legais</w:t>
      </w:r>
    </w:p>
    <w:p w14:paraId="50C2F13D" w14:textId="3FF408F2"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.8.1</w:t>
      </w:r>
      <w:r>
        <w:rPr>
          <w:rFonts w:ascii="Arial" w:hAnsi="Arial" w:cs="Arial"/>
          <w:color w:val="000000"/>
          <w:sz w:val="22"/>
          <w:szCs w:val="22"/>
        </w:rPr>
        <w:t>.</w:t>
      </w:r>
      <w:r w:rsidR="008D598C" w:rsidRPr="008D598C">
        <w:rPr>
          <w:rFonts w:ascii="Arial" w:hAnsi="Arial" w:cs="Arial"/>
          <w:color w:val="000000"/>
          <w:sz w:val="22"/>
          <w:szCs w:val="22"/>
        </w:rPr>
        <w:t xml:space="preserve"> SEFIP (Sistema Empresa de Recolhimento do FGTS e Previdência Social): gerar arquivo para retificar informações em substituição à anteriormente enviada, caso necessário;</w:t>
      </w:r>
    </w:p>
    <w:p w14:paraId="61AD9C3B" w14:textId="0836F8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.8.2</w:t>
      </w:r>
      <w:r>
        <w:rPr>
          <w:rFonts w:ascii="Arial" w:hAnsi="Arial" w:cs="Arial"/>
          <w:color w:val="000000"/>
          <w:sz w:val="22"/>
          <w:szCs w:val="22"/>
        </w:rPr>
        <w:t>.</w:t>
      </w:r>
      <w:r w:rsidR="008D598C" w:rsidRPr="008D598C">
        <w:rPr>
          <w:rFonts w:ascii="Arial" w:hAnsi="Arial" w:cs="Arial"/>
          <w:color w:val="000000"/>
          <w:sz w:val="22"/>
          <w:szCs w:val="22"/>
        </w:rPr>
        <w:t xml:space="preserve"> DIRF (Declaração de Imposto sobre a Renda Retido na Fonte);</w:t>
      </w:r>
    </w:p>
    <w:p w14:paraId="5C4F72ED" w14:textId="4307403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.8.3</w:t>
      </w:r>
      <w:r>
        <w:rPr>
          <w:rFonts w:ascii="Arial" w:hAnsi="Arial" w:cs="Arial"/>
          <w:color w:val="000000"/>
          <w:sz w:val="22"/>
          <w:szCs w:val="22"/>
        </w:rPr>
        <w:t>.</w:t>
      </w:r>
      <w:r w:rsidR="008D598C" w:rsidRPr="008D598C">
        <w:rPr>
          <w:rFonts w:ascii="Arial" w:hAnsi="Arial" w:cs="Arial"/>
          <w:color w:val="000000"/>
          <w:sz w:val="22"/>
          <w:szCs w:val="22"/>
        </w:rPr>
        <w:t xml:space="preserve"> Atender integralmente as exigências do </w:t>
      </w:r>
      <w:proofErr w:type="spellStart"/>
      <w:r w:rsidR="008D598C" w:rsidRPr="008D598C">
        <w:rPr>
          <w:rFonts w:ascii="Arial" w:hAnsi="Arial" w:cs="Arial"/>
          <w:color w:val="000000"/>
          <w:sz w:val="22"/>
          <w:szCs w:val="22"/>
        </w:rPr>
        <w:t>eSocial</w:t>
      </w:r>
      <w:proofErr w:type="spellEnd"/>
      <w:r w:rsidR="008D598C" w:rsidRPr="008D598C">
        <w:rPr>
          <w:rFonts w:ascii="Arial" w:hAnsi="Arial" w:cs="Arial"/>
          <w:color w:val="000000"/>
          <w:sz w:val="22"/>
          <w:szCs w:val="22"/>
        </w:rPr>
        <w:t xml:space="preserve"> (Sistema de Escrituração Digital das Obrigações Fiscais, Previdenciárias e Trabalhistas): gerar e enviar os leiautes de acordo com seus prazos e especificações; </w:t>
      </w:r>
    </w:p>
    <w:p w14:paraId="6EF8D2B9" w14:textId="54830FF0" w:rsidR="008D598C" w:rsidRPr="008D598C" w:rsidRDefault="00E612AA" w:rsidP="008D598C">
      <w:pPr>
        <w:spacing w:line="276" w:lineRule="auto"/>
        <w:jc w:val="both"/>
        <w:rPr>
          <w:rFonts w:ascii="Arial" w:hAnsi="Arial" w:cs="Arial"/>
          <w:sz w:val="22"/>
          <w:szCs w:val="22"/>
        </w:rPr>
      </w:pPr>
      <w:r>
        <w:rPr>
          <w:rFonts w:ascii="Arial" w:hAnsi="Arial" w:cs="Arial"/>
          <w:sz w:val="22"/>
          <w:szCs w:val="22"/>
        </w:rPr>
        <w:t>4</w:t>
      </w:r>
      <w:r w:rsidR="008D598C" w:rsidRPr="008D598C">
        <w:rPr>
          <w:rFonts w:ascii="Arial" w:hAnsi="Arial" w:cs="Arial"/>
          <w:sz w:val="22"/>
          <w:szCs w:val="22"/>
        </w:rPr>
        <w:t>.8.4</w:t>
      </w:r>
      <w:r>
        <w:rPr>
          <w:rFonts w:ascii="Arial" w:hAnsi="Arial" w:cs="Arial"/>
          <w:sz w:val="22"/>
          <w:szCs w:val="22"/>
        </w:rPr>
        <w:t>.</w:t>
      </w:r>
      <w:r w:rsidR="008D598C" w:rsidRPr="008D598C">
        <w:rPr>
          <w:rFonts w:ascii="Arial" w:hAnsi="Arial" w:cs="Arial"/>
          <w:sz w:val="22"/>
          <w:szCs w:val="22"/>
        </w:rPr>
        <w:t xml:space="preserve"> Atender demais obrigações legais que venham a entrar em vigência durante a execução do contrato a ser firmado.</w:t>
      </w:r>
    </w:p>
    <w:p w14:paraId="5AB9013C" w14:textId="77777777" w:rsidR="008D598C" w:rsidRPr="008D598C" w:rsidRDefault="008D598C" w:rsidP="008D598C">
      <w:pPr>
        <w:spacing w:line="276" w:lineRule="auto"/>
        <w:jc w:val="both"/>
        <w:rPr>
          <w:rFonts w:ascii="Arial" w:hAnsi="Arial" w:cs="Arial"/>
          <w:b/>
          <w:bCs/>
          <w:color w:val="000000"/>
          <w:sz w:val="22"/>
          <w:szCs w:val="22"/>
        </w:rPr>
      </w:pPr>
    </w:p>
    <w:p w14:paraId="067148B8" w14:textId="4F2ED19B"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.9</w:t>
      </w:r>
      <w:r>
        <w:rPr>
          <w:rFonts w:ascii="Arial" w:hAnsi="Arial" w:cs="Arial"/>
          <w:b/>
          <w:bCs/>
          <w:color w:val="000000"/>
          <w:sz w:val="22"/>
          <w:szCs w:val="22"/>
        </w:rPr>
        <w:t>.</w:t>
      </w:r>
      <w:r w:rsidR="008D598C" w:rsidRPr="008D598C">
        <w:rPr>
          <w:rFonts w:ascii="Arial" w:hAnsi="Arial" w:cs="Arial"/>
          <w:b/>
          <w:bCs/>
          <w:color w:val="000000"/>
          <w:sz w:val="22"/>
          <w:szCs w:val="22"/>
        </w:rPr>
        <w:t xml:space="preserve"> Promoções e transferências</w:t>
      </w:r>
    </w:p>
    <w:p w14:paraId="42FF803A" w14:textId="5C0DCA2E"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.9.1</w:t>
      </w:r>
      <w:r>
        <w:rPr>
          <w:rFonts w:ascii="Arial" w:hAnsi="Arial" w:cs="Arial"/>
          <w:color w:val="000000"/>
          <w:sz w:val="22"/>
          <w:szCs w:val="22"/>
        </w:rPr>
        <w:t>.</w:t>
      </w:r>
      <w:r w:rsidR="008D598C" w:rsidRPr="008D598C">
        <w:rPr>
          <w:rFonts w:ascii="Arial" w:hAnsi="Arial" w:cs="Arial"/>
          <w:color w:val="000000"/>
          <w:sz w:val="22"/>
          <w:szCs w:val="22"/>
        </w:rPr>
        <w:t xml:space="preserve"> Permitir que nesta função os usuários indiquem, de forma individual ou coletiva, as alterações de cargo, função, lotação, órgão/estabelecimento, salário, tipo de salário;</w:t>
      </w:r>
    </w:p>
    <w:p w14:paraId="5EE7128D" w14:textId="1812346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.9.2</w:t>
      </w:r>
      <w:r>
        <w:rPr>
          <w:rFonts w:ascii="Arial" w:hAnsi="Arial" w:cs="Arial"/>
          <w:color w:val="000000"/>
          <w:sz w:val="22"/>
          <w:szCs w:val="22"/>
        </w:rPr>
        <w:t>.</w:t>
      </w:r>
      <w:r w:rsidR="008D598C" w:rsidRPr="008D598C">
        <w:rPr>
          <w:rFonts w:ascii="Arial" w:hAnsi="Arial" w:cs="Arial"/>
          <w:color w:val="000000"/>
          <w:sz w:val="22"/>
          <w:szCs w:val="22"/>
        </w:rPr>
        <w:t xml:space="preserve"> Permitir que sejam inseridas rotinas de validação específicas para tratamento dos dados destas funções;</w:t>
      </w:r>
    </w:p>
    <w:p w14:paraId="61BF9120" w14:textId="0D7150A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.9.3</w:t>
      </w:r>
      <w:r>
        <w:rPr>
          <w:rFonts w:ascii="Arial" w:hAnsi="Arial" w:cs="Arial"/>
          <w:color w:val="000000"/>
          <w:sz w:val="22"/>
          <w:szCs w:val="22"/>
        </w:rPr>
        <w:t>.</w:t>
      </w:r>
      <w:r w:rsidR="008D598C" w:rsidRPr="008D598C">
        <w:rPr>
          <w:rFonts w:ascii="Arial" w:hAnsi="Arial" w:cs="Arial"/>
          <w:color w:val="000000"/>
          <w:sz w:val="22"/>
          <w:szCs w:val="22"/>
        </w:rPr>
        <w:t xml:space="preserve"> Permitir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w:t>
      </w:r>
    </w:p>
    <w:p w14:paraId="0D2F53AB" w14:textId="77777777" w:rsidR="008D598C" w:rsidRPr="008D598C" w:rsidRDefault="008D598C" w:rsidP="008D598C">
      <w:pPr>
        <w:spacing w:line="276" w:lineRule="auto"/>
        <w:jc w:val="both"/>
        <w:rPr>
          <w:rFonts w:ascii="Arial" w:hAnsi="Arial" w:cs="Arial"/>
          <w:b/>
          <w:bCs/>
          <w:color w:val="000000"/>
          <w:sz w:val="22"/>
          <w:szCs w:val="22"/>
        </w:rPr>
      </w:pPr>
    </w:p>
    <w:p w14:paraId="6BA96ED5" w14:textId="2B571B93"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lastRenderedPageBreak/>
        <w:t>4</w:t>
      </w:r>
      <w:r w:rsidR="008D598C" w:rsidRPr="008D598C">
        <w:rPr>
          <w:rFonts w:ascii="Arial" w:hAnsi="Arial" w:cs="Arial"/>
          <w:b/>
          <w:bCs/>
          <w:color w:val="000000"/>
          <w:sz w:val="22"/>
          <w:szCs w:val="22"/>
        </w:rPr>
        <w:t>.10</w:t>
      </w:r>
      <w:r>
        <w:rPr>
          <w:rFonts w:ascii="Arial" w:hAnsi="Arial" w:cs="Arial"/>
          <w:b/>
          <w:bCs/>
          <w:color w:val="000000"/>
          <w:sz w:val="22"/>
          <w:szCs w:val="22"/>
        </w:rPr>
        <w:t xml:space="preserve">. </w:t>
      </w:r>
      <w:r w:rsidR="008D598C" w:rsidRPr="008D598C">
        <w:rPr>
          <w:rFonts w:ascii="Arial" w:hAnsi="Arial" w:cs="Arial"/>
          <w:b/>
          <w:bCs/>
          <w:color w:val="000000"/>
          <w:sz w:val="22"/>
          <w:szCs w:val="22"/>
        </w:rPr>
        <w:t>Tabela de verbas e cálculos</w:t>
      </w:r>
    </w:p>
    <w:p w14:paraId="5E0DC58E" w14:textId="597353A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e parametrização livre dos códigos de proventos, descontos e bases e suas respectivas fórmulas de cálculos, condições lógicas, incidências, sequência de cálculo e controles, feita pelos usuários de maneira simples e flexível e sem a necessidade de conhecimento e aplicação de linguagens de programação;</w:t>
      </w:r>
    </w:p>
    <w:p w14:paraId="5160D33E" w14:textId="385D349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w:t>
      </w:r>
      <w:r>
        <w:rPr>
          <w:rFonts w:ascii="Arial" w:hAnsi="Arial" w:cs="Arial"/>
          <w:color w:val="000000"/>
          <w:sz w:val="22"/>
          <w:szCs w:val="22"/>
        </w:rPr>
        <w:t>.</w:t>
      </w:r>
      <w:r w:rsidR="008D598C" w:rsidRPr="008D598C">
        <w:rPr>
          <w:rFonts w:ascii="Arial" w:hAnsi="Arial" w:cs="Arial"/>
          <w:color w:val="000000"/>
          <w:sz w:val="22"/>
          <w:szCs w:val="22"/>
        </w:rPr>
        <w:t xml:space="preserve"> Dispor de ferramenta que permita escrever regras de cálculo mais complexas, não suportadas pelas parametrizações do cadastro dos eventos, a fim de automatizar os cálculos mais elaborados;</w:t>
      </w:r>
    </w:p>
    <w:p w14:paraId="0A94D8A1" w14:textId="6AB84A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w:t>
      </w:r>
      <w:r>
        <w:rPr>
          <w:rFonts w:ascii="Arial" w:hAnsi="Arial" w:cs="Arial"/>
          <w:color w:val="000000"/>
          <w:sz w:val="22"/>
          <w:szCs w:val="22"/>
        </w:rPr>
        <w:t>.</w:t>
      </w:r>
      <w:r w:rsidR="008D598C" w:rsidRPr="008D598C">
        <w:rPr>
          <w:rFonts w:ascii="Arial" w:hAnsi="Arial" w:cs="Arial"/>
          <w:color w:val="000000"/>
          <w:sz w:val="22"/>
          <w:szCs w:val="22"/>
        </w:rPr>
        <w:t xml:space="preserve"> Permitir a inclusão dos textos de descrição dos processos e fórmulas de cada verba para documentação;</w:t>
      </w:r>
    </w:p>
    <w:p w14:paraId="0B474992" w14:textId="3AFD6E2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.10.4</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e tratamento automático de prioridades de descontos e cancelamento, evento a evento de desconto, na ocorrência de saldos negativos;</w:t>
      </w:r>
    </w:p>
    <w:p w14:paraId="48DE188A" w14:textId="27768B3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.10.5</w:t>
      </w:r>
      <w:r>
        <w:rPr>
          <w:rFonts w:ascii="Arial" w:hAnsi="Arial" w:cs="Arial"/>
          <w:color w:val="000000"/>
          <w:sz w:val="22"/>
          <w:szCs w:val="22"/>
        </w:rPr>
        <w:t>.</w:t>
      </w:r>
      <w:r w:rsidR="008D598C" w:rsidRPr="008D598C">
        <w:rPr>
          <w:rFonts w:ascii="Arial" w:hAnsi="Arial" w:cs="Arial"/>
          <w:color w:val="000000"/>
          <w:sz w:val="22"/>
          <w:szCs w:val="22"/>
        </w:rPr>
        <w:t xml:space="preserve"> Permitir a utilização de fórmulas, rotinas padrão, rotinas específicas e critérios de médias na parametrização das verbas;</w:t>
      </w:r>
    </w:p>
    <w:p w14:paraId="0B60504F" w14:textId="58874BC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.10.6</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de participação das verbas em rotinas legais como DIRF e </w:t>
      </w:r>
      <w:proofErr w:type="spellStart"/>
      <w:r w:rsidR="008D598C" w:rsidRPr="008D598C">
        <w:rPr>
          <w:rFonts w:ascii="Arial" w:hAnsi="Arial" w:cs="Arial"/>
          <w:color w:val="000000"/>
          <w:sz w:val="22"/>
          <w:szCs w:val="22"/>
        </w:rPr>
        <w:t>eSocial</w:t>
      </w:r>
      <w:proofErr w:type="spellEnd"/>
      <w:r w:rsidR="008D598C" w:rsidRPr="008D598C">
        <w:rPr>
          <w:rFonts w:ascii="Arial" w:hAnsi="Arial" w:cs="Arial"/>
          <w:color w:val="000000"/>
          <w:sz w:val="22"/>
          <w:szCs w:val="22"/>
        </w:rPr>
        <w:t>;</w:t>
      </w:r>
    </w:p>
    <w:p w14:paraId="08F5A8F1" w14:textId="14E2B6B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.10.7</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das verbas que devem ou não ser contabilizadas;</w:t>
      </w:r>
    </w:p>
    <w:p w14:paraId="535EC88B" w14:textId="2DB1B11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.10.8</w:t>
      </w:r>
      <w:r>
        <w:rPr>
          <w:rFonts w:ascii="Arial" w:hAnsi="Arial" w:cs="Arial"/>
          <w:color w:val="000000"/>
          <w:sz w:val="22"/>
          <w:szCs w:val="22"/>
        </w:rPr>
        <w:t>.</w:t>
      </w:r>
      <w:r w:rsidR="008D598C" w:rsidRPr="008D598C">
        <w:rPr>
          <w:rFonts w:ascii="Arial" w:hAnsi="Arial" w:cs="Arial"/>
          <w:color w:val="000000"/>
          <w:sz w:val="22"/>
          <w:szCs w:val="22"/>
        </w:rPr>
        <w:t xml:space="preserve"> Permitir a geração automática de complemento de salário, quando necessário;</w:t>
      </w:r>
    </w:p>
    <w:p w14:paraId="76404FAA" w14:textId="516BC00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.10.9</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para cálculo automático ou não do adicional de tempo de serviço (anuênio) e do prêmio por assiduidade considerando as informações e parâmetros existentes no cadastro do funcionário;</w:t>
      </w:r>
    </w:p>
    <w:p w14:paraId="1C3D1E6D" w14:textId="18320162"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.10.10</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da validação do cálculo de alguns eventos com relação a outros.  Por exemplo: adicional de periculosidade e adicional de insalubridade;</w:t>
      </w:r>
    </w:p>
    <w:p w14:paraId="6FC50433" w14:textId="2BAC9DE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.10.11</w:t>
      </w:r>
      <w:r>
        <w:rPr>
          <w:rFonts w:ascii="Arial" w:hAnsi="Arial" w:cs="Arial"/>
          <w:color w:val="000000"/>
          <w:sz w:val="22"/>
          <w:szCs w:val="22"/>
        </w:rPr>
        <w:t>.</w:t>
      </w:r>
      <w:r w:rsidR="008D598C" w:rsidRPr="008D598C">
        <w:rPr>
          <w:rFonts w:ascii="Arial" w:hAnsi="Arial" w:cs="Arial"/>
          <w:color w:val="000000"/>
          <w:sz w:val="22"/>
          <w:szCs w:val="22"/>
        </w:rPr>
        <w:t xml:space="preserve"> Possibilitar o tratamento da exclusão automática do evento de gratificação de função, quando o funcionário for exonerado da função ou cargo em comissão, conservando apenas o pagamento relativo ao seu cargo original;</w:t>
      </w:r>
    </w:p>
    <w:p w14:paraId="743F191A" w14:textId="3DB7C1B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.10.12</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dos eventos de contribuição sindical, mensalidade sindical e contribuição assistencial, com critérios variáveis de acordo com cada sindicato;</w:t>
      </w:r>
    </w:p>
    <w:p w14:paraId="33B2EEF6" w14:textId="4D90161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.10.13</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de um cadastro de índices cujos valores devem ser armazenados historicamente, sem limite de tempo, podendo ser utilizado para correções de valores;</w:t>
      </w:r>
    </w:p>
    <w:p w14:paraId="72861839" w14:textId="595F727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.10.14</w:t>
      </w:r>
      <w:r>
        <w:rPr>
          <w:rFonts w:ascii="Arial" w:hAnsi="Arial" w:cs="Arial"/>
          <w:color w:val="000000"/>
          <w:sz w:val="22"/>
          <w:szCs w:val="22"/>
        </w:rPr>
        <w:t>.</w:t>
      </w:r>
      <w:r w:rsidR="008D598C" w:rsidRPr="008D598C">
        <w:rPr>
          <w:rFonts w:ascii="Arial" w:hAnsi="Arial" w:cs="Arial"/>
          <w:color w:val="000000"/>
          <w:sz w:val="22"/>
          <w:szCs w:val="22"/>
        </w:rPr>
        <w:t xml:space="preserve"> Possibilitar a utilização da moeda e índices, relativos ao mês corrente, na parametrização e cálculo de eventos;</w:t>
      </w:r>
    </w:p>
    <w:p w14:paraId="1D5C4024" w14:textId="22134C3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.10.15</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 cadastro de tabelas de cálculos (INSS, IRRF, Salário Família etc.) cujos valores e/ou percentuais devem ser armazenados historicamente, sem limite de tempo;</w:t>
      </w:r>
    </w:p>
    <w:p w14:paraId="77155B40" w14:textId="22473D9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.10.16</w:t>
      </w:r>
      <w:r>
        <w:rPr>
          <w:rFonts w:ascii="Arial" w:hAnsi="Arial" w:cs="Arial"/>
          <w:color w:val="000000"/>
          <w:sz w:val="22"/>
          <w:szCs w:val="22"/>
        </w:rPr>
        <w:t>.</w:t>
      </w:r>
      <w:r w:rsidR="008D598C" w:rsidRPr="008D598C">
        <w:rPr>
          <w:rFonts w:ascii="Arial" w:hAnsi="Arial" w:cs="Arial"/>
          <w:color w:val="000000"/>
          <w:sz w:val="22"/>
          <w:szCs w:val="22"/>
        </w:rPr>
        <w:t xml:space="preserve"> Possibilitar a utilização das tabelas de cálculos, relativas ao mês corrente, na parametrização e cálculo de eventos;</w:t>
      </w:r>
    </w:p>
    <w:p w14:paraId="095A8C9B" w14:textId="230F6FF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.10.17</w:t>
      </w:r>
      <w:r>
        <w:rPr>
          <w:rFonts w:ascii="Arial" w:hAnsi="Arial" w:cs="Arial"/>
          <w:color w:val="000000"/>
          <w:sz w:val="22"/>
          <w:szCs w:val="22"/>
        </w:rPr>
        <w:t>.</w:t>
      </w:r>
      <w:r w:rsidR="008D598C" w:rsidRPr="008D598C">
        <w:rPr>
          <w:rFonts w:ascii="Arial" w:hAnsi="Arial" w:cs="Arial"/>
          <w:color w:val="000000"/>
          <w:sz w:val="22"/>
          <w:szCs w:val="22"/>
        </w:rPr>
        <w:t xml:space="preserve"> Possibilitar o controle de tratamento dos lançamentos para efeitos de substituição ou complementação de valores (na existência de mais de um lançamento para um mesmo funcionário/mês/evento, o sistema deverá somar os lançamentos existentes ou considerar o último);</w:t>
      </w:r>
    </w:p>
    <w:p w14:paraId="71D0CE94" w14:textId="1790A4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.10.18</w:t>
      </w:r>
      <w:r>
        <w:rPr>
          <w:rFonts w:ascii="Arial" w:hAnsi="Arial" w:cs="Arial"/>
          <w:color w:val="000000"/>
          <w:sz w:val="22"/>
          <w:szCs w:val="22"/>
        </w:rPr>
        <w:t>.</w:t>
      </w:r>
      <w:r w:rsidR="008D598C" w:rsidRPr="008D598C">
        <w:rPr>
          <w:rFonts w:ascii="Arial" w:hAnsi="Arial" w:cs="Arial"/>
          <w:color w:val="000000"/>
          <w:sz w:val="22"/>
          <w:szCs w:val="22"/>
        </w:rPr>
        <w:t xml:space="preserve"> Permitir a entrada de lançamentos para o mês corrente e para meses futuros, indicando início e fim de vigência;</w:t>
      </w:r>
    </w:p>
    <w:p w14:paraId="7291ED69" w14:textId="137556D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.10.19</w:t>
      </w:r>
      <w:r>
        <w:rPr>
          <w:rFonts w:ascii="Arial" w:hAnsi="Arial" w:cs="Arial"/>
          <w:color w:val="000000"/>
          <w:sz w:val="22"/>
          <w:szCs w:val="22"/>
        </w:rPr>
        <w:t>.</w:t>
      </w:r>
      <w:r w:rsidR="008D598C" w:rsidRPr="008D598C">
        <w:rPr>
          <w:rFonts w:ascii="Arial" w:hAnsi="Arial" w:cs="Arial"/>
          <w:color w:val="000000"/>
          <w:sz w:val="22"/>
          <w:szCs w:val="22"/>
        </w:rPr>
        <w:t xml:space="preserve"> Permitir a entrada de lançamentos com indicação e controle automático da quantidade de parcelas a serem tratadas a partir de uma determinada data de referência;</w:t>
      </w:r>
    </w:p>
    <w:p w14:paraId="634DD9D7" w14:textId="0B92A29F"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.10.20</w:t>
      </w:r>
      <w:r>
        <w:rPr>
          <w:rFonts w:ascii="Arial" w:hAnsi="Arial" w:cs="Arial"/>
          <w:color w:val="000000"/>
          <w:sz w:val="22"/>
          <w:szCs w:val="22"/>
        </w:rPr>
        <w:t>.</w:t>
      </w:r>
      <w:r w:rsidR="008D598C" w:rsidRPr="008D598C">
        <w:rPr>
          <w:rFonts w:ascii="Arial" w:hAnsi="Arial" w:cs="Arial"/>
          <w:color w:val="000000"/>
          <w:sz w:val="22"/>
          <w:szCs w:val="22"/>
        </w:rPr>
        <w:t xml:space="preserve"> Possibilitar lançamentos de substituição ou complementação de valores;</w:t>
      </w:r>
    </w:p>
    <w:p w14:paraId="3CAB0152" w14:textId="0B59B57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.10.21</w:t>
      </w:r>
      <w:r>
        <w:rPr>
          <w:rFonts w:ascii="Arial" w:hAnsi="Arial" w:cs="Arial"/>
          <w:color w:val="000000"/>
          <w:sz w:val="22"/>
          <w:szCs w:val="22"/>
        </w:rPr>
        <w:t>.</w:t>
      </w:r>
      <w:r w:rsidR="008D598C" w:rsidRPr="008D598C">
        <w:rPr>
          <w:rFonts w:ascii="Arial" w:hAnsi="Arial" w:cs="Arial"/>
          <w:color w:val="000000"/>
          <w:sz w:val="22"/>
          <w:szCs w:val="22"/>
        </w:rPr>
        <w:t xml:space="preserve"> Possibilitar cálculos diferenciados na mesma verba por lotação, cargo, categoria, tipo de funcionário etc.;</w:t>
      </w:r>
    </w:p>
    <w:p w14:paraId="075E7611" w14:textId="10684632"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.10.22</w:t>
      </w:r>
      <w:r>
        <w:rPr>
          <w:rFonts w:ascii="Arial" w:hAnsi="Arial" w:cs="Arial"/>
          <w:color w:val="000000"/>
          <w:sz w:val="22"/>
          <w:szCs w:val="22"/>
        </w:rPr>
        <w:t>.</w:t>
      </w:r>
      <w:r w:rsidR="008D598C" w:rsidRPr="008D598C">
        <w:rPr>
          <w:rFonts w:ascii="Arial" w:hAnsi="Arial" w:cs="Arial"/>
          <w:color w:val="000000"/>
          <w:sz w:val="22"/>
          <w:szCs w:val="22"/>
        </w:rPr>
        <w:t xml:space="preserve"> Executar cálculos totais (toda empresa), parciais (determinadas lotações e/ou categorias funcionais) ou individuais (um funcionário);</w:t>
      </w:r>
    </w:p>
    <w:p w14:paraId="4DE42465" w14:textId="17AAD98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.10.23</w:t>
      </w:r>
      <w:r>
        <w:rPr>
          <w:rFonts w:ascii="Arial" w:hAnsi="Arial" w:cs="Arial"/>
          <w:color w:val="000000"/>
          <w:sz w:val="22"/>
          <w:szCs w:val="22"/>
        </w:rPr>
        <w:t>.</w:t>
      </w:r>
      <w:r w:rsidR="008D598C" w:rsidRPr="008D598C">
        <w:rPr>
          <w:rFonts w:ascii="Arial" w:hAnsi="Arial" w:cs="Arial"/>
          <w:color w:val="000000"/>
          <w:sz w:val="22"/>
          <w:szCs w:val="22"/>
        </w:rPr>
        <w:t xml:space="preserve"> Suportar o tratamento de múltiplos regimes jurídicos, com diferentes características de processamento, em um mesmo processo de cálculo;</w:t>
      </w:r>
    </w:p>
    <w:p w14:paraId="445515B3" w14:textId="2553B74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.10.24</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folha de pagamento mensal, folha complementar e cálculos de adiantamento de salário; </w:t>
      </w:r>
    </w:p>
    <w:p w14:paraId="0F2E5A28" w14:textId="6A499E8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w:t>
      </w:r>
      <w:proofErr w:type="gramStart"/>
      <w:r w:rsidR="008D598C" w:rsidRPr="008D598C">
        <w:rPr>
          <w:rFonts w:ascii="Arial" w:hAnsi="Arial" w:cs="Arial"/>
          <w:color w:val="000000"/>
          <w:sz w:val="22"/>
          <w:szCs w:val="22"/>
        </w:rPr>
        <w:t>25</w:t>
      </w:r>
      <w:r>
        <w:rPr>
          <w:rFonts w:ascii="Arial" w:hAnsi="Arial" w:cs="Arial"/>
          <w:color w:val="000000"/>
          <w:sz w:val="22"/>
          <w:szCs w:val="22"/>
        </w:rPr>
        <w:t>.</w:t>
      </w:r>
      <w:r w:rsidR="008D598C" w:rsidRPr="008D598C">
        <w:rPr>
          <w:rFonts w:ascii="Arial" w:hAnsi="Arial" w:cs="Arial"/>
          <w:color w:val="000000"/>
          <w:sz w:val="22"/>
          <w:szCs w:val="22"/>
        </w:rPr>
        <w:t>Suportar</w:t>
      </w:r>
      <w:proofErr w:type="gramEnd"/>
      <w:r w:rsidR="008D598C" w:rsidRPr="008D598C">
        <w:rPr>
          <w:rFonts w:ascii="Arial" w:hAnsi="Arial" w:cs="Arial"/>
          <w:color w:val="000000"/>
          <w:sz w:val="22"/>
          <w:szCs w:val="22"/>
        </w:rPr>
        <w:t xml:space="preserve"> a definição e execução de cálculos de férias (adiantamentos, pagamentos e recálculos);</w:t>
      </w:r>
    </w:p>
    <w:p w14:paraId="00457A1D" w14:textId="414754C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.10.26</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gratificações;</w:t>
      </w:r>
    </w:p>
    <w:p w14:paraId="046A6C40" w14:textId="17415AD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.10.27</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13º salário (primeira e segunda parcela);</w:t>
      </w:r>
    </w:p>
    <w:p w14:paraId="01C79232" w14:textId="0F28473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.10.28</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efetivos e de simulação de rescisão de contrato e rescisão complementar de contrato;</w:t>
      </w:r>
    </w:p>
    <w:p w14:paraId="604039D3" w14:textId="125CDA1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.10.29</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provisões, encargos e cálculos retroativos;</w:t>
      </w:r>
    </w:p>
    <w:p w14:paraId="1AF74D62" w14:textId="39732B9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.10.30</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simulações e cálculos efetivos de reajuste salarial;</w:t>
      </w:r>
    </w:p>
    <w:p w14:paraId="1C606A64" w14:textId="757F8DE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.10.31</w:t>
      </w:r>
      <w:r>
        <w:rPr>
          <w:rFonts w:ascii="Arial" w:hAnsi="Arial" w:cs="Arial"/>
          <w:color w:val="000000"/>
          <w:sz w:val="22"/>
          <w:szCs w:val="22"/>
        </w:rPr>
        <w:t>.</w:t>
      </w:r>
      <w:r w:rsidR="008D598C" w:rsidRPr="008D598C">
        <w:rPr>
          <w:rFonts w:ascii="Arial" w:hAnsi="Arial" w:cs="Arial"/>
          <w:color w:val="000000"/>
          <w:sz w:val="22"/>
          <w:szCs w:val="22"/>
        </w:rPr>
        <w:t xml:space="preserve"> Realizar a apuração automática de valores relativos a pensões alimentícias, pensões e depósitos judiciais;</w:t>
      </w:r>
    </w:p>
    <w:p w14:paraId="39DE443D" w14:textId="6A024E3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.10.32</w:t>
      </w:r>
      <w:r>
        <w:rPr>
          <w:rFonts w:ascii="Arial" w:hAnsi="Arial" w:cs="Arial"/>
          <w:color w:val="000000"/>
          <w:sz w:val="22"/>
          <w:szCs w:val="22"/>
        </w:rPr>
        <w:t>.</w:t>
      </w:r>
      <w:r w:rsidR="008D598C" w:rsidRPr="008D598C">
        <w:rPr>
          <w:rFonts w:ascii="Arial" w:hAnsi="Arial" w:cs="Arial"/>
          <w:color w:val="000000"/>
          <w:sz w:val="22"/>
          <w:szCs w:val="22"/>
        </w:rPr>
        <w:t xml:space="preserve"> Controlar as bases e descontos de INSS e IRRF para funcionários que possuam mais de um vínculo empregatício;</w:t>
      </w:r>
    </w:p>
    <w:p w14:paraId="1EEC9DB2" w14:textId="7E8FB43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.10.33</w:t>
      </w:r>
      <w:r>
        <w:rPr>
          <w:rFonts w:ascii="Arial" w:hAnsi="Arial" w:cs="Arial"/>
          <w:color w:val="000000"/>
          <w:sz w:val="22"/>
          <w:szCs w:val="22"/>
        </w:rPr>
        <w:t xml:space="preserve">. </w:t>
      </w:r>
      <w:r w:rsidR="008D598C" w:rsidRPr="008D598C">
        <w:rPr>
          <w:rFonts w:ascii="Arial" w:hAnsi="Arial" w:cs="Arial"/>
          <w:color w:val="000000"/>
          <w:sz w:val="22"/>
          <w:szCs w:val="22"/>
        </w:rPr>
        <w:t xml:space="preserve">Emitir o relatório “Analítico da Folha de Pagamento”, “Resumo da Folha de Pagamento”, “Ficha Financeira Anual”, “Relação Bancária” e “Recibo de Pagamento”, sendo que o </w:t>
      </w:r>
      <w:r w:rsidR="008D598C" w:rsidRPr="008D598C">
        <w:rPr>
          <w:rFonts w:ascii="Arial" w:hAnsi="Arial" w:cs="Arial"/>
          <w:i/>
          <w:color w:val="000000"/>
          <w:sz w:val="22"/>
          <w:szCs w:val="22"/>
        </w:rPr>
        <w:t>layout</w:t>
      </w:r>
      <w:r w:rsidR="008D598C" w:rsidRPr="008D598C">
        <w:rPr>
          <w:rFonts w:ascii="Arial" w:hAnsi="Arial" w:cs="Arial"/>
          <w:color w:val="000000"/>
          <w:sz w:val="22"/>
          <w:szCs w:val="22"/>
        </w:rPr>
        <w:t xml:space="preserve"> de impressão deve ser adaptável às necessidades do CISAMUSEP;</w:t>
      </w:r>
    </w:p>
    <w:p w14:paraId="766A7EB7" w14:textId="6DD4B01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.10.34</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pelo usuário, de mensagens para impressão no “Recibo de Pagamento”; </w:t>
      </w:r>
    </w:p>
    <w:p w14:paraId="6E8C3680" w14:textId="7B119D8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.10.35</w:t>
      </w:r>
      <w:r>
        <w:rPr>
          <w:rFonts w:ascii="Arial" w:hAnsi="Arial" w:cs="Arial"/>
          <w:color w:val="000000"/>
          <w:sz w:val="22"/>
          <w:szCs w:val="22"/>
        </w:rPr>
        <w:t>.</w:t>
      </w:r>
      <w:r w:rsidR="008D598C" w:rsidRPr="008D598C">
        <w:rPr>
          <w:rFonts w:ascii="Arial" w:hAnsi="Arial" w:cs="Arial"/>
          <w:color w:val="000000"/>
          <w:sz w:val="22"/>
          <w:szCs w:val="22"/>
        </w:rPr>
        <w:t xml:space="preserve"> Possibilitar a geração de arquivos de créditos bancários dos funcionários para diferentes bancos, com a possibilidade de envio físico de mídias ou transmissão eletrônica.</w:t>
      </w:r>
    </w:p>
    <w:p w14:paraId="1413CECE" w14:textId="77777777" w:rsidR="008D598C" w:rsidRPr="008D598C" w:rsidRDefault="008D598C" w:rsidP="008D598C">
      <w:pPr>
        <w:spacing w:line="276" w:lineRule="auto"/>
        <w:jc w:val="both"/>
        <w:rPr>
          <w:rFonts w:ascii="Arial" w:hAnsi="Arial" w:cs="Arial"/>
          <w:color w:val="000000"/>
          <w:sz w:val="22"/>
          <w:szCs w:val="22"/>
        </w:rPr>
      </w:pPr>
    </w:p>
    <w:p w14:paraId="56F16384" w14:textId="305840ED"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.11</w:t>
      </w:r>
      <w:r>
        <w:rPr>
          <w:rFonts w:ascii="Arial" w:hAnsi="Arial" w:cs="Arial"/>
          <w:b/>
          <w:bCs/>
          <w:color w:val="000000"/>
          <w:sz w:val="22"/>
          <w:szCs w:val="22"/>
        </w:rPr>
        <w:t>.</w:t>
      </w:r>
      <w:r w:rsidR="008D598C" w:rsidRPr="008D598C">
        <w:rPr>
          <w:rFonts w:ascii="Arial" w:hAnsi="Arial" w:cs="Arial"/>
          <w:b/>
          <w:bCs/>
          <w:color w:val="000000"/>
          <w:sz w:val="22"/>
          <w:szCs w:val="22"/>
        </w:rPr>
        <w:t xml:space="preserve"> Prestação de contas</w:t>
      </w:r>
    </w:p>
    <w:p w14:paraId="05839F04" w14:textId="0C7282B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w:t>
      </w:r>
      <w:r>
        <w:rPr>
          <w:rFonts w:ascii="Arial" w:hAnsi="Arial" w:cs="Arial"/>
          <w:color w:val="000000"/>
          <w:sz w:val="22"/>
          <w:szCs w:val="22"/>
        </w:rPr>
        <w:t>.</w:t>
      </w:r>
      <w:r w:rsidR="008D598C" w:rsidRPr="008D598C">
        <w:rPr>
          <w:rFonts w:ascii="Arial" w:hAnsi="Arial" w:cs="Arial"/>
          <w:color w:val="000000"/>
          <w:sz w:val="22"/>
          <w:szCs w:val="22"/>
        </w:rPr>
        <w:t xml:space="preserve"> Permitir a integração dos dados conforme </w:t>
      </w:r>
      <w:r w:rsidR="008D598C" w:rsidRPr="008D598C">
        <w:rPr>
          <w:rFonts w:ascii="Arial" w:hAnsi="Arial" w:cs="Arial"/>
          <w:i/>
          <w:color w:val="000000"/>
          <w:sz w:val="22"/>
          <w:szCs w:val="22"/>
        </w:rPr>
        <w:t xml:space="preserve">layout </w:t>
      </w:r>
      <w:r w:rsidR="008D598C" w:rsidRPr="008D598C">
        <w:rPr>
          <w:rFonts w:ascii="Arial" w:hAnsi="Arial" w:cs="Arial"/>
          <w:color w:val="000000"/>
          <w:sz w:val="22"/>
          <w:szCs w:val="22"/>
        </w:rPr>
        <w:t xml:space="preserve">definido pelo Tribunal de Contas do Estado do Paraná (TCE-PR) para todos os módulos do aplicativo SIAP; </w:t>
      </w:r>
    </w:p>
    <w:p w14:paraId="25780AB0" w14:textId="2C77D6A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.11.2</w:t>
      </w:r>
      <w:r>
        <w:rPr>
          <w:rFonts w:ascii="Arial" w:hAnsi="Arial" w:cs="Arial"/>
          <w:color w:val="000000"/>
          <w:sz w:val="22"/>
          <w:szCs w:val="22"/>
        </w:rPr>
        <w:t>.</w:t>
      </w:r>
      <w:r w:rsidR="008D598C" w:rsidRPr="008D598C">
        <w:rPr>
          <w:rFonts w:ascii="Arial" w:hAnsi="Arial" w:cs="Arial"/>
          <w:color w:val="000000"/>
          <w:sz w:val="22"/>
          <w:szCs w:val="22"/>
        </w:rPr>
        <w:t xml:space="preserve"> Tratar as possíveis inconsistências antes da geração dos arquivos de integração;</w:t>
      </w:r>
    </w:p>
    <w:p w14:paraId="093EB830" w14:textId="2D86EE7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.11.3</w:t>
      </w:r>
      <w:r>
        <w:rPr>
          <w:rFonts w:ascii="Arial" w:hAnsi="Arial" w:cs="Arial"/>
          <w:color w:val="000000"/>
          <w:sz w:val="22"/>
          <w:szCs w:val="22"/>
        </w:rPr>
        <w:t>.</w:t>
      </w:r>
      <w:r w:rsidR="008D598C" w:rsidRPr="008D598C">
        <w:rPr>
          <w:rFonts w:ascii="Arial" w:hAnsi="Arial" w:cs="Arial"/>
          <w:color w:val="000000"/>
          <w:sz w:val="22"/>
          <w:szCs w:val="22"/>
        </w:rPr>
        <w:t xml:space="preserve"> Gerar arquivos com opção de selecionar quais arquivos quer gerar ou gerar todos em única execução;</w:t>
      </w:r>
    </w:p>
    <w:p w14:paraId="462CD065" w14:textId="733E065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.11.4</w:t>
      </w:r>
      <w:r>
        <w:rPr>
          <w:rFonts w:ascii="Arial" w:hAnsi="Arial" w:cs="Arial"/>
          <w:color w:val="000000"/>
          <w:sz w:val="22"/>
          <w:szCs w:val="22"/>
        </w:rPr>
        <w:t>.</w:t>
      </w:r>
      <w:r w:rsidR="008D598C" w:rsidRPr="008D598C">
        <w:rPr>
          <w:rFonts w:ascii="Arial" w:hAnsi="Arial" w:cs="Arial"/>
          <w:color w:val="000000"/>
          <w:sz w:val="22"/>
          <w:szCs w:val="22"/>
        </w:rPr>
        <w:t xml:space="preserve"> Permitir o cadastro de movimentações de forma individual e coletiva de funcionários ativos, inativos e licenciados;</w:t>
      </w:r>
    </w:p>
    <w:p w14:paraId="40438D0E" w14:textId="25240E1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.11.5</w:t>
      </w:r>
      <w:r>
        <w:rPr>
          <w:rFonts w:ascii="Arial" w:hAnsi="Arial" w:cs="Arial"/>
          <w:color w:val="000000"/>
          <w:sz w:val="22"/>
          <w:szCs w:val="22"/>
        </w:rPr>
        <w:t>.</w:t>
      </w:r>
      <w:r w:rsidR="008D598C" w:rsidRPr="008D598C">
        <w:rPr>
          <w:rFonts w:ascii="Arial" w:hAnsi="Arial" w:cs="Arial"/>
          <w:color w:val="000000"/>
          <w:sz w:val="22"/>
          <w:szCs w:val="22"/>
        </w:rPr>
        <w:t xml:space="preserve"> Permitir cadastro de Atos, Editais e Resoluções que não foram emitidos pelo sistema;</w:t>
      </w:r>
    </w:p>
    <w:p w14:paraId="7A872E2B" w14:textId="4960E45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.11.6</w:t>
      </w:r>
      <w:r>
        <w:rPr>
          <w:rFonts w:ascii="Arial" w:hAnsi="Arial" w:cs="Arial"/>
          <w:color w:val="000000"/>
          <w:sz w:val="22"/>
          <w:szCs w:val="22"/>
        </w:rPr>
        <w:t>.</w:t>
      </w:r>
      <w:r w:rsidR="008D598C" w:rsidRPr="008D598C">
        <w:rPr>
          <w:rFonts w:ascii="Arial" w:hAnsi="Arial" w:cs="Arial"/>
          <w:color w:val="000000"/>
          <w:sz w:val="22"/>
          <w:szCs w:val="22"/>
        </w:rPr>
        <w:t xml:space="preserve"> Emitir relatórios e consultas dos dados exportados;</w:t>
      </w:r>
    </w:p>
    <w:p w14:paraId="2F0330E4" w14:textId="2897248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.11.7</w:t>
      </w:r>
      <w:r>
        <w:rPr>
          <w:rFonts w:ascii="Arial" w:hAnsi="Arial" w:cs="Arial"/>
          <w:color w:val="000000"/>
          <w:sz w:val="22"/>
          <w:szCs w:val="22"/>
        </w:rPr>
        <w:t>.</w:t>
      </w:r>
      <w:r w:rsidR="008D598C" w:rsidRPr="008D598C">
        <w:rPr>
          <w:rFonts w:ascii="Arial" w:hAnsi="Arial" w:cs="Arial"/>
          <w:color w:val="000000"/>
          <w:sz w:val="22"/>
          <w:szCs w:val="22"/>
        </w:rPr>
        <w:t xml:space="preserve"> Possibilitar cadastros de editais que geram movimentações para o SIAP;</w:t>
      </w:r>
    </w:p>
    <w:p w14:paraId="28776BAD" w14:textId="5676DA0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.11.8</w:t>
      </w:r>
      <w:r>
        <w:rPr>
          <w:rFonts w:ascii="Arial" w:hAnsi="Arial" w:cs="Arial"/>
          <w:color w:val="000000"/>
          <w:sz w:val="22"/>
          <w:szCs w:val="22"/>
        </w:rPr>
        <w:t>.</w:t>
      </w:r>
      <w:r w:rsidR="008D598C" w:rsidRPr="008D598C">
        <w:rPr>
          <w:rFonts w:ascii="Arial" w:hAnsi="Arial" w:cs="Arial"/>
          <w:color w:val="000000"/>
          <w:sz w:val="22"/>
          <w:szCs w:val="22"/>
        </w:rPr>
        <w:t xml:space="preserve"> Possuir controle das informações enviadas, evitando duplicidade e garantindo que todas as movimentações, mesmo de competências anteriores, sejam enviadas ao TCE-PR;</w:t>
      </w:r>
    </w:p>
    <w:p w14:paraId="086AA551" w14:textId="5231AAE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.11.9</w:t>
      </w:r>
      <w:r>
        <w:rPr>
          <w:rFonts w:ascii="Arial" w:hAnsi="Arial" w:cs="Arial"/>
          <w:color w:val="000000"/>
          <w:sz w:val="22"/>
          <w:szCs w:val="22"/>
        </w:rPr>
        <w:t>.</w:t>
      </w:r>
      <w:r w:rsidR="008D598C" w:rsidRPr="008D598C">
        <w:rPr>
          <w:rFonts w:ascii="Arial" w:hAnsi="Arial" w:cs="Arial"/>
          <w:color w:val="000000"/>
          <w:sz w:val="22"/>
          <w:szCs w:val="22"/>
        </w:rPr>
        <w:t xml:space="preserve"> Possuir ferramenta para bloquear a alteração e exclusão de qualquer informação do sistema que tenha sido base para uma movimentação enviada ao TCE-PR;</w:t>
      </w:r>
    </w:p>
    <w:p w14:paraId="7E54C341" w14:textId="461296D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.11.10</w:t>
      </w:r>
      <w:r>
        <w:rPr>
          <w:rFonts w:ascii="Arial" w:hAnsi="Arial" w:cs="Arial"/>
          <w:color w:val="000000"/>
          <w:sz w:val="22"/>
          <w:szCs w:val="22"/>
        </w:rPr>
        <w:t>.</w:t>
      </w:r>
      <w:r w:rsidR="008D598C" w:rsidRPr="008D598C">
        <w:rPr>
          <w:rFonts w:ascii="Arial" w:hAnsi="Arial" w:cs="Arial"/>
          <w:color w:val="000000"/>
          <w:sz w:val="22"/>
          <w:szCs w:val="22"/>
        </w:rPr>
        <w:t xml:space="preserve"> Possuir rotina de validação das informações na geração dos arquivos, gerando </w:t>
      </w:r>
      <w:r w:rsidR="008D598C" w:rsidRPr="008D598C">
        <w:rPr>
          <w:rFonts w:ascii="Arial" w:hAnsi="Arial" w:cs="Arial"/>
          <w:i/>
          <w:iCs/>
          <w:color w:val="000000"/>
          <w:sz w:val="22"/>
          <w:szCs w:val="22"/>
        </w:rPr>
        <w:t>log</w:t>
      </w:r>
      <w:r w:rsidR="008D598C" w:rsidRPr="008D598C">
        <w:rPr>
          <w:rFonts w:ascii="Arial" w:hAnsi="Arial" w:cs="Arial"/>
          <w:color w:val="000000"/>
          <w:sz w:val="22"/>
          <w:szCs w:val="22"/>
        </w:rPr>
        <w:t xml:space="preserve"> com as inconsistências;</w:t>
      </w:r>
    </w:p>
    <w:p w14:paraId="14D3829C" w14:textId="297D46D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.11.11</w:t>
      </w:r>
      <w:r>
        <w:rPr>
          <w:rFonts w:ascii="Arial" w:hAnsi="Arial" w:cs="Arial"/>
          <w:color w:val="000000"/>
          <w:sz w:val="22"/>
          <w:szCs w:val="22"/>
        </w:rPr>
        <w:t>.</w:t>
      </w:r>
      <w:r w:rsidR="008D598C" w:rsidRPr="008D598C">
        <w:rPr>
          <w:rFonts w:ascii="Arial" w:hAnsi="Arial" w:cs="Arial"/>
          <w:color w:val="000000"/>
          <w:sz w:val="22"/>
          <w:szCs w:val="22"/>
        </w:rPr>
        <w:t xml:space="preserve"> Possuir ferramenta de geração de movimentações para o SIAP sem a necessidade de retrabalho;</w:t>
      </w:r>
    </w:p>
    <w:p w14:paraId="11466707" w14:textId="52DDFE9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.11.12</w:t>
      </w:r>
      <w:r>
        <w:rPr>
          <w:rFonts w:ascii="Arial" w:hAnsi="Arial" w:cs="Arial"/>
          <w:color w:val="000000"/>
          <w:sz w:val="22"/>
          <w:szCs w:val="22"/>
        </w:rPr>
        <w:t>.</w:t>
      </w:r>
      <w:r w:rsidR="008D598C" w:rsidRPr="008D598C">
        <w:rPr>
          <w:rFonts w:ascii="Arial" w:hAnsi="Arial" w:cs="Arial"/>
          <w:color w:val="000000"/>
          <w:sz w:val="22"/>
          <w:szCs w:val="22"/>
        </w:rPr>
        <w:t xml:space="preserve"> Possibilitar a rastreabilidade da origem das movimentações enviadas para SIAP;</w:t>
      </w:r>
    </w:p>
    <w:p w14:paraId="54EB2E8A" w14:textId="5CC0287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.11.13</w:t>
      </w:r>
      <w:r>
        <w:rPr>
          <w:rFonts w:ascii="Arial" w:hAnsi="Arial" w:cs="Arial"/>
          <w:color w:val="000000"/>
          <w:sz w:val="22"/>
          <w:szCs w:val="22"/>
        </w:rPr>
        <w:t>.</w:t>
      </w:r>
      <w:r w:rsidR="008D598C" w:rsidRPr="008D598C">
        <w:rPr>
          <w:rFonts w:ascii="Arial" w:hAnsi="Arial" w:cs="Arial"/>
          <w:color w:val="000000"/>
          <w:sz w:val="22"/>
          <w:szCs w:val="22"/>
        </w:rPr>
        <w:t xml:space="preserve"> Conter as tabelas padrões definidas pelo TCE-PR e suas possíveis atualizações;</w:t>
      </w:r>
    </w:p>
    <w:p w14:paraId="5D654A69" w14:textId="683F3A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.11.14</w:t>
      </w:r>
      <w:r>
        <w:rPr>
          <w:rFonts w:ascii="Arial" w:hAnsi="Arial" w:cs="Arial"/>
          <w:color w:val="000000"/>
          <w:sz w:val="22"/>
          <w:szCs w:val="22"/>
        </w:rPr>
        <w:t>.</w:t>
      </w:r>
      <w:r w:rsidR="008D598C" w:rsidRPr="008D598C">
        <w:rPr>
          <w:rFonts w:ascii="Arial" w:hAnsi="Arial" w:cs="Arial"/>
          <w:color w:val="000000"/>
          <w:sz w:val="22"/>
          <w:szCs w:val="22"/>
        </w:rPr>
        <w:t xml:space="preserve"> Havendo atualização ou substituição do SIAP por outro sistema, a empresa a ser contratada deverá fazer os ajustes necessários para que o envio das prestações de contas ao TCE-PR ocorra normalmente, sem custo adicional ao Consórcio.</w:t>
      </w:r>
    </w:p>
    <w:p w14:paraId="11E475AA" w14:textId="77777777" w:rsidR="008D598C" w:rsidRPr="008D598C" w:rsidRDefault="008D598C" w:rsidP="008D598C">
      <w:pPr>
        <w:spacing w:line="276" w:lineRule="auto"/>
        <w:jc w:val="both"/>
        <w:rPr>
          <w:rFonts w:ascii="Arial" w:hAnsi="Arial" w:cs="Arial"/>
          <w:color w:val="000000"/>
          <w:sz w:val="22"/>
          <w:szCs w:val="22"/>
        </w:rPr>
      </w:pPr>
    </w:p>
    <w:p w14:paraId="0482B43B" w14:textId="37CB8582"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 xml:space="preserve">.12 Portal da transparência </w:t>
      </w:r>
    </w:p>
    <w:p w14:paraId="2548FB20" w14:textId="237E52F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.12.1</w:t>
      </w:r>
      <w:r>
        <w:rPr>
          <w:rFonts w:ascii="Arial" w:hAnsi="Arial" w:cs="Arial"/>
          <w:color w:val="000000"/>
          <w:sz w:val="22"/>
          <w:szCs w:val="22"/>
        </w:rPr>
        <w:t>.</w:t>
      </w:r>
      <w:r w:rsidR="008D598C" w:rsidRPr="008D598C">
        <w:rPr>
          <w:rFonts w:ascii="Arial" w:hAnsi="Arial" w:cs="Arial"/>
          <w:color w:val="000000"/>
          <w:sz w:val="22"/>
          <w:szCs w:val="22"/>
        </w:rPr>
        <w:t xml:space="preserve"> As informações da remuneração dos funcionários deverão ser disponibilizadas no Portal da Transparência do CISAMUSEP após o fechamento da folha de pagamento de cada competência e deverão refletir exatamente os valores apurados mensalmente para cada funcionário;</w:t>
      </w:r>
    </w:p>
    <w:p w14:paraId="7BD6BD3C" w14:textId="40418B6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.12.2</w:t>
      </w:r>
      <w:r>
        <w:rPr>
          <w:rFonts w:ascii="Arial" w:hAnsi="Arial" w:cs="Arial"/>
          <w:color w:val="000000"/>
          <w:sz w:val="22"/>
          <w:szCs w:val="22"/>
        </w:rPr>
        <w:t>.</w:t>
      </w:r>
      <w:r w:rsidR="008D598C" w:rsidRPr="008D598C">
        <w:rPr>
          <w:rFonts w:ascii="Arial" w:hAnsi="Arial" w:cs="Arial"/>
          <w:color w:val="000000"/>
          <w:sz w:val="22"/>
          <w:szCs w:val="22"/>
        </w:rPr>
        <w:t xml:space="preserve"> As informações deverão ser disponibilizadas através de um link que será publicado no Portal da Transparência do Consórcio;</w:t>
      </w:r>
    </w:p>
    <w:p w14:paraId="782692FD" w14:textId="328B426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.12.3</w:t>
      </w:r>
      <w:r>
        <w:rPr>
          <w:rFonts w:ascii="Arial" w:hAnsi="Arial" w:cs="Arial"/>
          <w:color w:val="000000"/>
          <w:sz w:val="22"/>
          <w:szCs w:val="22"/>
        </w:rPr>
        <w:t>.</w:t>
      </w:r>
      <w:r w:rsidR="008D598C" w:rsidRPr="008D598C">
        <w:rPr>
          <w:rFonts w:ascii="Arial" w:hAnsi="Arial" w:cs="Arial"/>
          <w:color w:val="000000"/>
          <w:sz w:val="22"/>
          <w:szCs w:val="22"/>
        </w:rPr>
        <w:t xml:space="preserve"> O histórico das remunerações que já consta no Portal da Transparência do Consórcio deverá permanecer disponível para consulta;  </w:t>
      </w:r>
    </w:p>
    <w:p w14:paraId="7AE1FF33" w14:textId="2940B5C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.12.4</w:t>
      </w:r>
      <w:r>
        <w:rPr>
          <w:rFonts w:ascii="Arial" w:hAnsi="Arial" w:cs="Arial"/>
          <w:color w:val="000000"/>
          <w:sz w:val="22"/>
          <w:szCs w:val="22"/>
        </w:rPr>
        <w:t>.</w:t>
      </w:r>
      <w:r w:rsidR="008D598C" w:rsidRPr="008D598C">
        <w:rPr>
          <w:rFonts w:ascii="Arial" w:hAnsi="Arial" w:cs="Arial"/>
          <w:color w:val="000000"/>
          <w:sz w:val="22"/>
          <w:szCs w:val="22"/>
        </w:rPr>
        <w:t xml:space="preserve"> O sistema deverá possibilitar a parametrização do leiaute do portal da transparência, incluindo o nome do CISAMUSEP, logo e informações no rodapé da página (razão social, CNPJ e endereço, por exemplo);</w:t>
      </w:r>
    </w:p>
    <w:p w14:paraId="4B083B24" w14:textId="5F8FC33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w:t>
      </w:r>
      <w:proofErr w:type="gramStart"/>
      <w:r w:rsidR="008D598C" w:rsidRPr="008D598C">
        <w:rPr>
          <w:rFonts w:ascii="Arial" w:hAnsi="Arial" w:cs="Arial"/>
          <w:color w:val="000000"/>
          <w:sz w:val="22"/>
          <w:szCs w:val="22"/>
        </w:rPr>
        <w:t>5</w:t>
      </w:r>
      <w:r>
        <w:rPr>
          <w:rFonts w:ascii="Arial" w:hAnsi="Arial" w:cs="Arial"/>
          <w:color w:val="000000"/>
          <w:sz w:val="22"/>
          <w:szCs w:val="22"/>
        </w:rPr>
        <w:t>.</w:t>
      </w:r>
      <w:r w:rsidR="008D598C" w:rsidRPr="008D598C">
        <w:rPr>
          <w:rFonts w:ascii="Arial" w:hAnsi="Arial" w:cs="Arial"/>
          <w:color w:val="000000"/>
          <w:sz w:val="22"/>
          <w:szCs w:val="22"/>
        </w:rPr>
        <w:t>Possibilitar</w:t>
      </w:r>
      <w:proofErr w:type="gramEnd"/>
      <w:r w:rsidR="008D598C" w:rsidRPr="008D598C">
        <w:rPr>
          <w:rFonts w:ascii="Arial" w:hAnsi="Arial" w:cs="Arial"/>
          <w:color w:val="000000"/>
          <w:sz w:val="22"/>
          <w:szCs w:val="22"/>
        </w:rPr>
        <w:t xml:space="preserve"> a parametrização das rubricas da folha de pagamento dentro do Portal da Transparência, classificando-as como provento ou desconto, agrupando-as de acordo com tal classificação;</w:t>
      </w:r>
    </w:p>
    <w:p w14:paraId="15D1B869" w14:textId="7698144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.12.6</w:t>
      </w:r>
      <w:r>
        <w:rPr>
          <w:rFonts w:ascii="Arial" w:hAnsi="Arial" w:cs="Arial"/>
          <w:color w:val="000000"/>
          <w:sz w:val="22"/>
          <w:szCs w:val="22"/>
        </w:rPr>
        <w:t>.</w:t>
      </w:r>
      <w:r w:rsidR="008D598C" w:rsidRPr="008D598C">
        <w:rPr>
          <w:rFonts w:ascii="Arial" w:hAnsi="Arial" w:cs="Arial"/>
          <w:color w:val="000000"/>
          <w:sz w:val="22"/>
          <w:szCs w:val="22"/>
        </w:rPr>
        <w:t xml:space="preserve"> No cadastro de cada funcionário deverão estar visíveis, no mínimo, as seguintes informações: nome completo, matrícula, data de admissão, cargo, competência a qual se refere o pagamento, carga horária semanal e horário de trabalho;</w:t>
      </w:r>
    </w:p>
    <w:p w14:paraId="299C4FF0" w14:textId="5834A48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.12.7</w:t>
      </w:r>
      <w:r>
        <w:rPr>
          <w:rFonts w:ascii="Arial" w:hAnsi="Arial" w:cs="Arial"/>
          <w:color w:val="000000"/>
          <w:sz w:val="22"/>
          <w:szCs w:val="22"/>
        </w:rPr>
        <w:t>.</w:t>
      </w:r>
      <w:r w:rsidR="008D598C" w:rsidRPr="008D598C">
        <w:rPr>
          <w:rFonts w:ascii="Arial" w:hAnsi="Arial" w:cs="Arial"/>
          <w:color w:val="000000"/>
          <w:sz w:val="22"/>
          <w:szCs w:val="22"/>
        </w:rPr>
        <w:t xml:space="preserve"> No detalhamento das rubricas deverão estar visíveis os proventos e descontos e o total dos rendimentos;</w:t>
      </w:r>
    </w:p>
    <w:p w14:paraId="6CB38213" w14:textId="2CB935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.12.8</w:t>
      </w:r>
      <w:r>
        <w:rPr>
          <w:rFonts w:ascii="Arial" w:hAnsi="Arial" w:cs="Arial"/>
          <w:color w:val="000000"/>
          <w:sz w:val="22"/>
          <w:szCs w:val="22"/>
        </w:rPr>
        <w:t>.</w:t>
      </w:r>
      <w:r w:rsidR="008D598C" w:rsidRPr="008D598C">
        <w:rPr>
          <w:rFonts w:ascii="Arial" w:hAnsi="Arial" w:cs="Arial"/>
          <w:color w:val="000000"/>
          <w:sz w:val="22"/>
          <w:szCs w:val="22"/>
        </w:rPr>
        <w:t xml:space="preserve"> Todas as informações deverão ter origem no sistema de gestão de pessoas;</w:t>
      </w:r>
    </w:p>
    <w:p w14:paraId="3D921594" w14:textId="465101A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.12.9</w:t>
      </w:r>
      <w:r>
        <w:rPr>
          <w:rFonts w:ascii="Arial" w:hAnsi="Arial" w:cs="Arial"/>
          <w:color w:val="000000"/>
          <w:sz w:val="22"/>
          <w:szCs w:val="22"/>
        </w:rPr>
        <w:t>.</w:t>
      </w:r>
      <w:r w:rsidR="008D598C" w:rsidRPr="008D598C">
        <w:rPr>
          <w:rFonts w:ascii="Arial" w:hAnsi="Arial" w:cs="Arial"/>
          <w:color w:val="000000"/>
          <w:sz w:val="22"/>
          <w:szCs w:val="22"/>
        </w:rPr>
        <w:t xml:space="preserve"> Permitir a consulta da relação de funcionários dentro do Portal da Transparência com possibilidade de filtro por: competência, cargo, categoria, nome, matrícula e CPF.</w:t>
      </w:r>
    </w:p>
    <w:p w14:paraId="40F6E5EA" w14:textId="77777777" w:rsidR="00C43C48" w:rsidRDefault="00C43C48" w:rsidP="00C43C48">
      <w:pPr>
        <w:shd w:val="clear" w:color="auto" w:fill="FFFFFF"/>
        <w:spacing w:line="276" w:lineRule="auto"/>
        <w:jc w:val="both"/>
        <w:rPr>
          <w:rFonts w:ascii="Arial" w:hAnsi="Arial" w:cs="Arial"/>
          <w:b/>
          <w:bCs/>
          <w:color w:val="000000"/>
          <w:sz w:val="22"/>
          <w:szCs w:val="22"/>
        </w:rPr>
      </w:pPr>
    </w:p>
    <w:p w14:paraId="12E73984" w14:textId="7FB23F83" w:rsidR="00C43C48" w:rsidRPr="005F6B24" w:rsidRDefault="00C43C48" w:rsidP="005F6B24">
      <w:pPr>
        <w:pStyle w:val="PargrafodaLista"/>
        <w:numPr>
          <w:ilvl w:val="0"/>
          <w:numId w:val="25"/>
        </w:numPr>
        <w:shd w:val="clear" w:color="auto" w:fill="FFFFFF"/>
        <w:tabs>
          <w:tab w:val="left" w:pos="284"/>
        </w:tabs>
        <w:ind w:left="0" w:firstLine="0"/>
        <w:jc w:val="both"/>
        <w:rPr>
          <w:rFonts w:ascii="Arial" w:hAnsi="Arial" w:cs="Arial"/>
          <w:b/>
          <w:bCs/>
        </w:rPr>
      </w:pPr>
      <w:r w:rsidRPr="005F6B24">
        <w:rPr>
          <w:rFonts w:ascii="Arial" w:hAnsi="Arial" w:cs="Arial"/>
          <w:b/>
          <w:bCs/>
          <w:color w:val="000000"/>
          <w:u w:val="single"/>
        </w:rPr>
        <w:t xml:space="preserve">CARACTERÍSTICAS DA FUNCIONALIDADE DE </w:t>
      </w:r>
      <w:r w:rsidRPr="005F6B24">
        <w:rPr>
          <w:rFonts w:ascii="Arial" w:hAnsi="Arial" w:cs="Arial"/>
          <w:b/>
          <w:bCs/>
          <w:u w:val="single"/>
        </w:rPr>
        <w:t>TRATAMENTO DE REGISTRO DE PONTO ELETRÔNICO</w:t>
      </w:r>
      <w:r w:rsidRPr="005F6B24">
        <w:rPr>
          <w:rFonts w:ascii="Arial" w:hAnsi="Arial" w:cs="Arial"/>
          <w:b/>
          <w:bCs/>
        </w:rPr>
        <w:t xml:space="preserve">  </w:t>
      </w:r>
    </w:p>
    <w:p w14:paraId="4B9644A9" w14:textId="5FB01A9C"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C43C48">
        <w:rPr>
          <w:rFonts w:ascii="Arial" w:hAnsi="Arial" w:cs="Arial"/>
          <w:color w:val="000000"/>
          <w:sz w:val="22"/>
          <w:szCs w:val="22"/>
        </w:rPr>
        <w:t xml:space="preserve">Atender integralmente as normas definidas pela </w:t>
      </w:r>
      <w:r w:rsidRPr="00C43C48">
        <w:rPr>
          <w:rFonts w:ascii="Arial" w:hAnsi="Arial" w:cs="Arial"/>
          <w:sz w:val="22"/>
          <w:szCs w:val="22"/>
        </w:rPr>
        <w:t xml:space="preserve">Portaria nº 671/2021 do Ministério de Estado do Trabalho e Previdência </w:t>
      </w:r>
      <w:r w:rsidRPr="00C43C48">
        <w:rPr>
          <w:rFonts w:ascii="Arial" w:hAnsi="Arial" w:cs="Arial"/>
          <w:color w:val="000000"/>
          <w:sz w:val="22"/>
          <w:szCs w:val="22"/>
        </w:rPr>
        <w:t>e suas atualizações, ou outra que venha a substitui-la durante a vigência do contrato;</w:t>
      </w:r>
    </w:p>
    <w:p w14:paraId="63A43127"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5ED4DAB7" w14:textId="18237CA5"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importação do arquivo de coleta de registros no formato TXT, gerado a partir dos registros realizados no Registrador Eletrônico de Ponto, para cálculo e apuração da frequência de cada funcionário;</w:t>
      </w:r>
    </w:p>
    <w:p w14:paraId="3BD6B054"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26D777B9" w14:textId="15081B0B"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 xml:space="preserve">O módulo de tratamento de registro de ponto eletrônico deverá integrar com o módulo de </w:t>
      </w:r>
      <w:r w:rsidRPr="005F6B24">
        <w:rPr>
          <w:rFonts w:ascii="Arial" w:hAnsi="Arial" w:cs="Arial"/>
          <w:sz w:val="22"/>
          <w:szCs w:val="22"/>
        </w:rPr>
        <w:t xml:space="preserve">gestão de recursos humanos e folha de pagamento, </w:t>
      </w:r>
      <w:r w:rsidRPr="005F6B24">
        <w:rPr>
          <w:rFonts w:ascii="Arial" w:hAnsi="Arial" w:cs="Arial"/>
          <w:color w:val="000000"/>
          <w:sz w:val="22"/>
          <w:szCs w:val="22"/>
        </w:rPr>
        <w:t xml:space="preserve">devendo utilizar a mesma base de dados e exportar as ocorrências para cálculo da folha de pagamento; </w:t>
      </w:r>
    </w:p>
    <w:p w14:paraId="3D62DA0A"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3318B47F" w14:textId="6CD59BA4"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criação de escalas de trabalho contemplando os horários de cada funcionário, permitindo a realização de ajustes quando o funcionário trabalhar fora do seu horário padrão;</w:t>
      </w:r>
    </w:p>
    <w:p w14:paraId="55D14021" w14:textId="312AAE82"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indicação dos eventos de frequência, de cada funcionário, dia a dia, registrando todas as ocorrências tais como horas normais trabalhadas, horas noturnas, horas extraordinárias, ausências, afastamentos, férias, entre outros;</w:t>
      </w:r>
    </w:p>
    <w:p w14:paraId="1B17606C"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57962394" w14:textId="5D2E74BB"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descentralização da homologação da frequência através de rotinas de programação de afastamentos, autorização de horas extras, trocas de horários e compensações, onde o usuário responsável registra as ocorrências somente para os funcionários subordinados a ele;</w:t>
      </w:r>
    </w:p>
    <w:p w14:paraId="67B6F768"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35DFCCB1" w14:textId="314EF8F9" w:rsidR="00C43C48" w:rsidRPr="003F70C3"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 xml:space="preserve">Disponibilizar relatório que identifique os dias que ainda não foram verificados pelos seus superiores, </w:t>
      </w:r>
      <w:r w:rsidRPr="003F70C3">
        <w:rPr>
          <w:rFonts w:ascii="Arial" w:hAnsi="Arial" w:cs="Arial"/>
          <w:color w:val="000000"/>
          <w:sz w:val="22"/>
          <w:szCs w:val="22"/>
        </w:rPr>
        <w:t>viabilizando o controle da ação dos homologadores nos casos de gestão descentralizada da frequência;</w:t>
      </w:r>
    </w:p>
    <w:p w14:paraId="47BCF27D" w14:textId="77777777" w:rsidR="005F6B24" w:rsidRPr="003F70C3"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65BC79AA" w14:textId="68FFBE8E" w:rsidR="00C43C48" w:rsidRPr="003F70C3"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3F70C3">
        <w:rPr>
          <w:rFonts w:ascii="Arial" w:hAnsi="Arial" w:cs="Arial"/>
          <w:color w:val="000000"/>
          <w:sz w:val="22"/>
          <w:szCs w:val="22"/>
        </w:rPr>
        <w:t>Contemplar o controle de compensações de banco de horas, controlando saldos individualizados por funcionário;</w:t>
      </w:r>
    </w:p>
    <w:p w14:paraId="7721ACC1" w14:textId="77777777" w:rsidR="005F6B24" w:rsidRPr="003F70C3"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0A946705" w14:textId="702304AE" w:rsidR="00C43C48" w:rsidRPr="003F70C3"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3F70C3">
        <w:rPr>
          <w:rFonts w:ascii="Arial" w:hAnsi="Arial" w:cs="Arial"/>
          <w:color w:val="000000"/>
          <w:sz w:val="22"/>
          <w:szCs w:val="22"/>
        </w:rPr>
        <w:t>Permitir a programação e apuração das horas em sobreaviso ou prontidão;</w:t>
      </w:r>
    </w:p>
    <w:p w14:paraId="3974658D" w14:textId="77777777" w:rsidR="005F6B24" w:rsidRPr="003F70C3" w:rsidRDefault="005F6B24" w:rsidP="005F6B24">
      <w:pPr>
        <w:pStyle w:val="NormalWeb"/>
        <w:tabs>
          <w:tab w:val="left" w:pos="567"/>
        </w:tabs>
        <w:spacing w:before="0" w:beforeAutospacing="0" w:after="0" w:afterAutospacing="0" w:line="276" w:lineRule="auto"/>
        <w:jc w:val="both"/>
        <w:rPr>
          <w:rFonts w:ascii="Arial" w:hAnsi="Arial" w:cs="Arial"/>
          <w:color w:val="000000"/>
          <w:sz w:val="22"/>
          <w:szCs w:val="22"/>
        </w:rPr>
      </w:pPr>
    </w:p>
    <w:p w14:paraId="7A40F2BF" w14:textId="35309ED3"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o abono de determinadas ocorrências de forma coletiva, através de filtros e a criação de regras de tratamento especiais (para tratar, por exemplo, atrasos generalizados causados por greves no sistema de transporte coletivo);</w:t>
      </w:r>
    </w:p>
    <w:p w14:paraId="296E2F06" w14:textId="77777777" w:rsidR="005F6B24" w:rsidRPr="003F70C3" w:rsidRDefault="005F6B24" w:rsidP="005F6B24">
      <w:pPr>
        <w:pStyle w:val="PargrafodaLista"/>
        <w:tabs>
          <w:tab w:val="left" w:pos="567"/>
        </w:tabs>
        <w:ind w:left="0"/>
        <w:jc w:val="both"/>
        <w:rPr>
          <w:rFonts w:ascii="Arial" w:hAnsi="Arial" w:cs="Arial"/>
          <w:color w:val="000000"/>
        </w:rPr>
      </w:pPr>
    </w:p>
    <w:p w14:paraId="28AD719D" w14:textId="59F77047"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acessar o dia para realização de ajustes no ponto, possibilitando reapurar o dia e fechá-lo;</w:t>
      </w:r>
    </w:p>
    <w:p w14:paraId="0ACD326C" w14:textId="77777777" w:rsidR="005F6B24" w:rsidRPr="003F70C3" w:rsidRDefault="005F6B24" w:rsidP="005F6B24">
      <w:pPr>
        <w:pStyle w:val="PargrafodaLista"/>
        <w:tabs>
          <w:tab w:val="left" w:pos="567"/>
        </w:tabs>
        <w:ind w:left="0"/>
        <w:jc w:val="both"/>
        <w:rPr>
          <w:rFonts w:ascii="Arial" w:hAnsi="Arial" w:cs="Arial"/>
          <w:color w:val="000000"/>
        </w:rPr>
      </w:pPr>
    </w:p>
    <w:p w14:paraId="20EC60FD" w14:textId="0EE92634"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recurso para excluir uma ocorrência, marcar a falta para não descontar em folha ou abonar faltas e extras;</w:t>
      </w:r>
    </w:p>
    <w:p w14:paraId="70D90528" w14:textId="77777777" w:rsidR="005F6B24" w:rsidRPr="003F70C3" w:rsidRDefault="005F6B24" w:rsidP="005F6B24">
      <w:pPr>
        <w:pStyle w:val="PargrafodaLista"/>
        <w:tabs>
          <w:tab w:val="left" w:pos="567"/>
        </w:tabs>
        <w:ind w:left="0"/>
        <w:jc w:val="both"/>
        <w:rPr>
          <w:rFonts w:ascii="Arial" w:hAnsi="Arial" w:cs="Arial"/>
          <w:color w:val="000000"/>
        </w:rPr>
      </w:pPr>
    </w:p>
    <w:p w14:paraId="2751924B" w14:textId="56DCC7D0"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o lançamento de justificativas de ausência por funcionário;</w:t>
      </w:r>
    </w:p>
    <w:p w14:paraId="314CDF8C" w14:textId="77777777" w:rsidR="005F6B24" w:rsidRPr="003F70C3" w:rsidRDefault="005F6B24" w:rsidP="005F6B24">
      <w:pPr>
        <w:pStyle w:val="PargrafodaLista"/>
        <w:tabs>
          <w:tab w:val="left" w:pos="567"/>
        </w:tabs>
        <w:ind w:left="0"/>
        <w:jc w:val="both"/>
        <w:rPr>
          <w:rFonts w:ascii="Arial" w:hAnsi="Arial" w:cs="Arial"/>
          <w:color w:val="000000"/>
        </w:rPr>
      </w:pPr>
    </w:p>
    <w:p w14:paraId="7F660C8D" w14:textId="5E51A16C"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 xml:space="preserve">Emitir </w:t>
      </w:r>
      <w:r w:rsidRPr="003F70C3">
        <w:rPr>
          <w:rFonts w:ascii="Arial" w:hAnsi="Arial" w:cs="Arial"/>
        </w:rPr>
        <w:t>relatório do cartão ponto de cada funcionário conforme parametrização do período.</w:t>
      </w:r>
    </w:p>
    <w:p w14:paraId="2E580848" w14:textId="77777777" w:rsidR="00EB33B9" w:rsidRPr="003F70C3" w:rsidRDefault="00EB33B9" w:rsidP="00EB33B9">
      <w:pPr>
        <w:pStyle w:val="PargrafodaLista"/>
        <w:rPr>
          <w:rFonts w:ascii="Arial" w:hAnsi="Arial" w:cs="Arial"/>
          <w:color w:val="000000"/>
        </w:rPr>
      </w:pPr>
    </w:p>
    <w:p w14:paraId="62793978" w14:textId="4435EF17" w:rsidR="00C43C48" w:rsidRPr="003F70C3" w:rsidRDefault="00C43C48" w:rsidP="00EB33B9">
      <w:pPr>
        <w:pStyle w:val="PargrafodaLista"/>
        <w:numPr>
          <w:ilvl w:val="0"/>
          <w:numId w:val="25"/>
        </w:numPr>
        <w:rPr>
          <w:rFonts w:ascii="Arial" w:hAnsi="Arial" w:cs="Arial"/>
          <w:b/>
          <w:bCs/>
          <w:u w:val="single"/>
        </w:rPr>
      </w:pPr>
      <w:r w:rsidRPr="003F70C3">
        <w:rPr>
          <w:rFonts w:ascii="Arial" w:hAnsi="Arial" w:cs="Arial"/>
          <w:b/>
          <w:bCs/>
          <w:u w:val="single"/>
        </w:rPr>
        <w:t>IMPLANTAÇÃO</w:t>
      </w:r>
    </w:p>
    <w:p w14:paraId="5F9EA88D" w14:textId="4F3BE28D" w:rsidR="00C43C48" w:rsidRPr="003F70C3" w:rsidRDefault="00C43C48" w:rsidP="003A25E4">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 implantação deverá ser realizada na sede do CISAMUSEP em seu horário de expediente que compreende de segunda a sexta-feira, das 07h30min às 12h e das 13h30min às 17h ou, excepcionalmente, em horários diferenciados e/ou nos finais de semana, a critério exclusivo do CISAMUSEP;</w:t>
      </w:r>
    </w:p>
    <w:p w14:paraId="03120EAF" w14:textId="77777777" w:rsidR="007D5F1A" w:rsidRPr="005545FF" w:rsidRDefault="007D5F1A" w:rsidP="007D5F1A">
      <w:pPr>
        <w:pStyle w:val="PargrafodaLista"/>
        <w:tabs>
          <w:tab w:val="left" w:pos="426"/>
        </w:tabs>
        <w:ind w:left="0"/>
        <w:rPr>
          <w:rFonts w:ascii="Arial" w:hAnsi="Arial" w:cs="Arial"/>
          <w:b/>
          <w:bCs/>
        </w:rPr>
      </w:pPr>
    </w:p>
    <w:p w14:paraId="38B3FE69" w14:textId="4A4A5707" w:rsidR="00131636" w:rsidRPr="004927D0" w:rsidRDefault="00131636" w:rsidP="005545FF">
      <w:pPr>
        <w:pStyle w:val="PargrafodaLista"/>
        <w:numPr>
          <w:ilvl w:val="1"/>
          <w:numId w:val="25"/>
        </w:numPr>
        <w:tabs>
          <w:tab w:val="left" w:pos="426"/>
        </w:tabs>
        <w:ind w:left="0" w:firstLine="0"/>
        <w:jc w:val="both"/>
        <w:rPr>
          <w:rFonts w:ascii="Arial" w:hAnsi="Arial" w:cs="Arial"/>
        </w:rPr>
      </w:pPr>
      <w:r w:rsidRPr="004927D0">
        <w:rPr>
          <w:rFonts w:ascii="Arial" w:hAnsi="Arial" w:cs="Arial"/>
        </w:rPr>
        <w:t>A implantação do sistema, bem como os serviços de parametrização, configuração, customização, treinamento dos funcionários e migração dos dados, se necessários, deverá iniciar em até 02 (dois) dias após a entrega da Nota de Empenho ao vencedor da licitação e deverá ser concluída em até 30 (trinta) dias a contar de seu início, mediante entrega, pelo Consórcio dos elementos, informações e dados necessários para a sua execução</w:t>
      </w:r>
      <w:r w:rsidRPr="004927D0">
        <w:rPr>
          <w:rFonts w:ascii="Arial" w:hAnsi="Arial" w:cs="Arial"/>
        </w:rPr>
        <w:t>;</w:t>
      </w:r>
    </w:p>
    <w:p w14:paraId="6C295AD2" w14:textId="77777777" w:rsidR="007D5F1A" w:rsidRPr="003F70C3" w:rsidRDefault="007D5F1A" w:rsidP="007D5F1A">
      <w:pPr>
        <w:pStyle w:val="PargrafodaLista"/>
        <w:tabs>
          <w:tab w:val="left" w:pos="426"/>
        </w:tabs>
        <w:ind w:left="0"/>
        <w:rPr>
          <w:rFonts w:ascii="Arial" w:hAnsi="Arial" w:cs="Arial"/>
          <w:b/>
          <w:bCs/>
        </w:rPr>
      </w:pPr>
    </w:p>
    <w:p w14:paraId="13E67913" w14:textId="12189906"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 implantação deve compreender, no mínimo, as seguintes atividades:</w:t>
      </w:r>
    </w:p>
    <w:p w14:paraId="5B09A214" w14:textId="4A8755DD" w:rsidR="00EB33B9" w:rsidRPr="003F70C3" w:rsidRDefault="00EB33B9" w:rsidP="007D5F1A">
      <w:pPr>
        <w:pStyle w:val="PargrafodaLista"/>
        <w:numPr>
          <w:ilvl w:val="3"/>
          <w:numId w:val="33"/>
        </w:numPr>
        <w:tabs>
          <w:tab w:val="left" w:pos="284"/>
        </w:tabs>
        <w:ind w:left="0" w:firstLine="0"/>
        <w:rPr>
          <w:rFonts w:ascii="Arial" w:hAnsi="Arial" w:cs="Arial"/>
        </w:rPr>
      </w:pPr>
      <w:bookmarkStart w:id="29" w:name="_Hlk195254007"/>
      <w:r w:rsidRPr="003F70C3">
        <w:rPr>
          <w:rFonts w:ascii="Arial" w:hAnsi="Arial" w:cs="Arial"/>
        </w:rPr>
        <w:t xml:space="preserve">Disponibilização </w:t>
      </w:r>
      <w:bookmarkStart w:id="30" w:name="_Hlk195254028"/>
      <w:r w:rsidRPr="003F70C3">
        <w:rPr>
          <w:rFonts w:ascii="Arial" w:hAnsi="Arial" w:cs="Arial"/>
        </w:rPr>
        <w:t>do sistema aos usuários do consórcio;</w:t>
      </w:r>
    </w:p>
    <w:p w14:paraId="1B9BAF83" w14:textId="7D636C1F"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Importação da base de dados atual, a qual será disponibilizada em arquivo magnético;</w:t>
      </w:r>
    </w:p>
    <w:p w14:paraId="3EA8EAB0" w14:textId="2061592B"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Configuração e adequação das rotinas praticadas pelo</w:t>
      </w:r>
      <w:r w:rsidRPr="003F70C3">
        <w:rPr>
          <w:rFonts w:ascii="Arial" w:hAnsi="Arial" w:cs="Arial"/>
          <w:color w:val="000000"/>
        </w:rPr>
        <w:t xml:space="preserve"> CISAMUSEP</w:t>
      </w:r>
      <w:r w:rsidRPr="003F70C3">
        <w:rPr>
          <w:rFonts w:ascii="Arial" w:hAnsi="Arial" w:cs="Arial"/>
        </w:rPr>
        <w:t xml:space="preserve">, como relatórios, telas, </w:t>
      </w:r>
      <w:r w:rsidRPr="003F70C3">
        <w:rPr>
          <w:rFonts w:ascii="Arial" w:hAnsi="Arial" w:cs="Arial"/>
          <w:i/>
          <w:iCs/>
        </w:rPr>
        <w:t xml:space="preserve">layouts </w:t>
      </w:r>
      <w:r w:rsidRPr="003F70C3">
        <w:rPr>
          <w:rFonts w:ascii="Arial" w:hAnsi="Arial" w:cs="Arial"/>
        </w:rPr>
        <w:t>e logotipos;</w:t>
      </w:r>
    </w:p>
    <w:p w14:paraId="71404152" w14:textId="50023CF2"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Parametrização inicial das tabelas e cadastros;</w:t>
      </w:r>
    </w:p>
    <w:p w14:paraId="4916C965" w14:textId="7E9BE668"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Estruturação dos níveis de acesso e habilitações dos usuários.</w:t>
      </w:r>
    </w:p>
    <w:p w14:paraId="0A390308" w14:textId="313A7C9C"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Acompanhamento do passo a passo para fechamento mensal de, no mínimo, duas folhas de pagamento;</w:t>
      </w:r>
    </w:p>
    <w:p w14:paraId="48360D7E" w14:textId="5139F378"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Acompanhamento do passo a passo para fechamento mensal de, no mínimo, duas competências da frequência (cartão ponto);</w:t>
      </w:r>
    </w:p>
    <w:p w14:paraId="5CB06E78" w14:textId="7C35DFC6"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Acompanhamento do passo a passo para envio de, no mínimo, duas competências ao SIAP;</w:t>
      </w:r>
    </w:p>
    <w:p w14:paraId="778AC74F" w14:textId="5B58AE15"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 xml:space="preserve">Acompanhamento do passo a passo para envio de todos os arquivos para o </w:t>
      </w:r>
      <w:proofErr w:type="spellStart"/>
      <w:r w:rsidRPr="003F70C3">
        <w:rPr>
          <w:rFonts w:ascii="Arial" w:hAnsi="Arial" w:cs="Arial"/>
        </w:rPr>
        <w:t>eSocial</w:t>
      </w:r>
      <w:proofErr w:type="spellEnd"/>
      <w:r w:rsidRPr="003F70C3">
        <w:rPr>
          <w:rFonts w:ascii="Arial" w:hAnsi="Arial" w:cs="Arial"/>
        </w:rPr>
        <w:t>, no mínimo, nos dois primeiros meses de execução do contrato</w:t>
      </w:r>
      <w:r w:rsidR="003A25E4" w:rsidRPr="003F70C3">
        <w:rPr>
          <w:rFonts w:ascii="Arial" w:hAnsi="Arial" w:cs="Arial"/>
        </w:rPr>
        <w:t>.</w:t>
      </w:r>
    </w:p>
    <w:bookmarkEnd w:id="29"/>
    <w:bookmarkEnd w:id="30"/>
    <w:p w14:paraId="081D8073" w14:textId="77777777" w:rsidR="00EB33B9" w:rsidRPr="003F70C3" w:rsidRDefault="00EB33B9" w:rsidP="00EB33B9">
      <w:pPr>
        <w:pStyle w:val="PargrafodaLista"/>
        <w:tabs>
          <w:tab w:val="left" w:pos="426"/>
        </w:tabs>
        <w:ind w:left="0"/>
        <w:rPr>
          <w:rFonts w:ascii="Arial" w:hAnsi="Arial" w:cs="Arial"/>
          <w:b/>
          <w:bCs/>
        </w:rPr>
      </w:pPr>
    </w:p>
    <w:p w14:paraId="0FCEE3A4" w14:textId="67D8A3C8"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Adequar as fórmulas de cálculo para atendimento aos critérios adotados pelo CISAMUSEP;</w:t>
      </w:r>
    </w:p>
    <w:p w14:paraId="1C1C106D" w14:textId="77777777" w:rsidR="007D5F1A" w:rsidRPr="003F70C3" w:rsidRDefault="007D5F1A" w:rsidP="007D5F1A">
      <w:pPr>
        <w:pStyle w:val="PargrafodaLista"/>
        <w:tabs>
          <w:tab w:val="left" w:pos="426"/>
        </w:tabs>
        <w:ind w:left="0"/>
        <w:rPr>
          <w:rFonts w:ascii="Arial" w:hAnsi="Arial" w:cs="Arial"/>
          <w:b/>
          <w:bCs/>
        </w:rPr>
      </w:pPr>
    </w:p>
    <w:p w14:paraId="0EFFB4C4" w14:textId="7B1E438A"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Ajustar os cálculos quando mais de uma fórmula de cálculo for aplicável simultaneamente;</w:t>
      </w:r>
    </w:p>
    <w:p w14:paraId="7FE40763" w14:textId="77777777" w:rsidR="007D5F1A" w:rsidRPr="003F70C3" w:rsidRDefault="007D5F1A" w:rsidP="007D5F1A">
      <w:pPr>
        <w:pStyle w:val="PargrafodaLista"/>
        <w:tabs>
          <w:tab w:val="left" w:pos="426"/>
        </w:tabs>
        <w:ind w:left="0"/>
        <w:rPr>
          <w:rFonts w:ascii="Arial" w:hAnsi="Arial" w:cs="Arial"/>
          <w:b/>
          <w:bCs/>
        </w:rPr>
      </w:pPr>
    </w:p>
    <w:p w14:paraId="02C680CC" w14:textId="2B7C756A"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Acompanhar os usuários, na sede do CISAMUSEP, em tempo integral na fase de implantação do objeto, se solicitado, sem custo adicional ao Consórcio;</w:t>
      </w:r>
    </w:p>
    <w:p w14:paraId="143693E8" w14:textId="77777777" w:rsidR="007D5F1A" w:rsidRPr="003F70C3" w:rsidRDefault="007D5F1A" w:rsidP="007D5F1A">
      <w:pPr>
        <w:pStyle w:val="PargrafodaLista"/>
        <w:tabs>
          <w:tab w:val="left" w:pos="426"/>
        </w:tabs>
        <w:ind w:left="0"/>
        <w:rPr>
          <w:rFonts w:ascii="Arial" w:hAnsi="Arial" w:cs="Arial"/>
          <w:b/>
          <w:bCs/>
        </w:rPr>
      </w:pPr>
    </w:p>
    <w:p w14:paraId="1447D16D" w14:textId="385CCFA2"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O recebimento do aceite do sistema deverá ser obrigatoriamente antecedido de procedimentos de validação pelo Fiscal do Contrato, sendo que estes deverão ser formais e instrumentalizados;</w:t>
      </w:r>
    </w:p>
    <w:p w14:paraId="4F784CA2" w14:textId="77777777" w:rsidR="007D5F1A" w:rsidRPr="003F70C3" w:rsidRDefault="007D5F1A" w:rsidP="007D5F1A">
      <w:pPr>
        <w:pStyle w:val="PargrafodaLista"/>
        <w:tabs>
          <w:tab w:val="left" w:pos="426"/>
        </w:tabs>
        <w:ind w:left="0"/>
        <w:rPr>
          <w:rFonts w:ascii="Arial" w:hAnsi="Arial" w:cs="Arial"/>
          <w:b/>
          <w:bCs/>
        </w:rPr>
      </w:pPr>
    </w:p>
    <w:p w14:paraId="223A08BC" w14:textId="11F8CADD"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 xml:space="preserve">Todas as decisões e entendimentos havidos entre as partes durante o andamento dos trabalhos e que </w:t>
      </w:r>
      <w:bookmarkStart w:id="31" w:name="page35"/>
      <w:bookmarkEnd w:id="31"/>
      <w:r w:rsidRPr="003F70C3">
        <w:rPr>
          <w:rFonts w:ascii="Arial" w:hAnsi="Arial" w:cs="Arial"/>
        </w:rPr>
        <w:t>impliquem em modificações ou implementações nos planos ou atividades pactuadas, deverão ser prévia e formalmente acordados e documentados entre as partes;</w:t>
      </w:r>
    </w:p>
    <w:p w14:paraId="1F5FC7BE" w14:textId="77777777" w:rsidR="007D5F1A" w:rsidRPr="003F70C3" w:rsidRDefault="007D5F1A" w:rsidP="007D5F1A">
      <w:pPr>
        <w:pStyle w:val="PargrafodaLista"/>
        <w:tabs>
          <w:tab w:val="left" w:pos="426"/>
        </w:tabs>
        <w:ind w:left="0"/>
        <w:rPr>
          <w:rFonts w:ascii="Arial" w:hAnsi="Arial" w:cs="Arial"/>
          <w:b/>
          <w:bCs/>
        </w:rPr>
      </w:pPr>
    </w:p>
    <w:p w14:paraId="014531AE" w14:textId="0AF83947" w:rsidR="003A25E4" w:rsidRPr="003F70C3" w:rsidRDefault="00C43C48" w:rsidP="003A25E4">
      <w:pPr>
        <w:pStyle w:val="PargrafodaLista"/>
        <w:numPr>
          <w:ilvl w:val="1"/>
          <w:numId w:val="25"/>
        </w:numPr>
        <w:tabs>
          <w:tab w:val="left" w:pos="426"/>
        </w:tabs>
        <w:ind w:left="0" w:firstLine="0"/>
        <w:rPr>
          <w:rFonts w:ascii="Arial" w:hAnsi="Arial" w:cs="Arial"/>
          <w:b/>
          <w:bCs/>
        </w:rPr>
      </w:pPr>
      <w:r w:rsidRPr="003F70C3">
        <w:rPr>
          <w:rFonts w:ascii="Arial" w:hAnsi="Arial" w:cs="Arial"/>
        </w:rPr>
        <w:t>Qualquer instalação, configuração e migração nos computadores deverá ser feita com a supervisão de funcionários do CISAMUSEP</w:t>
      </w:r>
      <w:r w:rsidR="003A25E4" w:rsidRPr="003F70C3">
        <w:rPr>
          <w:rFonts w:ascii="Arial" w:hAnsi="Arial" w:cs="Arial"/>
        </w:rPr>
        <w:t>;</w:t>
      </w:r>
    </w:p>
    <w:p w14:paraId="680EC7B5" w14:textId="77777777" w:rsidR="003A25E4" w:rsidRPr="003F70C3" w:rsidRDefault="003A25E4" w:rsidP="003A25E4">
      <w:pPr>
        <w:pStyle w:val="PargrafodaLista"/>
        <w:rPr>
          <w:rFonts w:ascii="Arial" w:hAnsi="Arial" w:cs="Arial"/>
          <w:b/>
          <w:bCs/>
        </w:rPr>
      </w:pPr>
    </w:p>
    <w:p w14:paraId="51F967C5" w14:textId="7CB82B56" w:rsidR="003A25E4" w:rsidRPr="003F70C3" w:rsidRDefault="003A25E4" w:rsidP="003A25E4">
      <w:pPr>
        <w:pStyle w:val="PargrafodaLista"/>
        <w:numPr>
          <w:ilvl w:val="1"/>
          <w:numId w:val="25"/>
        </w:numPr>
        <w:tabs>
          <w:tab w:val="left" w:pos="426"/>
        </w:tabs>
        <w:ind w:left="0" w:firstLine="0"/>
        <w:rPr>
          <w:rFonts w:ascii="Arial" w:hAnsi="Arial" w:cs="Arial"/>
          <w:b/>
          <w:bCs/>
        </w:rPr>
      </w:pPr>
      <w:r w:rsidRPr="003F70C3">
        <w:rPr>
          <w:rFonts w:ascii="Arial" w:hAnsi="Arial" w:cs="Arial"/>
        </w:rPr>
        <w:t>O Plano de Implantação não será obrigatório caso a empresa a ser contratada seja a atual fornecedora do sistema em uso pelo CISAMUSEP</w:t>
      </w:r>
      <w:r w:rsidRPr="003F70C3">
        <w:rPr>
          <w:rFonts w:ascii="Arial" w:hAnsi="Arial" w:cs="Arial"/>
          <w:color w:val="FF0000"/>
        </w:rPr>
        <w:t>.</w:t>
      </w:r>
    </w:p>
    <w:p w14:paraId="464DAD31" w14:textId="77777777" w:rsidR="003A25E4" w:rsidRPr="003F70C3" w:rsidRDefault="003A25E4" w:rsidP="003A25E4">
      <w:pPr>
        <w:pStyle w:val="PargrafodaLista"/>
        <w:tabs>
          <w:tab w:val="left" w:pos="426"/>
        </w:tabs>
        <w:ind w:left="0"/>
        <w:rPr>
          <w:rFonts w:ascii="Arial" w:hAnsi="Arial" w:cs="Arial"/>
          <w:b/>
          <w:bCs/>
        </w:rPr>
      </w:pPr>
    </w:p>
    <w:p w14:paraId="72E1E0E4" w14:textId="2930A881" w:rsidR="00C43C48" w:rsidRPr="003F70C3" w:rsidRDefault="00C43C48" w:rsidP="007D5F1A">
      <w:pPr>
        <w:pStyle w:val="PargrafodaLista"/>
        <w:numPr>
          <w:ilvl w:val="0"/>
          <w:numId w:val="25"/>
        </w:numPr>
        <w:rPr>
          <w:rFonts w:ascii="Arial" w:hAnsi="Arial" w:cs="Arial"/>
          <w:b/>
          <w:bCs/>
          <w:u w:val="single"/>
        </w:rPr>
      </w:pPr>
      <w:r w:rsidRPr="003F70C3">
        <w:rPr>
          <w:rFonts w:ascii="Arial" w:hAnsi="Arial" w:cs="Arial"/>
          <w:b/>
          <w:bCs/>
          <w:u w:val="single"/>
        </w:rPr>
        <w:t>TREINAMENTO</w:t>
      </w:r>
    </w:p>
    <w:p w14:paraId="5E7D8256" w14:textId="67B30DDD"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 xml:space="preserve">O treinamento completo do sistema deverá ocorrer no prazo de até 15 (quinze) dias corridos após a sua total implantação, de acordo com o item </w:t>
      </w:r>
      <w:r w:rsidR="0056538B" w:rsidRPr="003F70C3">
        <w:rPr>
          <w:rFonts w:ascii="Arial" w:hAnsi="Arial" w:cs="Arial"/>
        </w:rPr>
        <w:t>6</w:t>
      </w:r>
      <w:r w:rsidRPr="003F70C3">
        <w:rPr>
          <w:rFonts w:ascii="Arial" w:hAnsi="Arial" w:cs="Arial"/>
        </w:rPr>
        <w:t xml:space="preserve">.2 deste </w:t>
      </w:r>
      <w:r w:rsidR="0056538B" w:rsidRPr="003F70C3">
        <w:rPr>
          <w:rFonts w:ascii="Arial" w:hAnsi="Arial" w:cs="Arial"/>
        </w:rPr>
        <w:t>Anexo I – Termo de Referência</w:t>
      </w:r>
      <w:r w:rsidRPr="003F70C3">
        <w:rPr>
          <w:rFonts w:ascii="Arial" w:hAnsi="Arial" w:cs="Arial"/>
        </w:rPr>
        <w:t>;</w:t>
      </w:r>
    </w:p>
    <w:p w14:paraId="1FC21F78" w14:textId="77777777" w:rsidR="0056538B" w:rsidRPr="003F70C3" w:rsidRDefault="0056538B" w:rsidP="0056538B">
      <w:pPr>
        <w:pStyle w:val="PargrafodaLista"/>
        <w:tabs>
          <w:tab w:val="left" w:pos="426"/>
        </w:tabs>
        <w:ind w:left="0"/>
        <w:jc w:val="both"/>
        <w:rPr>
          <w:rFonts w:ascii="Arial" w:hAnsi="Arial" w:cs="Arial"/>
          <w:b/>
          <w:bCs/>
        </w:rPr>
      </w:pPr>
    </w:p>
    <w:p w14:paraId="0FFE12A8" w14:textId="19DF5CE9"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 xml:space="preserve"> O treinamento será realizado aos funcionários do CISAMUSEP com carga horária global mínima de 80 (oitenta) horas, com até 08 (oito) horas/aulas diárias, devendo abranger a utilização de todas suas funcionalidades;</w:t>
      </w:r>
    </w:p>
    <w:p w14:paraId="64936D2D" w14:textId="77777777" w:rsidR="0056538B" w:rsidRPr="003F70C3" w:rsidRDefault="0056538B" w:rsidP="0056538B">
      <w:pPr>
        <w:pStyle w:val="PargrafodaLista"/>
        <w:tabs>
          <w:tab w:val="left" w:pos="426"/>
        </w:tabs>
        <w:ind w:left="0"/>
        <w:jc w:val="both"/>
        <w:rPr>
          <w:rFonts w:ascii="Arial" w:hAnsi="Arial" w:cs="Arial"/>
          <w:b/>
          <w:bCs/>
        </w:rPr>
      </w:pPr>
    </w:p>
    <w:p w14:paraId="211E82B6" w14:textId="5B8A5021"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lastRenderedPageBreak/>
        <w:t>O treinamento deverá ser realizado na sede do CISAMUSEP de segunda a sexta-feira, no horário de 07h30min às 12h e das 13h30min às 17h ou, excepcionalmente, em horários diferenciados e/ou nos finais de semana, a critério exclusivo do CISAMUSEP;</w:t>
      </w:r>
    </w:p>
    <w:p w14:paraId="7983EAA9" w14:textId="77777777" w:rsidR="0056538B" w:rsidRPr="00034CE9" w:rsidRDefault="0056538B" w:rsidP="0056538B">
      <w:pPr>
        <w:pStyle w:val="PargrafodaLista"/>
        <w:tabs>
          <w:tab w:val="left" w:pos="426"/>
        </w:tabs>
        <w:ind w:left="0"/>
        <w:jc w:val="both"/>
        <w:rPr>
          <w:rFonts w:ascii="Arial" w:hAnsi="Arial" w:cs="Arial"/>
          <w:b/>
          <w:bCs/>
          <w:highlight w:val="yellow"/>
        </w:rPr>
      </w:pPr>
    </w:p>
    <w:p w14:paraId="2A894521" w14:textId="4DC5D411"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Caberá ao CISAMUSEP o fornecimento de mobiliário e equipamentos de informática, assim como locais adequados, necessários à realização do treinamento;</w:t>
      </w:r>
    </w:p>
    <w:p w14:paraId="312CAEB8" w14:textId="00BC5289" w:rsidR="0056538B"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As despesas relativas à participação dos instrutores e de pessoal próprio, tais como hospedagem, transporte, diárias, alimentação etc. serão de responsabilidade da empresa a ser contratada;</w:t>
      </w:r>
    </w:p>
    <w:p w14:paraId="2F739202" w14:textId="77777777" w:rsidR="0056538B" w:rsidRPr="003F70C3" w:rsidRDefault="0056538B" w:rsidP="0056538B">
      <w:pPr>
        <w:pStyle w:val="PargrafodaLista"/>
        <w:tabs>
          <w:tab w:val="left" w:pos="426"/>
        </w:tabs>
        <w:ind w:left="0"/>
        <w:jc w:val="both"/>
        <w:rPr>
          <w:rFonts w:ascii="Arial" w:hAnsi="Arial" w:cs="Arial"/>
          <w:b/>
          <w:bCs/>
        </w:rPr>
      </w:pPr>
    </w:p>
    <w:p w14:paraId="496A11A2" w14:textId="4E9945E5"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Deverão ser utilizados dados reais do CISAMUSEP, como uma cópia dos dados obtidos após a migração dos dados, para realização do treinamento;</w:t>
      </w:r>
    </w:p>
    <w:p w14:paraId="65121C7A" w14:textId="77777777" w:rsidR="0056538B" w:rsidRPr="003F70C3" w:rsidRDefault="0056538B" w:rsidP="0056538B">
      <w:pPr>
        <w:pStyle w:val="PargrafodaLista"/>
        <w:tabs>
          <w:tab w:val="left" w:pos="426"/>
        </w:tabs>
        <w:ind w:left="0"/>
        <w:jc w:val="both"/>
        <w:rPr>
          <w:rFonts w:ascii="Arial" w:hAnsi="Arial" w:cs="Arial"/>
          <w:b/>
          <w:bCs/>
        </w:rPr>
      </w:pPr>
    </w:p>
    <w:p w14:paraId="05334D18" w14:textId="67A231A5"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Ao CISAMUSEP cabe o direito de acompanhar, adequar e avaliar o treinamento contratado com instrumentos próprios, sendo que, se o treinamento for julgado insuficiente, caberá à empresa a ser contratada, sem ônus para o CISAMUSEP, ministrar o devido reforço;</w:t>
      </w:r>
    </w:p>
    <w:p w14:paraId="7BF7621E" w14:textId="77777777" w:rsidR="0056538B" w:rsidRPr="003F70C3" w:rsidRDefault="0056538B" w:rsidP="0056538B">
      <w:pPr>
        <w:pStyle w:val="PargrafodaLista"/>
        <w:tabs>
          <w:tab w:val="left" w:pos="426"/>
        </w:tabs>
        <w:ind w:left="0"/>
        <w:jc w:val="both"/>
        <w:rPr>
          <w:rFonts w:ascii="Arial" w:hAnsi="Arial" w:cs="Arial"/>
          <w:b/>
          <w:bCs/>
        </w:rPr>
      </w:pPr>
    </w:p>
    <w:p w14:paraId="1C215202" w14:textId="3ACFA7E5"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Quando solicitado pelo CISAMUSEP, a empresa a ser contratada deverá providenciar alterações no treinamento, incluindo recursos, instrutores, conteúdo etc.;</w:t>
      </w:r>
    </w:p>
    <w:p w14:paraId="5D9D4058" w14:textId="77777777" w:rsidR="0056538B" w:rsidRPr="003F70C3" w:rsidRDefault="0056538B" w:rsidP="0056538B">
      <w:pPr>
        <w:pStyle w:val="PargrafodaLista"/>
        <w:tabs>
          <w:tab w:val="left" w:pos="426"/>
        </w:tabs>
        <w:ind w:left="0"/>
        <w:jc w:val="both"/>
        <w:rPr>
          <w:rFonts w:ascii="Arial" w:hAnsi="Arial" w:cs="Arial"/>
          <w:b/>
          <w:bCs/>
        </w:rPr>
      </w:pPr>
    </w:p>
    <w:p w14:paraId="4553EAB9" w14:textId="5EE5D106"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 empresa a ser contratada deverá realizar treinamento de novos usuários em caso de substituição de funcionários que utilizavam o sistema, sem custo adicional ao Consórcio;</w:t>
      </w:r>
    </w:p>
    <w:p w14:paraId="45BD79DA" w14:textId="77777777" w:rsidR="0056538B" w:rsidRPr="003F70C3" w:rsidRDefault="0056538B" w:rsidP="0056538B">
      <w:pPr>
        <w:pStyle w:val="PargrafodaLista"/>
        <w:tabs>
          <w:tab w:val="left" w:pos="426"/>
        </w:tabs>
        <w:ind w:left="0"/>
        <w:jc w:val="both"/>
        <w:rPr>
          <w:rFonts w:ascii="Arial" w:hAnsi="Arial" w:cs="Arial"/>
          <w:b/>
          <w:bCs/>
        </w:rPr>
      </w:pPr>
    </w:p>
    <w:p w14:paraId="3F60866F" w14:textId="644E4074" w:rsidR="00C43C48" w:rsidRPr="003F70C3" w:rsidRDefault="00C43C48" w:rsidP="0056538B">
      <w:pPr>
        <w:pStyle w:val="PargrafodaLista"/>
        <w:numPr>
          <w:ilvl w:val="1"/>
          <w:numId w:val="25"/>
        </w:numPr>
        <w:tabs>
          <w:tab w:val="left" w:pos="567"/>
        </w:tabs>
        <w:ind w:left="0" w:firstLine="0"/>
        <w:jc w:val="both"/>
        <w:rPr>
          <w:rFonts w:ascii="Arial" w:hAnsi="Arial" w:cs="Arial"/>
          <w:b/>
          <w:bCs/>
        </w:rPr>
      </w:pPr>
      <w:r w:rsidRPr="003F70C3">
        <w:rPr>
          <w:rFonts w:ascii="Arial" w:hAnsi="Arial" w:cs="Arial"/>
        </w:rPr>
        <w:t>Caso entre em vigência alguma obrigação legal durante o período de execução do Contrato, ou mesmo após customização a partir de pagamento de hora técnica, o treinamento desta nova obrigação deverá ser realizado pela empresa a ser contratada sem custo adicional;</w:t>
      </w:r>
    </w:p>
    <w:p w14:paraId="43CE5B2C" w14:textId="77777777" w:rsidR="0056538B" w:rsidRPr="003F70C3" w:rsidRDefault="0056538B" w:rsidP="0056538B">
      <w:pPr>
        <w:pStyle w:val="PargrafodaLista"/>
        <w:tabs>
          <w:tab w:val="left" w:pos="567"/>
        </w:tabs>
        <w:ind w:left="0"/>
        <w:jc w:val="both"/>
        <w:rPr>
          <w:rFonts w:ascii="Arial" w:hAnsi="Arial" w:cs="Arial"/>
          <w:b/>
          <w:bCs/>
        </w:rPr>
      </w:pPr>
    </w:p>
    <w:p w14:paraId="7512383F" w14:textId="3BC64822" w:rsidR="00C43C48" w:rsidRPr="003F70C3" w:rsidRDefault="00C43C48" w:rsidP="0056538B">
      <w:pPr>
        <w:pStyle w:val="PargrafodaLista"/>
        <w:numPr>
          <w:ilvl w:val="1"/>
          <w:numId w:val="25"/>
        </w:numPr>
        <w:tabs>
          <w:tab w:val="left" w:pos="567"/>
        </w:tabs>
        <w:ind w:left="0" w:firstLine="0"/>
        <w:jc w:val="both"/>
        <w:rPr>
          <w:rFonts w:ascii="Arial" w:hAnsi="Arial" w:cs="Arial"/>
          <w:b/>
          <w:bCs/>
        </w:rPr>
      </w:pPr>
      <w:r w:rsidRPr="003F70C3">
        <w:rPr>
          <w:rFonts w:ascii="Arial" w:hAnsi="Arial" w:cs="Arial"/>
        </w:rPr>
        <w:t>Após o treinamento, os usuários deverão estar capazes de operar completamente todas as funcionalidades do sistema.</w:t>
      </w:r>
    </w:p>
    <w:p w14:paraId="56FABDE2" w14:textId="77777777" w:rsidR="0056538B" w:rsidRPr="003F70C3" w:rsidRDefault="0056538B" w:rsidP="0056538B">
      <w:pPr>
        <w:pStyle w:val="PargrafodaLista"/>
        <w:tabs>
          <w:tab w:val="left" w:pos="567"/>
        </w:tabs>
        <w:ind w:left="0"/>
        <w:jc w:val="both"/>
        <w:rPr>
          <w:rFonts w:ascii="Arial" w:hAnsi="Arial" w:cs="Arial"/>
          <w:b/>
          <w:bCs/>
        </w:rPr>
      </w:pPr>
    </w:p>
    <w:p w14:paraId="6D446D71" w14:textId="4BB3DE2F" w:rsidR="00C43C48" w:rsidRPr="003F70C3" w:rsidRDefault="00C43C48" w:rsidP="0056538B">
      <w:pPr>
        <w:pStyle w:val="PargrafodaLista"/>
        <w:numPr>
          <w:ilvl w:val="0"/>
          <w:numId w:val="25"/>
        </w:numPr>
        <w:jc w:val="both"/>
        <w:rPr>
          <w:rFonts w:ascii="Arial" w:hAnsi="Arial" w:cs="Arial"/>
          <w:b/>
          <w:u w:val="single"/>
        </w:rPr>
      </w:pPr>
      <w:r w:rsidRPr="003F70C3">
        <w:rPr>
          <w:rFonts w:ascii="Arial" w:hAnsi="Arial" w:cs="Arial"/>
          <w:b/>
          <w:u w:val="single"/>
        </w:rPr>
        <w:t>SUPORTE TÉCNICO APÓS IMPLANTAÇÃO</w:t>
      </w:r>
    </w:p>
    <w:p w14:paraId="75278447" w14:textId="1B3D2CB1" w:rsidR="00C43C48" w:rsidRPr="003F70C3" w:rsidRDefault="00C43C48" w:rsidP="00A8307E">
      <w:pPr>
        <w:pStyle w:val="PargrafodaLista"/>
        <w:numPr>
          <w:ilvl w:val="1"/>
          <w:numId w:val="25"/>
        </w:numPr>
        <w:tabs>
          <w:tab w:val="left" w:pos="426"/>
        </w:tabs>
        <w:ind w:left="0" w:firstLine="0"/>
        <w:jc w:val="both"/>
        <w:rPr>
          <w:rFonts w:ascii="Arial" w:hAnsi="Arial" w:cs="Arial"/>
          <w:b/>
          <w:u w:val="single"/>
        </w:rPr>
      </w:pPr>
      <w:r w:rsidRPr="003F70C3">
        <w:rPr>
          <w:rFonts w:ascii="Arial" w:hAnsi="Arial" w:cs="Arial"/>
        </w:rPr>
        <w:t>Após a implantação do sistema, deverá ocorrer a prestação de suporte técnico, manutenção corretiva e evolutiva, mantendo as parametrizações e customizações já efetuadas;</w:t>
      </w:r>
    </w:p>
    <w:p w14:paraId="6D51AB56" w14:textId="77777777" w:rsidR="00A8307E" w:rsidRPr="003F70C3" w:rsidRDefault="00A8307E" w:rsidP="00A8307E">
      <w:pPr>
        <w:pStyle w:val="PargrafodaLista"/>
        <w:tabs>
          <w:tab w:val="left" w:pos="426"/>
        </w:tabs>
        <w:ind w:left="0"/>
        <w:jc w:val="both"/>
        <w:rPr>
          <w:rFonts w:ascii="Arial" w:hAnsi="Arial" w:cs="Arial"/>
          <w:b/>
          <w:u w:val="single"/>
        </w:rPr>
      </w:pPr>
    </w:p>
    <w:p w14:paraId="782E73A5" w14:textId="77777777" w:rsidR="0056538B" w:rsidRPr="003F70C3" w:rsidRDefault="00C43C48" w:rsidP="00A8307E">
      <w:pPr>
        <w:pStyle w:val="PargrafodaLista"/>
        <w:numPr>
          <w:ilvl w:val="1"/>
          <w:numId w:val="25"/>
        </w:numPr>
        <w:tabs>
          <w:tab w:val="left" w:pos="426"/>
        </w:tabs>
        <w:ind w:left="0" w:firstLine="0"/>
        <w:jc w:val="both"/>
        <w:rPr>
          <w:rFonts w:ascii="Arial" w:hAnsi="Arial" w:cs="Arial"/>
          <w:b/>
          <w:u w:val="single"/>
        </w:rPr>
      </w:pPr>
      <w:r w:rsidRPr="003F70C3">
        <w:rPr>
          <w:rFonts w:ascii="Arial" w:hAnsi="Arial" w:cs="Arial"/>
        </w:rPr>
        <w:t>A manutenção poderá ser realizada nas instalações da empresa a ser contratada via acesso remoto ou, quando a situação exigir, a empresa a ser contratada deverá enviar profissionais qualificados para efetuar o serviço, cujas despesas deverão ser por ela custeadas;</w:t>
      </w:r>
    </w:p>
    <w:p w14:paraId="007EA233" w14:textId="77777777" w:rsidR="00A8307E" w:rsidRPr="003F70C3" w:rsidRDefault="00A8307E" w:rsidP="00A8307E">
      <w:pPr>
        <w:pStyle w:val="PargrafodaLista"/>
        <w:tabs>
          <w:tab w:val="left" w:pos="426"/>
        </w:tabs>
        <w:ind w:left="0"/>
        <w:jc w:val="both"/>
        <w:rPr>
          <w:rFonts w:ascii="Arial" w:hAnsi="Arial" w:cs="Arial"/>
          <w:b/>
          <w:u w:val="single"/>
        </w:rPr>
      </w:pPr>
    </w:p>
    <w:p w14:paraId="1A675886" w14:textId="13A9E7CE" w:rsidR="00C43C48" w:rsidRPr="003F70C3" w:rsidRDefault="00C43C48" w:rsidP="00312A65">
      <w:pPr>
        <w:pStyle w:val="PargrafodaLista"/>
        <w:numPr>
          <w:ilvl w:val="1"/>
          <w:numId w:val="25"/>
        </w:numPr>
        <w:tabs>
          <w:tab w:val="left" w:pos="426"/>
        </w:tabs>
        <w:ind w:left="0" w:firstLine="0"/>
        <w:jc w:val="both"/>
        <w:rPr>
          <w:rFonts w:ascii="Arial" w:hAnsi="Arial" w:cs="Arial"/>
        </w:rPr>
      </w:pPr>
      <w:r w:rsidRPr="003F70C3">
        <w:rPr>
          <w:rFonts w:ascii="Arial" w:hAnsi="Arial" w:cs="Arial"/>
        </w:rPr>
        <w:t>O suporte deverá ser realizado com técnicos habilitados com o objetivo de esclarecer dúvidas que possam surgir durante a operação e utilização do sistema implantado, conforme segue:</w:t>
      </w:r>
    </w:p>
    <w:p w14:paraId="09BBC5C7" w14:textId="7E9433D0" w:rsidR="00C43C48" w:rsidRPr="003F70C3" w:rsidRDefault="00C43C48" w:rsidP="00312A65">
      <w:pPr>
        <w:pStyle w:val="PargrafodaLista"/>
        <w:numPr>
          <w:ilvl w:val="2"/>
          <w:numId w:val="25"/>
        </w:numPr>
        <w:tabs>
          <w:tab w:val="left" w:pos="567"/>
        </w:tabs>
        <w:ind w:left="0" w:firstLine="0"/>
        <w:jc w:val="both"/>
        <w:rPr>
          <w:rFonts w:ascii="Arial" w:hAnsi="Arial" w:cs="Arial"/>
        </w:rPr>
      </w:pPr>
      <w:r w:rsidRPr="003F70C3">
        <w:rPr>
          <w:rFonts w:ascii="Arial" w:hAnsi="Arial" w:cs="Arial"/>
        </w:rPr>
        <w:t>Adequação às exigências legais:</w:t>
      </w:r>
    </w:p>
    <w:p w14:paraId="5E4295A3" w14:textId="77777777" w:rsidR="005C3A5C" w:rsidRPr="003F70C3" w:rsidRDefault="005C3A5C" w:rsidP="00312A65">
      <w:pPr>
        <w:pStyle w:val="PargrafodaLista"/>
        <w:tabs>
          <w:tab w:val="left" w:pos="284"/>
        </w:tabs>
        <w:ind w:left="0"/>
        <w:jc w:val="both"/>
        <w:rPr>
          <w:rFonts w:ascii="Arial" w:hAnsi="Arial" w:cs="Arial"/>
        </w:rPr>
      </w:pPr>
      <w:r w:rsidRPr="003F70C3">
        <w:rPr>
          <w:rFonts w:ascii="Arial" w:hAnsi="Arial" w:cs="Arial"/>
        </w:rPr>
        <w:t>a)</w:t>
      </w:r>
      <w:r w:rsidRPr="003F70C3">
        <w:rPr>
          <w:rFonts w:ascii="Arial" w:hAnsi="Arial" w:cs="Arial"/>
        </w:rPr>
        <w:tab/>
        <w:t>A empresa a ser contratada deverá realizar todas as alterações necessárias no sistema em razão de mudança da legislação, normas regulamentares ou exigências dos órgãos competentes;</w:t>
      </w:r>
    </w:p>
    <w:p w14:paraId="3B73788A" w14:textId="77777777" w:rsidR="005C3A5C" w:rsidRPr="005C3A5C" w:rsidRDefault="005C3A5C" w:rsidP="00312A65">
      <w:pPr>
        <w:pStyle w:val="PargrafodaLista"/>
        <w:tabs>
          <w:tab w:val="left" w:pos="284"/>
        </w:tabs>
        <w:ind w:left="0"/>
        <w:jc w:val="both"/>
        <w:rPr>
          <w:rFonts w:ascii="Arial" w:hAnsi="Arial" w:cs="Arial"/>
        </w:rPr>
      </w:pPr>
      <w:r w:rsidRPr="003F70C3">
        <w:rPr>
          <w:rFonts w:ascii="Arial" w:hAnsi="Arial" w:cs="Arial"/>
        </w:rPr>
        <w:t>b)</w:t>
      </w:r>
      <w:r w:rsidRPr="003F70C3">
        <w:rPr>
          <w:rFonts w:ascii="Arial" w:hAnsi="Arial" w:cs="Arial"/>
        </w:rPr>
        <w:tab/>
        <w:t>Todos os novos releases, versões, atualizações, modificações e melhoramentos incorporados pela fabricante do sistema e/ou pela empresa a ser contratada deverão ser disponibilizados ao CISAMUSEP assim que disponíveis;</w:t>
      </w:r>
    </w:p>
    <w:p w14:paraId="7C247504" w14:textId="57E4164E" w:rsidR="005C3A5C" w:rsidRDefault="005C3A5C" w:rsidP="00312A65">
      <w:pPr>
        <w:pStyle w:val="PargrafodaLista"/>
        <w:tabs>
          <w:tab w:val="left" w:pos="284"/>
        </w:tabs>
        <w:ind w:left="0"/>
        <w:jc w:val="both"/>
        <w:rPr>
          <w:rFonts w:ascii="Arial" w:hAnsi="Arial" w:cs="Arial"/>
        </w:rPr>
      </w:pPr>
      <w:r w:rsidRPr="005C3A5C">
        <w:rPr>
          <w:rFonts w:ascii="Arial" w:hAnsi="Arial" w:cs="Arial"/>
        </w:rPr>
        <w:lastRenderedPageBreak/>
        <w:t>c)</w:t>
      </w:r>
      <w:r w:rsidRPr="005C3A5C">
        <w:rPr>
          <w:rFonts w:ascii="Arial" w:hAnsi="Arial" w:cs="Arial"/>
        </w:rPr>
        <w:tab/>
        <w:t>Todos os custos deverão ser cobertos pelo valor fixo da mensalidade, sem custo adicional ao Consórcio.</w:t>
      </w:r>
    </w:p>
    <w:p w14:paraId="5DA7872E" w14:textId="3C9B0E31" w:rsidR="00A8307E" w:rsidRDefault="00C43C48" w:rsidP="00312A65">
      <w:pPr>
        <w:pStyle w:val="PargrafodaLista"/>
        <w:numPr>
          <w:ilvl w:val="2"/>
          <w:numId w:val="25"/>
        </w:numPr>
        <w:tabs>
          <w:tab w:val="left" w:pos="426"/>
          <w:tab w:val="left" w:pos="567"/>
        </w:tabs>
        <w:ind w:left="0" w:right="202" w:firstLine="0"/>
        <w:jc w:val="both"/>
        <w:rPr>
          <w:rFonts w:ascii="Arial" w:hAnsi="Arial" w:cs="Arial"/>
        </w:rPr>
      </w:pPr>
      <w:r w:rsidRPr="00A8307E">
        <w:rPr>
          <w:rFonts w:ascii="Arial" w:hAnsi="Arial" w:cs="Arial"/>
        </w:rPr>
        <w:t>Manutenção preventiva e corretiva:</w:t>
      </w:r>
    </w:p>
    <w:p w14:paraId="3A6FD42B" w14:textId="080F5261" w:rsidR="00C43C48" w:rsidRPr="00A8307E" w:rsidRDefault="00C43C48" w:rsidP="00312A65">
      <w:pPr>
        <w:pStyle w:val="PargrafodaLista"/>
        <w:numPr>
          <w:ilvl w:val="3"/>
          <w:numId w:val="19"/>
        </w:numPr>
        <w:tabs>
          <w:tab w:val="left" w:pos="284"/>
          <w:tab w:val="left" w:pos="426"/>
        </w:tabs>
        <w:ind w:left="0" w:right="202" w:firstLine="0"/>
        <w:jc w:val="both"/>
        <w:rPr>
          <w:rFonts w:ascii="Arial" w:hAnsi="Arial" w:cs="Arial"/>
        </w:rPr>
      </w:pPr>
      <w:r w:rsidRPr="00A8307E">
        <w:rPr>
          <w:rFonts w:ascii="Arial" w:hAnsi="Arial" w:cs="Arial"/>
        </w:rPr>
        <w:t>O serviço de manutenção visa a correção de erros ou mau funcionamento dos módulos a serem contratados;</w:t>
      </w:r>
    </w:p>
    <w:p w14:paraId="6F2B577A" w14:textId="5310187F" w:rsidR="00C43C48" w:rsidRPr="00C43C48" w:rsidRDefault="00C43C48" w:rsidP="00312A65">
      <w:pPr>
        <w:pStyle w:val="CorpodoTexto"/>
        <w:numPr>
          <w:ilvl w:val="3"/>
          <w:numId w:val="19"/>
        </w:numPr>
        <w:tabs>
          <w:tab w:val="left" w:pos="284"/>
          <w:tab w:val="left" w:pos="426"/>
        </w:tabs>
        <w:spacing w:line="276" w:lineRule="auto"/>
        <w:ind w:left="0" w:right="202" w:firstLine="0"/>
        <w:rPr>
          <w:rFonts w:ascii="Arial" w:hAnsi="Arial" w:cs="Arial"/>
          <w:sz w:val="22"/>
          <w:szCs w:val="22"/>
        </w:rPr>
      </w:pPr>
      <w:r w:rsidRPr="00C43C48">
        <w:rPr>
          <w:rFonts w:ascii="Arial" w:hAnsi="Arial" w:cs="Arial"/>
          <w:sz w:val="22"/>
          <w:szCs w:val="22"/>
        </w:rPr>
        <w:t xml:space="preserve">Os serviços de manutenção deverão contemplar todo o sistema. Estes serviços a serem prestados no decorrer do contrato compreendem serviços de correção de erros lógicos, implementação de rotinas e relatórios no sistema de interesse específico </w:t>
      </w:r>
      <w:r w:rsidRPr="00C43C48">
        <w:rPr>
          <w:rFonts w:ascii="Arial" w:hAnsi="Arial" w:cs="Arial"/>
          <w:color w:val="000000"/>
          <w:sz w:val="22"/>
          <w:szCs w:val="22"/>
        </w:rPr>
        <w:t>do CISAMUSEP</w:t>
      </w:r>
      <w:r w:rsidRPr="00C43C48">
        <w:rPr>
          <w:rFonts w:ascii="Arial" w:hAnsi="Arial" w:cs="Arial"/>
          <w:sz w:val="22"/>
          <w:szCs w:val="22"/>
        </w:rPr>
        <w:t>, visando atender as peculiaridades dos serviços locais;</w:t>
      </w:r>
    </w:p>
    <w:p w14:paraId="6CC7C5B3" w14:textId="243A1864" w:rsidR="00C43C48" w:rsidRPr="00C43C48" w:rsidRDefault="00C43C48" w:rsidP="00312A65">
      <w:pPr>
        <w:pStyle w:val="CorpodoTexto"/>
        <w:numPr>
          <w:ilvl w:val="3"/>
          <w:numId w:val="19"/>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A empresa a ser contratada deverá disponibilizar em seu escritório, no período integral de seu funcionamento, um corpo técnico com a responsabilidade de manter o sistema em disponibilidade;</w:t>
      </w:r>
    </w:p>
    <w:p w14:paraId="46F850E6" w14:textId="2714A265" w:rsidR="00C43C48" w:rsidRPr="00C43C48" w:rsidRDefault="00C43C48" w:rsidP="00312A65">
      <w:pPr>
        <w:pStyle w:val="CorpodoTexto"/>
        <w:numPr>
          <w:ilvl w:val="3"/>
          <w:numId w:val="19"/>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A empresa a ser contratada deverá sanar ou contornar eventuais erros ou problemas apresentados pelo sistema;</w:t>
      </w:r>
    </w:p>
    <w:p w14:paraId="3F445E8C" w14:textId="449FFAED" w:rsidR="00C43C48" w:rsidRPr="00C43C48" w:rsidRDefault="00C43C48" w:rsidP="007E59C9">
      <w:pPr>
        <w:pStyle w:val="CorpodoTexto"/>
        <w:numPr>
          <w:ilvl w:val="2"/>
          <w:numId w:val="31"/>
        </w:numPr>
        <w:tabs>
          <w:tab w:val="left" w:pos="567"/>
        </w:tabs>
        <w:spacing w:line="276" w:lineRule="auto"/>
        <w:ind w:left="0" w:right="202" w:firstLine="0"/>
        <w:rPr>
          <w:rFonts w:ascii="Arial" w:hAnsi="Arial" w:cs="Arial"/>
          <w:sz w:val="22"/>
          <w:szCs w:val="22"/>
        </w:rPr>
      </w:pPr>
      <w:r w:rsidRPr="00C43C48">
        <w:rPr>
          <w:rFonts w:ascii="Arial" w:hAnsi="Arial" w:cs="Arial"/>
          <w:sz w:val="22"/>
          <w:szCs w:val="22"/>
        </w:rPr>
        <w:t>Suporte técnico:</w:t>
      </w:r>
    </w:p>
    <w:p w14:paraId="3CEBF647" w14:textId="77777777"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O suporte técnico deverá elucidar dúvidas sobre o funcionamento, operacionalização, instalação, utilização e correções do sistema a ser contratado;</w:t>
      </w:r>
    </w:p>
    <w:p w14:paraId="4353DE54" w14:textId="77777777"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Identificar, analisar, desenvolver e implantar todas as necessidades e alterações legais nos produtos implantados sem custo adicional;</w:t>
      </w:r>
    </w:p>
    <w:p w14:paraId="038522DF" w14:textId="5B48E89B"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 xml:space="preserve">Especificar a implementação de novas funcionalidades demandadas pelos usuários, orçando-as em quantidade de horas-técnicas necessárias para seu desenvolvimento e implantação, desde que não estejam contempladas neste </w:t>
      </w:r>
      <w:r w:rsidR="007E59C9">
        <w:rPr>
          <w:rFonts w:ascii="Arial" w:hAnsi="Arial" w:cs="Arial"/>
          <w:sz w:val="22"/>
          <w:szCs w:val="22"/>
        </w:rPr>
        <w:t xml:space="preserve">Anexo I - </w:t>
      </w:r>
      <w:r w:rsidRPr="00C43C48">
        <w:rPr>
          <w:rFonts w:ascii="Arial" w:hAnsi="Arial" w:cs="Arial"/>
          <w:sz w:val="22"/>
          <w:szCs w:val="22"/>
        </w:rPr>
        <w:t>Termo de Referência;</w:t>
      </w:r>
    </w:p>
    <w:p w14:paraId="25977D23" w14:textId="77777777"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 xml:space="preserve">Aperfeiçoar as funcionalidades através de novos processos e novas tecnologias; </w:t>
      </w:r>
    </w:p>
    <w:p w14:paraId="7CC7AD25" w14:textId="4448AA42" w:rsidR="00A8307E" w:rsidRPr="00A8307E"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bCs/>
          <w:sz w:val="22"/>
          <w:szCs w:val="22"/>
        </w:rPr>
        <w:t>O serviço de atendimento deve estar disponível em dias úteis, de segunda a sexta-feira, das 8h às 17h.</w:t>
      </w:r>
    </w:p>
    <w:p w14:paraId="5FC6AA9D" w14:textId="647615CA" w:rsidR="00C43C48" w:rsidRPr="00A8307E" w:rsidRDefault="00C43C48" w:rsidP="007E59C9">
      <w:pPr>
        <w:pStyle w:val="CorpodoTexto"/>
        <w:numPr>
          <w:ilvl w:val="2"/>
          <w:numId w:val="31"/>
        </w:numPr>
        <w:tabs>
          <w:tab w:val="left" w:pos="567"/>
        </w:tabs>
        <w:spacing w:line="276" w:lineRule="auto"/>
        <w:ind w:left="0" w:right="202" w:firstLine="0"/>
        <w:rPr>
          <w:rFonts w:ascii="Arial" w:hAnsi="Arial" w:cs="Arial"/>
          <w:sz w:val="22"/>
          <w:szCs w:val="22"/>
        </w:rPr>
      </w:pPr>
      <w:r w:rsidRPr="00A8307E">
        <w:rPr>
          <w:rFonts w:ascii="Arial" w:hAnsi="Arial" w:cs="Arial"/>
          <w:sz w:val="22"/>
          <w:szCs w:val="22"/>
        </w:rPr>
        <w:t>Parâmetros de qualidade de serviço</w:t>
      </w:r>
      <w:r w:rsidR="00A8307E" w:rsidRPr="00A8307E">
        <w:rPr>
          <w:rFonts w:ascii="Arial" w:hAnsi="Arial" w:cs="Arial"/>
          <w:sz w:val="22"/>
          <w:szCs w:val="22"/>
        </w:rPr>
        <w:t xml:space="preserve">: </w:t>
      </w:r>
      <w:r w:rsidRPr="00A8307E">
        <w:rPr>
          <w:rFonts w:ascii="Arial" w:hAnsi="Arial" w:cs="Arial"/>
          <w:sz w:val="22"/>
          <w:szCs w:val="22"/>
        </w:rPr>
        <w:t>Os serviços acobertados pela manutenção deverão obedecer aos seguintes parâmetros de qualidade:</w:t>
      </w:r>
    </w:p>
    <w:p w14:paraId="11CC80EE" w14:textId="2F940E85" w:rsidR="00C43C48" w:rsidRPr="00984460" w:rsidRDefault="00C43C48" w:rsidP="00FF458A">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984460">
        <w:rPr>
          <w:rFonts w:ascii="Arial" w:hAnsi="Arial" w:cs="Arial"/>
          <w:sz w:val="22"/>
          <w:szCs w:val="22"/>
        </w:rPr>
        <w:t>Interrupção programada</w:t>
      </w:r>
      <w:r w:rsidR="00984460" w:rsidRPr="00984460">
        <w:rPr>
          <w:rFonts w:ascii="Arial" w:hAnsi="Arial" w:cs="Arial"/>
          <w:sz w:val="22"/>
          <w:szCs w:val="22"/>
        </w:rPr>
        <w:t xml:space="preserve">: </w:t>
      </w:r>
      <w:r w:rsidRPr="00984460">
        <w:rPr>
          <w:rFonts w:ascii="Arial" w:hAnsi="Arial" w:cs="Arial"/>
          <w:sz w:val="22"/>
          <w:szCs w:val="22"/>
        </w:rPr>
        <w:t>Em caso de interrupção programada de operação do sistema, tais paradas devem ser agendadas com, no mínimo, 24 (vinte e quatro) horas de antecedência e executadas, preferencialmente, em datas e horários em que haja o menor impacto à gestão, tais como feriados, finais de semana ou após o horário de expediente.</w:t>
      </w:r>
    </w:p>
    <w:p w14:paraId="1ED783E5" w14:textId="49A3E8EF" w:rsidR="00C43C48" w:rsidRPr="00984460" w:rsidRDefault="00C43C48" w:rsidP="007A222B">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984460">
        <w:rPr>
          <w:rFonts w:ascii="Arial" w:hAnsi="Arial" w:cs="Arial"/>
          <w:sz w:val="22"/>
          <w:szCs w:val="22"/>
        </w:rPr>
        <w:t>Situações que restringem totalmente o uso do sistema</w:t>
      </w:r>
      <w:r w:rsidR="00984460" w:rsidRPr="00984460">
        <w:rPr>
          <w:rFonts w:ascii="Arial" w:hAnsi="Arial" w:cs="Arial"/>
          <w:sz w:val="22"/>
          <w:szCs w:val="22"/>
        </w:rPr>
        <w:t xml:space="preserve">: </w:t>
      </w:r>
      <w:r w:rsidRPr="00984460">
        <w:rPr>
          <w:rFonts w:ascii="Arial" w:hAnsi="Arial" w:cs="Arial"/>
          <w:sz w:val="22"/>
          <w:szCs w:val="22"/>
        </w:rPr>
        <w:t xml:space="preserve">O prazo máximo para solução e/ou contorno do problema é de 04 (quatro) horas úteis após identificação e registro do mesmo. Entende-se por contorno uma solução paliativa que permita a operação em seus processos sem impactos aos </w:t>
      </w:r>
      <w:r w:rsidRPr="00984460">
        <w:rPr>
          <w:rFonts w:ascii="Arial" w:hAnsi="Arial" w:cs="Arial"/>
          <w:color w:val="000000"/>
          <w:sz w:val="22"/>
          <w:szCs w:val="22"/>
        </w:rPr>
        <w:t>funcionários</w:t>
      </w:r>
      <w:r w:rsidRPr="00984460">
        <w:rPr>
          <w:rFonts w:ascii="Arial" w:hAnsi="Arial" w:cs="Arial"/>
          <w:sz w:val="22"/>
          <w:szCs w:val="22"/>
        </w:rPr>
        <w:t xml:space="preserve"> e/ou controles e funções internas.</w:t>
      </w:r>
    </w:p>
    <w:p w14:paraId="07FEA6EE" w14:textId="2585A03C" w:rsidR="00C43C48" w:rsidRPr="00984460" w:rsidRDefault="00C43C48" w:rsidP="00237D98">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984460">
        <w:rPr>
          <w:rFonts w:ascii="Arial" w:hAnsi="Arial" w:cs="Arial"/>
          <w:sz w:val="22"/>
          <w:szCs w:val="22"/>
        </w:rPr>
        <w:t>Situações de problemas que não restringem o uso do sistema</w:t>
      </w:r>
      <w:r w:rsidR="00984460" w:rsidRPr="00984460">
        <w:rPr>
          <w:rFonts w:ascii="Arial" w:hAnsi="Arial" w:cs="Arial"/>
          <w:sz w:val="22"/>
          <w:szCs w:val="22"/>
        </w:rPr>
        <w:t xml:space="preserve">: </w:t>
      </w:r>
      <w:r w:rsidRPr="00984460">
        <w:rPr>
          <w:rFonts w:ascii="Arial" w:hAnsi="Arial" w:cs="Arial"/>
          <w:sz w:val="22"/>
          <w:szCs w:val="22"/>
        </w:rPr>
        <w:t xml:space="preserve">O prazo máximo para solução e/ou contorno do problema é de 48 (quarenta e oito) horas após identificação e registro do mesmo. Entende-se por contorno uma solução paliativa que permita a operação em seus processos sem impactos ao </w:t>
      </w:r>
      <w:r w:rsidRPr="00984460">
        <w:rPr>
          <w:rFonts w:ascii="Arial" w:hAnsi="Arial" w:cs="Arial"/>
          <w:color w:val="000000"/>
          <w:sz w:val="22"/>
          <w:szCs w:val="22"/>
        </w:rPr>
        <w:t xml:space="preserve">funcionário </w:t>
      </w:r>
      <w:r w:rsidRPr="00984460">
        <w:rPr>
          <w:rFonts w:ascii="Arial" w:hAnsi="Arial" w:cs="Arial"/>
          <w:sz w:val="22"/>
          <w:szCs w:val="22"/>
        </w:rPr>
        <w:t>e/ou controles e funções internas.</w:t>
      </w:r>
    </w:p>
    <w:p w14:paraId="4DF4867E" w14:textId="217E7489" w:rsidR="00C43C48" w:rsidRDefault="00C43C48" w:rsidP="00312A65">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 xml:space="preserve"> Da metodologia</w:t>
      </w:r>
      <w:r w:rsidR="00A8307E" w:rsidRPr="00A8307E">
        <w:rPr>
          <w:rFonts w:ascii="Arial" w:hAnsi="Arial" w:cs="Arial"/>
          <w:sz w:val="22"/>
          <w:szCs w:val="22"/>
        </w:rPr>
        <w:t xml:space="preserve">: </w:t>
      </w:r>
      <w:r w:rsidRPr="00A8307E">
        <w:rPr>
          <w:rFonts w:ascii="Arial" w:hAnsi="Arial" w:cs="Arial"/>
          <w:sz w:val="22"/>
          <w:szCs w:val="22"/>
        </w:rPr>
        <w:t xml:space="preserve">A empresa deverá possuir um </w:t>
      </w:r>
      <w:r w:rsidRPr="00A8307E">
        <w:rPr>
          <w:rFonts w:ascii="Arial" w:hAnsi="Arial" w:cs="Arial"/>
          <w:i/>
          <w:sz w:val="22"/>
          <w:szCs w:val="22"/>
        </w:rPr>
        <w:t>software</w:t>
      </w:r>
      <w:r w:rsidRPr="00A8307E">
        <w:rPr>
          <w:rFonts w:ascii="Arial" w:hAnsi="Arial" w:cs="Arial"/>
          <w:sz w:val="22"/>
          <w:szCs w:val="22"/>
        </w:rPr>
        <w:t xml:space="preserve"> de </w:t>
      </w:r>
      <w:r w:rsidRPr="00A8307E">
        <w:rPr>
          <w:rFonts w:ascii="Arial" w:hAnsi="Arial" w:cs="Arial"/>
          <w:i/>
          <w:sz w:val="22"/>
          <w:szCs w:val="22"/>
        </w:rPr>
        <w:t xml:space="preserve">help </w:t>
      </w:r>
      <w:proofErr w:type="spellStart"/>
      <w:r w:rsidRPr="00A8307E">
        <w:rPr>
          <w:rFonts w:ascii="Arial" w:hAnsi="Arial" w:cs="Arial"/>
          <w:i/>
          <w:sz w:val="22"/>
          <w:szCs w:val="22"/>
        </w:rPr>
        <w:t>desk</w:t>
      </w:r>
      <w:proofErr w:type="spellEnd"/>
      <w:r w:rsidRPr="00A8307E">
        <w:rPr>
          <w:rFonts w:ascii="Arial" w:hAnsi="Arial" w:cs="Arial"/>
          <w:sz w:val="22"/>
          <w:szCs w:val="22"/>
        </w:rPr>
        <w:t>, o qual deverá gerenciar as solicitações de atendimento de manutenção dos módulos, registrando as seguintes informações:</w:t>
      </w:r>
    </w:p>
    <w:p w14:paraId="38D8741A" w14:textId="574B5713"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Número único para cada chamado;</w:t>
      </w:r>
    </w:p>
    <w:p w14:paraId="62EAEB99" w14:textId="146AB4EF"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Data e hora do registro;</w:t>
      </w:r>
    </w:p>
    <w:p w14:paraId="695D4AD6" w14:textId="7CC99160"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Detalhes do problema, com possibilidade de anexar imagens de telas, relatórios, e outros documentos que possam documentar a solicitação;</w:t>
      </w:r>
    </w:p>
    <w:p w14:paraId="3B0CD00E" w14:textId="76EC85F0"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lastRenderedPageBreak/>
        <w:t xml:space="preserve">Possibilidade de monitorar o andamento da solicitação com visão das previsões e </w:t>
      </w:r>
      <w:r w:rsidRPr="00A8307E">
        <w:rPr>
          <w:rFonts w:ascii="Arial" w:hAnsi="Arial" w:cs="Arial"/>
          <w:i/>
          <w:sz w:val="22"/>
          <w:szCs w:val="22"/>
        </w:rPr>
        <w:t>status</w:t>
      </w:r>
      <w:r w:rsidRPr="00A8307E">
        <w:rPr>
          <w:rFonts w:ascii="Arial" w:hAnsi="Arial" w:cs="Arial"/>
          <w:sz w:val="22"/>
          <w:szCs w:val="22"/>
        </w:rPr>
        <w:t>;</w:t>
      </w:r>
    </w:p>
    <w:p w14:paraId="75967A88" w14:textId="6C084D07" w:rsidR="00C43C48" w:rsidRPr="00A8307E"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Detalhes do que foi feito para solucionar o problema.</w:t>
      </w:r>
    </w:p>
    <w:p w14:paraId="66E61E78" w14:textId="77777777" w:rsidR="00C43C48" w:rsidRDefault="00C43C48" w:rsidP="00C43C48">
      <w:pPr>
        <w:pStyle w:val="CorpodoTexto"/>
        <w:spacing w:line="276" w:lineRule="auto"/>
        <w:ind w:right="202" w:firstLine="0"/>
        <w:rPr>
          <w:rFonts w:ascii="Arial" w:hAnsi="Arial" w:cs="Arial"/>
          <w:sz w:val="22"/>
          <w:szCs w:val="22"/>
        </w:rPr>
      </w:pPr>
    </w:p>
    <w:p w14:paraId="58AEFE5A" w14:textId="641AFB56" w:rsidR="00C43C48" w:rsidRDefault="00C43C48" w:rsidP="00343637">
      <w:pPr>
        <w:pStyle w:val="Corpodetexto3"/>
        <w:numPr>
          <w:ilvl w:val="0"/>
          <w:numId w:val="31"/>
        </w:numPr>
        <w:tabs>
          <w:tab w:val="left" w:pos="284"/>
        </w:tabs>
        <w:spacing w:after="0" w:line="276" w:lineRule="auto"/>
        <w:ind w:left="0" w:firstLine="0"/>
        <w:jc w:val="both"/>
        <w:rPr>
          <w:rFonts w:ascii="Arial" w:hAnsi="Arial" w:cs="Arial"/>
          <w:b/>
          <w:bCs/>
          <w:sz w:val="22"/>
          <w:szCs w:val="22"/>
          <w:u w:val="single"/>
        </w:rPr>
      </w:pPr>
      <w:r w:rsidRPr="00312A65">
        <w:rPr>
          <w:rFonts w:ascii="Arial" w:hAnsi="Arial" w:cs="Arial"/>
          <w:b/>
          <w:bCs/>
          <w:sz w:val="22"/>
          <w:szCs w:val="22"/>
          <w:u w:val="single"/>
        </w:rPr>
        <w:t>HORA TÉCNICA</w:t>
      </w:r>
    </w:p>
    <w:p w14:paraId="4C609B43" w14:textId="0736CE65"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As customizações requeridas e não contempladas neste</w:t>
      </w:r>
      <w:r w:rsidR="00343637">
        <w:rPr>
          <w:rFonts w:ascii="Arial" w:hAnsi="Arial" w:cs="Arial"/>
          <w:sz w:val="22"/>
          <w:szCs w:val="22"/>
        </w:rPr>
        <w:t xml:space="preserve"> Anexo I -</w:t>
      </w:r>
      <w:r w:rsidRPr="00984460">
        <w:rPr>
          <w:rFonts w:ascii="Arial" w:hAnsi="Arial" w:cs="Arial"/>
          <w:sz w:val="22"/>
          <w:szCs w:val="22"/>
        </w:rPr>
        <w:t xml:space="preserve"> Termo de Referência serão objeto de análise de viabilidade e execução pela empresa a ser contratada, que repassará ao</w:t>
      </w:r>
      <w:r w:rsidRPr="00984460">
        <w:rPr>
          <w:rFonts w:ascii="Arial" w:hAnsi="Arial" w:cs="Arial"/>
          <w:color w:val="000000"/>
          <w:sz w:val="22"/>
          <w:szCs w:val="22"/>
        </w:rPr>
        <w:t xml:space="preserve"> CISAMUSEP</w:t>
      </w:r>
      <w:r w:rsidRPr="00984460">
        <w:rPr>
          <w:rFonts w:ascii="Arial" w:hAnsi="Arial" w:cs="Arial"/>
          <w:sz w:val="22"/>
          <w:szCs w:val="22"/>
        </w:rPr>
        <w:t xml:space="preserve"> o projeto de execução juntamente com as horas necessárias para o seu desenvolvimento e prazo de entrega;</w:t>
      </w:r>
    </w:p>
    <w:p w14:paraId="1A986CD4"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313127A4" w14:textId="7B53136B"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Sendo necessário o desenvolvimento de tais inovações/customizações, esta passará por aprovação do projeto de horas apresentado e, posteriormente, a empresa a ser contratada realizará o serviço utilizando-se da quantidade de horas técnicas contratadas;</w:t>
      </w:r>
    </w:p>
    <w:p w14:paraId="11D093D4"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45CA914D" w14:textId="424588D0"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Os serviços de customização ofertados por hora técnica (sob demanda) serão pagos de acordo com o número de horas técnicas utilizadas no mês anterior ao mês do pagamento, em conjunto com as parcelas mensais;</w:t>
      </w:r>
    </w:p>
    <w:p w14:paraId="02E0E9E7"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0734FED5" w14:textId="302B8710"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 xml:space="preserve">Serviços de novos treinamentos pós-implantação das customizações não terão custos adicionais de acordo com o item </w:t>
      </w:r>
      <w:r w:rsidR="00164C5C" w:rsidRPr="00984460">
        <w:rPr>
          <w:rFonts w:ascii="Arial" w:hAnsi="Arial" w:cs="Arial"/>
          <w:sz w:val="22"/>
          <w:szCs w:val="22"/>
        </w:rPr>
        <w:t>7</w:t>
      </w:r>
      <w:r w:rsidRPr="00984460">
        <w:rPr>
          <w:rFonts w:ascii="Arial" w:hAnsi="Arial" w:cs="Arial"/>
          <w:sz w:val="22"/>
          <w:szCs w:val="22"/>
        </w:rPr>
        <w:t xml:space="preserve">.10 deste </w:t>
      </w:r>
      <w:r w:rsidR="00984460">
        <w:rPr>
          <w:rFonts w:ascii="Arial" w:hAnsi="Arial" w:cs="Arial"/>
          <w:sz w:val="22"/>
          <w:szCs w:val="22"/>
        </w:rPr>
        <w:t xml:space="preserve">Anexo I - </w:t>
      </w:r>
      <w:r w:rsidRPr="00984460">
        <w:rPr>
          <w:rFonts w:ascii="Arial" w:hAnsi="Arial" w:cs="Arial"/>
          <w:sz w:val="22"/>
          <w:szCs w:val="22"/>
        </w:rPr>
        <w:t xml:space="preserve">Termo de Referência; </w:t>
      </w:r>
    </w:p>
    <w:p w14:paraId="5177DE95"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1720EC46" w14:textId="497D91FA" w:rsidR="00C43C48" w:rsidRPr="00984460"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Análise e desenvolvimento de novas rotinas ou customizações solicitadas pelo</w:t>
      </w:r>
      <w:r w:rsidRPr="00984460">
        <w:rPr>
          <w:rFonts w:ascii="Arial" w:hAnsi="Arial" w:cs="Arial"/>
          <w:color w:val="000000"/>
          <w:sz w:val="22"/>
          <w:szCs w:val="22"/>
        </w:rPr>
        <w:t xml:space="preserve"> CISAMUSEP</w:t>
      </w:r>
      <w:r w:rsidRPr="00984460">
        <w:rPr>
          <w:rFonts w:ascii="Arial" w:hAnsi="Arial" w:cs="Arial"/>
          <w:sz w:val="22"/>
          <w:szCs w:val="22"/>
        </w:rPr>
        <w:t xml:space="preserve"> referente ao sistema serão previamente analisadas e autorizadas somente após repassados os custos para o Consórcio.</w:t>
      </w:r>
    </w:p>
    <w:p w14:paraId="65150A6D" w14:textId="77777777" w:rsidR="00C43C48" w:rsidRPr="00C43C48" w:rsidRDefault="00C43C48" w:rsidP="00A81D44">
      <w:pPr>
        <w:autoSpaceDE w:val="0"/>
        <w:spacing w:line="276" w:lineRule="auto"/>
        <w:jc w:val="both"/>
        <w:rPr>
          <w:rFonts w:ascii="Arial" w:hAnsi="Arial" w:cs="Arial"/>
          <w:bCs/>
          <w:color w:val="FF0000"/>
          <w:sz w:val="22"/>
          <w:szCs w:val="22"/>
        </w:rPr>
      </w:pPr>
    </w:p>
    <w:p w14:paraId="68B20374" w14:textId="77777777" w:rsidR="00D73B2C" w:rsidRPr="00D73B2C" w:rsidRDefault="00DD3B5B" w:rsidP="00AE0088">
      <w:pPr>
        <w:pStyle w:val="PargrafodaLista"/>
        <w:numPr>
          <w:ilvl w:val="0"/>
          <w:numId w:val="37"/>
        </w:numPr>
        <w:tabs>
          <w:tab w:val="left" w:pos="426"/>
        </w:tabs>
        <w:ind w:left="0" w:firstLine="0"/>
        <w:jc w:val="both"/>
        <w:rPr>
          <w:rFonts w:ascii="Arial" w:hAnsi="Arial" w:cs="Arial"/>
          <w:b/>
        </w:rPr>
      </w:pPr>
      <w:r w:rsidRPr="00343637">
        <w:rPr>
          <w:rFonts w:ascii="Arial" w:hAnsi="Arial" w:cs="Arial"/>
          <w:b/>
          <w:u w:val="single"/>
        </w:rPr>
        <w:t>OBRIGAÇÕES DO CISAMUSEP</w:t>
      </w:r>
    </w:p>
    <w:p w14:paraId="16C7E068" w14:textId="2527A159" w:rsidR="00DD3B5B" w:rsidRPr="00D73B2C" w:rsidRDefault="00DD3B5B" w:rsidP="00AE0088">
      <w:pPr>
        <w:pStyle w:val="PargrafodaLista"/>
        <w:tabs>
          <w:tab w:val="left" w:pos="567"/>
        </w:tabs>
        <w:ind w:left="0"/>
        <w:jc w:val="both"/>
        <w:rPr>
          <w:rFonts w:ascii="Arial" w:hAnsi="Arial" w:cs="Arial"/>
          <w:b/>
        </w:rPr>
      </w:pPr>
      <w:r w:rsidRPr="00343637">
        <w:rPr>
          <w:rFonts w:ascii="Arial" w:hAnsi="Arial" w:cs="Arial"/>
          <w:b/>
        </w:rPr>
        <w:t xml:space="preserve"> </w:t>
      </w:r>
      <w:r w:rsidRPr="00343637">
        <w:rPr>
          <w:rFonts w:ascii="Arial" w:hAnsi="Arial" w:cs="Arial"/>
        </w:rPr>
        <w:t xml:space="preserve">Acompanhar, fiscalizar, conferir e avaliar a execução do contrato a ser firmado por um representante especialmente designado; </w:t>
      </w:r>
    </w:p>
    <w:p w14:paraId="1E5DA118" w14:textId="77777777" w:rsidR="00D73B2C" w:rsidRPr="00343637" w:rsidRDefault="00D73B2C" w:rsidP="00D73B2C">
      <w:pPr>
        <w:pStyle w:val="PargrafodaLista"/>
        <w:tabs>
          <w:tab w:val="left" w:pos="567"/>
        </w:tabs>
        <w:ind w:left="0"/>
        <w:jc w:val="both"/>
        <w:rPr>
          <w:rFonts w:ascii="Arial" w:hAnsi="Arial" w:cs="Arial"/>
          <w:b/>
        </w:rPr>
      </w:pPr>
    </w:p>
    <w:p w14:paraId="0CF8AE81" w14:textId="7AB70C4F"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343637">
        <w:rPr>
          <w:rFonts w:ascii="Arial" w:hAnsi="Arial" w:cs="Arial"/>
        </w:rPr>
        <w:t>Dar à empresa a ser contratada as condições necessárias à execução dos serviços;</w:t>
      </w:r>
    </w:p>
    <w:p w14:paraId="7285AAE0" w14:textId="77777777" w:rsidR="00D73B2C" w:rsidRPr="00343637" w:rsidRDefault="00D73B2C" w:rsidP="00D73B2C">
      <w:pPr>
        <w:pStyle w:val="PargrafodaLista"/>
        <w:tabs>
          <w:tab w:val="left" w:pos="567"/>
        </w:tabs>
        <w:ind w:left="0"/>
        <w:jc w:val="both"/>
        <w:rPr>
          <w:rFonts w:ascii="Arial" w:hAnsi="Arial" w:cs="Arial"/>
          <w:b/>
        </w:rPr>
      </w:pPr>
    </w:p>
    <w:p w14:paraId="3B4B5199" w14:textId="6B03DD17"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343637">
        <w:rPr>
          <w:rFonts w:ascii="Arial" w:hAnsi="Arial" w:cs="Arial"/>
        </w:rPr>
        <w:t>Rejeitar, justificadamente, no todo ou em parte, a execução do objeto realizada em desacordo com as especificações, inclusive na hipótese de execução por terceiros sem autorização;</w:t>
      </w:r>
    </w:p>
    <w:p w14:paraId="395265AA" w14:textId="77777777" w:rsidR="00D73B2C" w:rsidRPr="00343637" w:rsidRDefault="00D73B2C" w:rsidP="00D73B2C">
      <w:pPr>
        <w:pStyle w:val="PargrafodaLista"/>
        <w:tabs>
          <w:tab w:val="left" w:pos="567"/>
        </w:tabs>
        <w:ind w:left="0"/>
        <w:jc w:val="both"/>
        <w:rPr>
          <w:rFonts w:ascii="Arial" w:hAnsi="Arial" w:cs="Arial"/>
          <w:b/>
        </w:rPr>
      </w:pPr>
    </w:p>
    <w:p w14:paraId="5386200A" w14:textId="7EA59B8A"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343637">
        <w:rPr>
          <w:rFonts w:ascii="Arial" w:hAnsi="Arial" w:cs="Arial"/>
        </w:rPr>
        <w:t>Notificar a empresa a ser contratada, por escrito, a respeito da ocorrência de eventuais imperfeições observadas no curso de execução do objeto, fixando prazo para a sua correção;</w:t>
      </w:r>
    </w:p>
    <w:p w14:paraId="439DAB10" w14:textId="77777777" w:rsidR="00D73B2C" w:rsidRPr="00D73B2C" w:rsidRDefault="00D73B2C" w:rsidP="00D73B2C">
      <w:pPr>
        <w:pStyle w:val="PargrafodaLista"/>
        <w:tabs>
          <w:tab w:val="left" w:pos="567"/>
        </w:tabs>
        <w:ind w:left="0"/>
        <w:jc w:val="both"/>
        <w:rPr>
          <w:rFonts w:ascii="Arial" w:hAnsi="Arial" w:cs="Arial"/>
          <w:b/>
        </w:rPr>
      </w:pPr>
    </w:p>
    <w:p w14:paraId="5B880815" w14:textId="77618B69"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Prestar informações e esclarecimentos que vierem a ser formalmente solicitados;</w:t>
      </w:r>
    </w:p>
    <w:p w14:paraId="375EB020" w14:textId="77777777" w:rsidR="00D73B2C" w:rsidRPr="00D73B2C" w:rsidRDefault="00D73B2C" w:rsidP="00D73B2C">
      <w:pPr>
        <w:pStyle w:val="PargrafodaLista"/>
        <w:tabs>
          <w:tab w:val="left" w:pos="567"/>
        </w:tabs>
        <w:ind w:left="0"/>
        <w:jc w:val="both"/>
        <w:rPr>
          <w:rFonts w:ascii="Arial" w:hAnsi="Arial" w:cs="Arial"/>
          <w:b/>
        </w:rPr>
      </w:pPr>
    </w:p>
    <w:p w14:paraId="0CAAEF6A" w14:textId="7B913A1E"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 xml:space="preserve">Aplicar à empresa a ser contratada as penalidades regulamentares e contratuais previstas; </w:t>
      </w:r>
    </w:p>
    <w:p w14:paraId="22922692" w14:textId="77777777" w:rsidR="00D73B2C" w:rsidRPr="00D73B2C" w:rsidRDefault="00D73B2C" w:rsidP="00D73B2C">
      <w:pPr>
        <w:pStyle w:val="PargrafodaLista"/>
        <w:tabs>
          <w:tab w:val="left" w:pos="567"/>
        </w:tabs>
        <w:ind w:left="0"/>
        <w:jc w:val="both"/>
        <w:rPr>
          <w:rFonts w:ascii="Arial" w:hAnsi="Arial" w:cs="Arial"/>
          <w:b/>
        </w:rPr>
      </w:pPr>
    </w:p>
    <w:p w14:paraId="14AF6A8F" w14:textId="1110ED66"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Solicitar o reparo, correção, remoção ou substituição do objeto em que se verifiquem vícios, defeitos ou incorreções;</w:t>
      </w:r>
    </w:p>
    <w:p w14:paraId="67ED15E0" w14:textId="77777777" w:rsidR="00D73B2C" w:rsidRPr="00D73B2C" w:rsidRDefault="00D73B2C" w:rsidP="00D73B2C">
      <w:pPr>
        <w:pStyle w:val="PargrafodaLista"/>
        <w:tabs>
          <w:tab w:val="left" w:pos="567"/>
        </w:tabs>
        <w:ind w:left="0"/>
        <w:jc w:val="both"/>
        <w:rPr>
          <w:rFonts w:ascii="Arial" w:hAnsi="Arial" w:cs="Arial"/>
          <w:b/>
        </w:rPr>
      </w:pPr>
    </w:p>
    <w:p w14:paraId="2897BA81" w14:textId="66B93127" w:rsidR="00DD3B5B" w:rsidRPr="00254335"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Efetuar os pagamentos à empresa a ser contratada após a execução do objeto, na forma e nos prazos estabelecidos.</w:t>
      </w:r>
    </w:p>
    <w:p w14:paraId="17B22762" w14:textId="77777777" w:rsidR="00D73B2C" w:rsidRPr="00D73B2C" w:rsidRDefault="00D73B2C" w:rsidP="00D73B2C">
      <w:pPr>
        <w:pStyle w:val="PargrafodaLista"/>
        <w:rPr>
          <w:rFonts w:ascii="Arial" w:hAnsi="Arial" w:cs="Arial"/>
          <w:b/>
        </w:rPr>
      </w:pPr>
    </w:p>
    <w:p w14:paraId="30394962" w14:textId="60E25343" w:rsidR="00D73B2C" w:rsidRPr="00D73B2C" w:rsidRDefault="00DD3B5B" w:rsidP="00D73B2C">
      <w:pPr>
        <w:pStyle w:val="PargrafodaLista"/>
        <w:numPr>
          <w:ilvl w:val="0"/>
          <w:numId w:val="36"/>
        </w:numPr>
        <w:tabs>
          <w:tab w:val="left" w:pos="0"/>
          <w:tab w:val="left" w:pos="426"/>
        </w:tabs>
        <w:ind w:left="0" w:firstLine="0"/>
        <w:jc w:val="both"/>
        <w:rPr>
          <w:rFonts w:ascii="Arial" w:hAnsi="Arial" w:cs="Arial"/>
          <w:b/>
        </w:rPr>
      </w:pPr>
      <w:r w:rsidRPr="00D73B2C">
        <w:rPr>
          <w:rFonts w:ascii="Arial" w:hAnsi="Arial" w:cs="Arial"/>
          <w:b/>
          <w:u w:val="single"/>
        </w:rPr>
        <w:t>OBRIGAÇÕES DA EMPRESA A SER CONTRATADA</w:t>
      </w:r>
    </w:p>
    <w:p w14:paraId="5F78132E" w14:textId="36053705"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Executar os serviços previstos neste</w:t>
      </w:r>
      <w:r w:rsidR="005F60C8">
        <w:rPr>
          <w:rFonts w:ascii="Arial" w:hAnsi="Arial" w:cs="Arial"/>
        </w:rPr>
        <w:t xml:space="preserve"> Edital e Anexos</w:t>
      </w:r>
      <w:r w:rsidRPr="00D73B2C">
        <w:rPr>
          <w:rFonts w:ascii="Arial" w:hAnsi="Arial" w:cs="Arial"/>
        </w:rPr>
        <w:t>, mantendo o sistema em condições de perfeito funcionamento</w:t>
      </w:r>
      <w:r w:rsidR="005F60C8">
        <w:rPr>
          <w:rFonts w:ascii="Arial" w:hAnsi="Arial" w:cs="Arial"/>
        </w:rPr>
        <w:t>.</w:t>
      </w:r>
    </w:p>
    <w:p w14:paraId="2B8A4221"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1C84B357" w14:textId="3C336145"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Utilizar profissionais especializados na execução do serviço;</w:t>
      </w:r>
    </w:p>
    <w:p w14:paraId="10615498" w14:textId="77777777" w:rsidR="00D73B2C" w:rsidRPr="00D73B2C" w:rsidRDefault="00D73B2C" w:rsidP="005F60C8">
      <w:pPr>
        <w:pStyle w:val="PargrafodaLista"/>
        <w:tabs>
          <w:tab w:val="left" w:pos="567"/>
        </w:tabs>
        <w:rPr>
          <w:rFonts w:ascii="Arial" w:hAnsi="Arial" w:cs="Arial"/>
        </w:rPr>
      </w:pPr>
    </w:p>
    <w:p w14:paraId="29E0CC1A" w14:textId="3CD0ED1F"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Nomear preposto para representá-la na sua execução</w:t>
      </w:r>
      <w:r w:rsidR="005F60C8">
        <w:rPr>
          <w:rFonts w:ascii="Arial" w:hAnsi="Arial" w:cs="Arial"/>
        </w:rPr>
        <w:t>.</w:t>
      </w:r>
    </w:p>
    <w:p w14:paraId="4C59DBAC" w14:textId="77777777" w:rsidR="00D73B2C" w:rsidRPr="00D73B2C" w:rsidRDefault="00D73B2C" w:rsidP="005F60C8">
      <w:pPr>
        <w:pStyle w:val="PargrafodaLista"/>
        <w:tabs>
          <w:tab w:val="left" w:pos="567"/>
        </w:tabs>
        <w:rPr>
          <w:rFonts w:ascii="Arial" w:hAnsi="Arial" w:cs="Arial"/>
        </w:rPr>
      </w:pPr>
    </w:p>
    <w:p w14:paraId="3002BD77" w14:textId="5C90ABD6"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Manter, durante a vigência do contrato, todas as condições de regularidade fiscal exigidas na contratação, em especial: Certidão Negativa de Débitos Relativos às Contribuições Previdenciárias e às de Terceiros e Certificado de Regularidade do FGTS exigidos para pagamento</w:t>
      </w:r>
      <w:r w:rsidR="005F60C8">
        <w:rPr>
          <w:rFonts w:ascii="Arial" w:hAnsi="Arial" w:cs="Arial"/>
          <w:bCs/>
        </w:rPr>
        <w:t>.</w:t>
      </w:r>
    </w:p>
    <w:p w14:paraId="18B2F271"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742B44A9" w14:textId="393C847F"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Atender prontamente as reclamações do CISAMUSEP, prestando os esclarecimentos devidos e efetuando as correções e adequações que se fizerem necessárias</w:t>
      </w:r>
      <w:r w:rsidR="005F60C8">
        <w:rPr>
          <w:rFonts w:ascii="Arial" w:hAnsi="Arial" w:cs="Arial"/>
          <w:bCs/>
        </w:rPr>
        <w:t>.</w:t>
      </w:r>
    </w:p>
    <w:p w14:paraId="7C05AF17"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3AF5FDB5" w14:textId="49335FDE"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Comunicar, imediatamente e por escrito, qualquer anormalidade que verificar na execução dos serviços ou a iminência de fatos que possam prejudicar sua execução, apresentando razões justificadoras, que serão objeto de apreciação do CISAMUSEP</w:t>
      </w:r>
      <w:r w:rsidR="005F60C8">
        <w:rPr>
          <w:rFonts w:ascii="Arial" w:hAnsi="Arial" w:cs="Arial"/>
          <w:bCs/>
        </w:rPr>
        <w:t>.</w:t>
      </w:r>
    </w:p>
    <w:p w14:paraId="041EBD3A"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0A12DB67" w14:textId="18578668"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Reparar, corrigir, remover ou substituir, às suas expensas, no total ou em parte, os serviços em que se verificarem vícios, defeitos ou incorreções resultantes da execução</w:t>
      </w:r>
      <w:r w:rsidR="005F60C8">
        <w:rPr>
          <w:rFonts w:ascii="Arial" w:hAnsi="Arial" w:cs="Arial"/>
          <w:bCs/>
        </w:rPr>
        <w:t>.</w:t>
      </w:r>
    </w:p>
    <w:p w14:paraId="30322A7E"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1077BF4F" w14:textId="5ECD6EA2"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Responder pelos danos pessoais ou materiais causados diretamente ao CISAMUSEP ou a terceiros, decorrentes de sua culpa ou dolo na prestação do serviço</w:t>
      </w:r>
      <w:r w:rsidR="005F60C8">
        <w:rPr>
          <w:rFonts w:ascii="Arial" w:hAnsi="Arial" w:cs="Arial"/>
        </w:rPr>
        <w:t>.</w:t>
      </w:r>
    </w:p>
    <w:p w14:paraId="11B30432"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5CF2F8B6" w14:textId="2A23E517"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Assumir todas as despesas diretas ou indiretas, tais como material, salário, transporte, alimentação, diárias, hospedagem, acidente de trabalho, indenizações civis, encargos trabalhistas, previdenciários, fiscais e comerciais, seguros operacionais, taxas, tributos, contribuições de qualquer natureza ou espécie e quaisquer outras que forem devidas a seus empregados na execução do objeto, ficando o CISAMUSEP isento de qualquer vínculo empregatício</w:t>
      </w:r>
      <w:r w:rsidR="005F60C8">
        <w:rPr>
          <w:rFonts w:ascii="Arial" w:hAnsi="Arial" w:cs="Arial"/>
        </w:rPr>
        <w:t>.</w:t>
      </w:r>
    </w:p>
    <w:p w14:paraId="515A59B1"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703C551A" w14:textId="48FB61B4"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Fica vedada a veiculação de publicidade acerca do avençado, salvo se houver prévia autorização do CISAMUSEP</w:t>
      </w:r>
      <w:r w:rsidR="005F60C8">
        <w:rPr>
          <w:rFonts w:ascii="Arial" w:hAnsi="Arial" w:cs="Arial"/>
        </w:rPr>
        <w:t>.</w:t>
      </w:r>
    </w:p>
    <w:p w14:paraId="28EA7132"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5599B15E" w14:textId="2479BD81"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Responder pelos métodos utilizados nos serviços, pela organização e qualidade dos trabalhos e previsão de equipamentos e materiais necessários</w:t>
      </w:r>
      <w:r w:rsidR="005F60C8">
        <w:rPr>
          <w:rFonts w:ascii="Arial" w:hAnsi="Arial" w:cs="Arial"/>
        </w:rPr>
        <w:t>.</w:t>
      </w:r>
    </w:p>
    <w:p w14:paraId="4501150A"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043644C9" w14:textId="41B9FDDC"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Os funcionários da empresa a ser contratada deverão estar devidamente identificados com crachá e/ou uniforme quando estiverem prestando serviços nas dependências do CISAMUSEP</w:t>
      </w:r>
      <w:r w:rsidR="005F60C8">
        <w:rPr>
          <w:rFonts w:ascii="Arial" w:hAnsi="Arial" w:cs="Arial"/>
        </w:rPr>
        <w:t>.</w:t>
      </w:r>
    </w:p>
    <w:p w14:paraId="2747295F"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30F97A22" w14:textId="74412C8C"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Refazer, às suas expensas, no total ou em parte, os serviços que apresentarem defeitos ou incorreções</w:t>
      </w:r>
      <w:r w:rsidR="005F60C8">
        <w:rPr>
          <w:rFonts w:ascii="Arial" w:hAnsi="Arial" w:cs="Arial"/>
        </w:rPr>
        <w:t>.</w:t>
      </w:r>
    </w:p>
    <w:p w14:paraId="3777883B" w14:textId="77777777" w:rsidR="00D73B2C" w:rsidRDefault="00D73B2C" w:rsidP="00D73B2C">
      <w:pPr>
        <w:pStyle w:val="PargrafodaLista"/>
        <w:autoSpaceDE w:val="0"/>
        <w:autoSpaceDN w:val="0"/>
        <w:adjustRightInd w:val="0"/>
        <w:ind w:left="0"/>
        <w:jc w:val="both"/>
        <w:rPr>
          <w:rFonts w:ascii="Arial" w:hAnsi="Arial" w:cs="Arial"/>
        </w:rPr>
      </w:pPr>
    </w:p>
    <w:p w14:paraId="6DCF3D25" w14:textId="36576057" w:rsidR="00DD3B5B" w:rsidRDefault="00DD3B5B" w:rsidP="00D73B2C">
      <w:pPr>
        <w:pStyle w:val="PargrafodaLista"/>
        <w:numPr>
          <w:ilvl w:val="1"/>
          <w:numId w:val="36"/>
        </w:numPr>
        <w:autoSpaceDE w:val="0"/>
        <w:autoSpaceDN w:val="0"/>
        <w:adjustRightInd w:val="0"/>
        <w:ind w:left="0" w:firstLine="0"/>
        <w:jc w:val="both"/>
        <w:rPr>
          <w:rFonts w:ascii="Arial" w:hAnsi="Arial" w:cs="Arial"/>
        </w:rPr>
      </w:pPr>
      <w:r w:rsidRPr="00D73B2C">
        <w:rPr>
          <w:rFonts w:ascii="Arial" w:hAnsi="Arial" w:cs="Arial"/>
        </w:rPr>
        <w:lastRenderedPageBreak/>
        <w:t>Guardar sigilo absoluto sobre os dados e informações do objeto da prestação de serviço, ou quaisquer outras informações que venha a ter conhecimento em decorrência da execução das atividades previstas neste Termo de Referência, respondendo contratual e legalmente pela inobservância desta alínea, inclusive após o término do contrato a ser firmado</w:t>
      </w:r>
      <w:r w:rsidR="005F60C8">
        <w:rPr>
          <w:rFonts w:ascii="Arial" w:hAnsi="Arial" w:cs="Arial"/>
        </w:rPr>
        <w:t>.</w:t>
      </w:r>
    </w:p>
    <w:p w14:paraId="530D6BBD" w14:textId="77777777" w:rsidR="00D73B2C" w:rsidRDefault="00D73B2C" w:rsidP="00D73B2C">
      <w:pPr>
        <w:pStyle w:val="PargrafodaLista"/>
        <w:autoSpaceDE w:val="0"/>
        <w:autoSpaceDN w:val="0"/>
        <w:adjustRightInd w:val="0"/>
        <w:ind w:left="0"/>
        <w:jc w:val="both"/>
        <w:rPr>
          <w:rFonts w:ascii="Arial" w:hAnsi="Arial" w:cs="Arial"/>
        </w:rPr>
      </w:pPr>
    </w:p>
    <w:p w14:paraId="190175B2" w14:textId="77777777" w:rsidR="002C6409" w:rsidRDefault="00DD3B5B" w:rsidP="002C6409">
      <w:pPr>
        <w:pStyle w:val="PargrafodaLista"/>
        <w:numPr>
          <w:ilvl w:val="1"/>
          <w:numId w:val="36"/>
        </w:numPr>
        <w:autoSpaceDE w:val="0"/>
        <w:autoSpaceDN w:val="0"/>
        <w:adjustRightInd w:val="0"/>
        <w:ind w:left="0" w:firstLine="0"/>
        <w:jc w:val="both"/>
        <w:rPr>
          <w:rFonts w:ascii="Arial" w:hAnsi="Arial" w:cs="Arial"/>
        </w:rPr>
      </w:pPr>
      <w:r w:rsidRPr="00D73B2C">
        <w:rPr>
          <w:rFonts w:ascii="Arial" w:hAnsi="Arial" w:cs="Arial"/>
        </w:rPr>
        <w:t>Fornecer arquivo com a base de dados das informações na hipótese de rescisão ou término da vigência contratual.</w:t>
      </w:r>
      <w:bookmarkStart w:id="32" w:name="_Hlk188426562"/>
    </w:p>
    <w:p w14:paraId="680CE03D" w14:textId="77777777" w:rsidR="002C6409" w:rsidRPr="002C6409" w:rsidRDefault="002C6409" w:rsidP="002C6409">
      <w:pPr>
        <w:pStyle w:val="PargrafodaLista"/>
        <w:rPr>
          <w:rFonts w:ascii="Arial" w:hAnsi="Arial" w:cs="Arial"/>
          <w:color w:val="FF0000"/>
        </w:rPr>
      </w:pPr>
    </w:p>
    <w:p w14:paraId="1D39118C" w14:textId="7E0FCD3D" w:rsidR="00131636" w:rsidRPr="004927D0" w:rsidRDefault="00131636" w:rsidP="00DE3A0C">
      <w:pPr>
        <w:pStyle w:val="PargrafodaLista"/>
        <w:numPr>
          <w:ilvl w:val="1"/>
          <w:numId w:val="36"/>
        </w:numPr>
        <w:autoSpaceDE w:val="0"/>
        <w:autoSpaceDN w:val="0"/>
        <w:adjustRightInd w:val="0"/>
        <w:ind w:left="0" w:firstLine="0"/>
        <w:jc w:val="both"/>
        <w:rPr>
          <w:rFonts w:ascii="Arial" w:hAnsi="Arial" w:cs="Arial"/>
        </w:rPr>
      </w:pPr>
      <w:r w:rsidRPr="004927D0">
        <w:rPr>
          <w:rFonts w:ascii="Arial" w:hAnsi="Arial" w:cs="Arial"/>
        </w:rPr>
        <w:t xml:space="preserve">Após a assinatura do contrato, a empresa a ser contratada deverá apresentar, em até </w:t>
      </w:r>
      <w:r w:rsidR="005545FF" w:rsidRPr="004927D0">
        <w:rPr>
          <w:rFonts w:ascii="Arial" w:hAnsi="Arial" w:cs="Arial"/>
        </w:rPr>
        <w:t>10 (</w:t>
      </w:r>
      <w:proofErr w:type="gramStart"/>
      <w:r w:rsidR="005545FF" w:rsidRPr="004927D0">
        <w:rPr>
          <w:rFonts w:ascii="Arial" w:hAnsi="Arial" w:cs="Arial"/>
        </w:rPr>
        <w:t xml:space="preserve">dez) </w:t>
      </w:r>
      <w:r w:rsidRPr="004927D0">
        <w:rPr>
          <w:rFonts w:ascii="Arial" w:hAnsi="Arial" w:cs="Arial"/>
        </w:rPr>
        <w:t xml:space="preserve"> dias</w:t>
      </w:r>
      <w:proofErr w:type="gramEnd"/>
      <w:r w:rsidRPr="004927D0">
        <w:rPr>
          <w:rFonts w:ascii="Arial" w:hAnsi="Arial" w:cs="Arial"/>
        </w:rPr>
        <w:t xml:space="preserve"> corridos, o cronograma de implantação do sistema, indicando, em dias corridos, o tempo e local de execução dos serviços, considerando que o sistema deverá entrar em operação totalmente implantado em até 30 (trinta) dias a contar da entrega da Nota de Empenho ao vencedor da licitação, mediante entrega, pelo Consórcio dos elementos, informações e dados necessários para a sua execução</w:t>
      </w:r>
      <w:r w:rsidRPr="004927D0">
        <w:rPr>
          <w:rFonts w:ascii="Arial" w:hAnsi="Arial" w:cs="Arial"/>
        </w:rPr>
        <w:t>.</w:t>
      </w:r>
    </w:p>
    <w:p w14:paraId="48D4E800" w14:textId="77777777" w:rsidR="008D598C" w:rsidRDefault="008D598C" w:rsidP="005D28B0">
      <w:pPr>
        <w:pStyle w:val="PargrafodaLista"/>
        <w:tabs>
          <w:tab w:val="left" w:pos="426"/>
        </w:tabs>
        <w:spacing w:after="0"/>
        <w:ind w:left="0"/>
        <w:jc w:val="both"/>
        <w:rPr>
          <w:rFonts w:ascii="Arial" w:eastAsia="Arial Unicode MS" w:hAnsi="Arial" w:cs="Arial"/>
        </w:rPr>
      </w:pPr>
    </w:p>
    <w:bookmarkEnd w:id="32"/>
    <w:p w14:paraId="57D235E9" w14:textId="7DAB2DB5" w:rsidR="00B1530B" w:rsidRDefault="00B1530B" w:rsidP="00A81D44">
      <w:pPr>
        <w:pStyle w:val="PargrafodaLista"/>
        <w:numPr>
          <w:ilvl w:val="0"/>
          <w:numId w:val="17"/>
        </w:numPr>
        <w:tabs>
          <w:tab w:val="left" w:pos="284"/>
          <w:tab w:val="left" w:pos="1134"/>
        </w:tabs>
        <w:autoSpaceDE w:val="0"/>
        <w:autoSpaceDN w:val="0"/>
        <w:adjustRightInd w:val="0"/>
        <w:ind w:left="426" w:hanging="426"/>
        <w:jc w:val="both"/>
        <w:rPr>
          <w:rFonts w:ascii="Arial" w:hAnsi="Arial" w:cs="Arial"/>
          <w:b/>
          <w:u w:val="single"/>
        </w:rPr>
      </w:pPr>
      <w:r w:rsidRPr="001F5F8E">
        <w:rPr>
          <w:rFonts w:ascii="Arial" w:hAnsi="Arial" w:cs="Arial"/>
          <w:b/>
          <w:u w:val="single"/>
        </w:rPr>
        <w:t>GARANTIAS</w:t>
      </w:r>
    </w:p>
    <w:p w14:paraId="759912F8" w14:textId="20A6EF93" w:rsidR="00B1530B" w:rsidRPr="0084399D" w:rsidRDefault="00B1530B" w:rsidP="005F60C8">
      <w:pPr>
        <w:pStyle w:val="PargrafodaLista"/>
        <w:numPr>
          <w:ilvl w:val="1"/>
          <w:numId w:val="32"/>
        </w:numPr>
        <w:tabs>
          <w:tab w:val="left" w:pos="567"/>
        </w:tabs>
        <w:autoSpaceDE w:val="0"/>
        <w:autoSpaceDN w:val="0"/>
        <w:adjustRightInd w:val="0"/>
        <w:spacing w:after="0"/>
        <w:ind w:left="0" w:firstLine="0"/>
        <w:jc w:val="both"/>
        <w:rPr>
          <w:rFonts w:ascii="Arial" w:hAnsi="Arial" w:cs="Arial"/>
          <w:lang w:eastAsia="ar-SA"/>
        </w:rPr>
      </w:pPr>
      <w:r w:rsidRPr="001F5F8E">
        <w:rPr>
          <w:rFonts w:ascii="Arial" w:eastAsia="Arial Unicode MS" w:hAnsi="Arial" w:cs="Arial"/>
        </w:rPr>
        <w:t xml:space="preserve"> Os prazos e as condições de garantia dos produtos e dos serviços necessários à execução do objeto do presente são as definidas pela legislação (Código Civil Brasileiro e Código de Defesa do Consumidor) em vigor.</w:t>
      </w:r>
    </w:p>
    <w:p w14:paraId="1BD8F79B" w14:textId="77777777" w:rsidR="0084399D" w:rsidRPr="0084399D" w:rsidRDefault="0084399D" w:rsidP="0084399D">
      <w:pPr>
        <w:pStyle w:val="PargrafodaLista"/>
        <w:tabs>
          <w:tab w:val="left" w:pos="567"/>
        </w:tabs>
        <w:autoSpaceDE w:val="0"/>
        <w:autoSpaceDN w:val="0"/>
        <w:adjustRightInd w:val="0"/>
        <w:spacing w:after="0"/>
        <w:ind w:left="0"/>
        <w:jc w:val="both"/>
        <w:rPr>
          <w:rFonts w:ascii="Arial" w:hAnsi="Arial" w:cs="Arial"/>
          <w:lang w:eastAsia="ar-SA"/>
        </w:rPr>
      </w:pPr>
    </w:p>
    <w:p w14:paraId="6B415697" w14:textId="6915CEEB" w:rsidR="0084399D" w:rsidRDefault="0084399D" w:rsidP="0084399D">
      <w:pPr>
        <w:pStyle w:val="PargrafodaLista"/>
        <w:numPr>
          <w:ilvl w:val="0"/>
          <w:numId w:val="32"/>
        </w:numPr>
        <w:tabs>
          <w:tab w:val="left" w:pos="567"/>
        </w:tabs>
        <w:autoSpaceDE w:val="0"/>
        <w:autoSpaceDN w:val="0"/>
        <w:adjustRightInd w:val="0"/>
        <w:spacing w:after="0"/>
        <w:jc w:val="both"/>
        <w:rPr>
          <w:rFonts w:ascii="Arial" w:hAnsi="Arial" w:cs="Arial"/>
          <w:b/>
          <w:bCs/>
          <w:u w:val="single"/>
          <w:lang w:eastAsia="ar-SA"/>
        </w:rPr>
      </w:pPr>
      <w:r w:rsidRPr="0084399D">
        <w:rPr>
          <w:rFonts w:ascii="Arial" w:hAnsi="Arial" w:cs="Arial"/>
          <w:b/>
          <w:bCs/>
          <w:u w:val="single"/>
          <w:lang w:eastAsia="ar-SA"/>
        </w:rPr>
        <w:t>SUBCONTRATAÇÃO</w:t>
      </w:r>
    </w:p>
    <w:p w14:paraId="6D429D65" w14:textId="3724E20F" w:rsidR="0084399D" w:rsidRPr="00D73B2C" w:rsidRDefault="0084399D" w:rsidP="0084399D">
      <w:pPr>
        <w:pStyle w:val="PargrafodaLista"/>
        <w:numPr>
          <w:ilvl w:val="1"/>
          <w:numId w:val="32"/>
        </w:numPr>
        <w:tabs>
          <w:tab w:val="left" w:pos="567"/>
        </w:tabs>
        <w:autoSpaceDE w:val="0"/>
        <w:autoSpaceDN w:val="0"/>
        <w:adjustRightInd w:val="0"/>
        <w:spacing w:after="0"/>
        <w:ind w:left="0" w:firstLine="0"/>
        <w:jc w:val="both"/>
        <w:rPr>
          <w:rFonts w:ascii="Arial" w:hAnsi="Arial" w:cs="Arial"/>
          <w:lang w:eastAsia="ar-SA"/>
        </w:rPr>
      </w:pPr>
      <w:r>
        <w:rPr>
          <w:rFonts w:ascii="Arial" w:hAnsi="Arial" w:cs="Arial"/>
        </w:rPr>
        <w:t xml:space="preserve">A empresa a ser </w:t>
      </w:r>
      <w:r w:rsidRPr="009E1DDA">
        <w:rPr>
          <w:rFonts w:ascii="Arial" w:hAnsi="Arial" w:cs="Arial"/>
        </w:rPr>
        <w:t>contratada não poderá subcontratar pessoa jurídica e a ela ceder ou transferir os direitos e obrigações decorrentes deste documento.</w:t>
      </w:r>
    </w:p>
    <w:p w14:paraId="0D98096F" w14:textId="77777777" w:rsidR="00D73B2C" w:rsidRPr="00D73B2C" w:rsidRDefault="00D73B2C" w:rsidP="00D73B2C">
      <w:pPr>
        <w:pStyle w:val="PargrafodaLista"/>
        <w:tabs>
          <w:tab w:val="left" w:pos="426"/>
          <w:tab w:val="left" w:pos="567"/>
        </w:tabs>
        <w:autoSpaceDE w:val="0"/>
        <w:autoSpaceDN w:val="0"/>
        <w:adjustRightInd w:val="0"/>
        <w:spacing w:after="0"/>
        <w:ind w:left="0"/>
        <w:jc w:val="both"/>
        <w:rPr>
          <w:rFonts w:ascii="Arial" w:hAnsi="Arial" w:cs="Arial"/>
          <w:lang w:eastAsia="ar-SA"/>
        </w:rPr>
      </w:pPr>
    </w:p>
    <w:p w14:paraId="22A14637" w14:textId="77777777" w:rsidR="00B1530B" w:rsidRPr="008B54D2" w:rsidRDefault="00B1530B" w:rsidP="00D73B2C">
      <w:pPr>
        <w:pStyle w:val="PargrafodaLista"/>
        <w:numPr>
          <w:ilvl w:val="0"/>
          <w:numId w:val="32"/>
        </w:numPr>
        <w:tabs>
          <w:tab w:val="left" w:pos="426"/>
          <w:tab w:val="left" w:pos="567"/>
        </w:tabs>
        <w:autoSpaceDE w:val="0"/>
        <w:autoSpaceDN w:val="0"/>
        <w:adjustRightInd w:val="0"/>
        <w:spacing w:after="0"/>
        <w:jc w:val="both"/>
        <w:rPr>
          <w:rFonts w:ascii="Arial" w:hAnsi="Arial" w:cs="Arial"/>
          <w:lang w:eastAsia="ar-SA"/>
        </w:rPr>
      </w:pPr>
      <w:r w:rsidRPr="00D73B2C">
        <w:rPr>
          <w:rFonts w:ascii="Arial" w:hAnsi="Arial" w:cs="Arial"/>
          <w:b/>
          <w:u w:val="single"/>
        </w:rPr>
        <w:t>PRAZO DE VIGÊNCIA CONTRATUAL</w:t>
      </w:r>
    </w:p>
    <w:p w14:paraId="200F6048" w14:textId="602C9605" w:rsidR="00B1530B" w:rsidRPr="004927D0" w:rsidRDefault="00B1530B" w:rsidP="008B54D2">
      <w:pPr>
        <w:pStyle w:val="PargrafodaLista"/>
        <w:numPr>
          <w:ilvl w:val="1"/>
          <w:numId w:val="32"/>
        </w:numPr>
        <w:tabs>
          <w:tab w:val="left" w:pos="426"/>
          <w:tab w:val="left" w:pos="567"/>
        </w:tabs>
        <w:autoSpaceDE w:val="0"/>
        <w:autoSpaceDN w:val="0"/>
        <w:adjustRightInd w:val="0"/>
        <w:spacing w:after="0"/>
        <w:ind w:left="0" w:firstLine="0"/>
        <w:jc w:val="both"/>
        <w:rPr>
          <w:rFonts w:ascii="Arial" w:hAnsi="Arial" w:cs="Arial"/>
          <w:lang w:eastAsia="ar-SA"/>
        </w:rPr>
      </w:pPr>
      <w:r w:rsidRPr="004927D0">
        <w:rPr>
          <w:rFonts w:ascii="Arial" w:hAnsi="Arial" w:cs="Arial"/>
        </w:rPr>
        <w:t xml:space="preserve">A vigência do contrato a ser firmado será de 12 (doze) meses, </w:t>
      </w:r>
      <w:r w:rsidRPr="004927D0">
        <w:rPr>
          <w:rFonts w:ascii="Arial" w:eastAsia="Arial Unicode MS" w:hAnsi="Arial" w:cs="Arial"/>
        </w:rPr>
        <w:t xml:space="preserve">a partir de </w:t>
      </w:r>
      <w:r w:rsidR="00131636" w:rsidRPr="004927D0">
        <w:rPr>
          <w:rFonts w:ascii="Arial" w:eastAsia="Arial Unicode MS" w:hAnsi="Arial" w:cs="Arial"/>
        </w:rPr>
        <w:t>da data da assinatura</w:t>
      </w:r>
      <w:r w:rsidR="00131636" w:rsidRPr="004927D0">
        <w:rPr>
          <w:rFonts w:ascii="Arial" w:eastAsia="Arial Unicode MS" w:hAnsi="Arial" w:cs="Arial"/>
        </w:rPr>
        <w:t xml:space="preserve"> do contrato</w:t>
      </w:r>
      <w:r w:rsidR="005D28B0" w:rsidRPr="004927D0">
        <w:rPr>
          <w:rFonts w:ascii="Arial" w:eastAsia="Arial Unicode MS" w:hAnsi="Arial" w:cs="Arial"/>
        </w:rPr>
        <w:t>.</w:t>
      </w:r>
    </w:p>
    <w:p w14:paraId="3268E5B2" w14:textId="77777777" w:rsidR="008B54D2" w:rsidRPr="008B54D2" w:rsidRDefault="008B54D2" w:rsidP="008B54D2">
      <w:pPr>
        <w:pStyle w:val="PargrafodaLista"/>
        <w:tabs>
          <w:tab w:val="left" w:pos="426"/>
          <w:tab w:val="left" w:pos="567"/>
        </w:tabs>
        <w:autoSpaceDE w:val="0"/>
        <w:autoSpaceDN w:val="0"/>
        <w:adjustRightInd w:val="0"/>
        <w:spacing w:after="0"/>
        <w:ind w:left="0"/>
        <w:jc w:val="both"/>
        <w:rPr>
          <w:rFonts w:ascii="Arial" w:hAnsi="Arial" w:cs="Arial"/>
          <w:lang w:eastAsia="ar-SA"/>
        </w:rPr>
      </w:pPr>
    </w:p>
    <w:p w14:paraId="0A9ED282" w14:textId="4E27E909" w:rsidR="008B54D2" w:rsidRPr="008B54D2" w:rsidRDefault="00B1530B" w:rsidP="008B54D2">
      <w:pPr>
        <w:pStyle w:val="PargrafodaLista"/>
        <w:numPr>
          <w:ilvl w:val="1"/>
          <w:numId w:val="32"/>
        </w:numPr>
        <w:tabs>
          <w:tab w:val="left" w:pos="426"/>
          <w:tab w:val="left" w:pos="567"/>
        </w:tabs>
        <w:autoSpaceDE w:val="0"/>
        <w:autoSpaceDN w:val="0"/>
        <w:adjustRightInd w:val="0"/>
        <w:spacing w:after="0"/>
        <w:ind w:left="0" w:firstLine="0"/>
        <w:jc w:val="both"/>
        <w:rPr>
          <w:rFonts w:ascii="Arial" w:hAnsi="Arial" w:cs="Arial"/>
          <w:lang w:eastAsia="ar-SA"/>
        </w:rPr>
      </w:pPr>
      <w:r w:rsidRPr="008B54D2">
        <w:rPr>
          <w:rFonts w:ascii="Arial" w:hAnsi="Arial" w:cs="Arial"/>
        </w:rPr>
        <w:t>O contrato a ser firmado poderá ser prorrogado por igual período até o máximo de 120 (cento e vinte) meses, como permite o art. 107 da Lei 14.133/2021;</w:t>
      </w:r>
    </w:p>
    <w:p w14:paraId="19B16D89" w14:textId="77777777" w:rsidR="00B1530B" w:rsidRDefault="00B1530B" w:rsidP="008B54D2">
      <w:pPr>
        <w:pStyle w:val="PargrafodaLista"/>
        <w:numPr>
          <w:ilvl w:val="2"/>
          <w:numId w:val="32"/>
        </w:numPr>
        <w:tabs>
          <w:tab w:val="left" w:pos="426"/>
          <w:tab w:val="left" w:pos="567"/>
        </w:tabs>
        <w:autoSpaceDE w:val="0"/>
        <w:autoSpaceDN w:val="0"/>
        <w:adjustRightInd w:val="0"/>
        <w:spacing w:after="0"/>
        <w:ind w:left="0" w:firstLine="0"/>
        <w:jc w:val="both"/>
        <w:rPr>
          <w:rFonts w:ascii="Arial" w:hAnsi="Arial" w:cs="Arial"/>
          <w:lang w:eastAsia="ar-SA"/>
        </w:rPr>
      </w:pPr>
      <w:r w:rsidRPr="008B54D2">
        <w:rPr>
          <w:rFonts w:ascii="Arial" w:hAnsi="Arial" w:cs="Arial"/>
        </w:rPr>
        <w:t>Caso o Contrato seja prorrogado, o CISAMUSEP terá direito as mesmas condições do contrato para cada período de vigência de seus Aditivos.</w:t>
      </w:r>
    </w:p>
    <w:p w14:paraId="0F287873" w14:textId="77777777" w:rsidR="008B54D2" w:rsidRDefault="008B54D2" w:rsidP="008B54D2">
      <w:pPr>
        <w:pStyle w:val="PargrafodaLista"/>
        <w:tabs>
          <w:tab w:val="left" w:pos="426"/>
          <w:tab w:val="left" w:pos="567"/>
        </w:tabs>
        <w:autoSpaceDE w:val="0"/>
        <w:autoSpaceDN w:val="0"/>
        <w:adjustRightInd w:val="0"/>
        <w:spacing w:after="0"/>
        <w:ind w:left="0"/>
        <w:jc w:val="both"/>
        <w:rPr>
          <w:rFonts w:ascii="Arial" w:hAnsi="Arial" w:cs="Arial"/>
          <w:lang w:eastAsia="ar-SA"/>
        </w:rPr>
      </w:pPr>
    </w:p>
    <w:bookmarkEnd w:id="26"/>
    <w:p w14:paraId="790C9883" w14:textId="47849A6C" w:rsidR="000A1DC6" w:rsidRPr="008B54D2" w:rsidRDefault="00F352C3" w:rsidP="008B54D2">
      <w:pPr>
        <w:pStyle w:val="PargrafodaLista"/>
        <w:numPr>
          <w:ilvl w:val="0"/>
          <w:numId w:val="32"/>
        </w:numPr>
        <w:tabs>
          <w:tab w:val="left" w:pos="426"/>
          <w:tab w:val="left" w:pos="567"/>
        </w:tabs>
        <w:autoSpaceDE w:val="0"/>
        <w:autoSpaceDN w:val="0"/>
        <w:adjustRightInd w:val="0"/>
        <w:spacing w:after="0"/>
        <w:jc w:val="both"/>
        <w:rPr>
          <w:rFonts w:ascii="Arial" w:hAnsi="Arial" w:cs="Arial"/>
          <w:lang w:eastAsia="ar-SA"/>
        </w:rPr>
      </w:pPr>
      <w:r w:rsidRPr="008B54D2">
        <w:rPr>
          <w:rFonts w:ascii="Arial" w:hAnsi="Arial" w:cs="Arial"/>
          <w:b/>
          <w:color w:val="000000" w:themeColor="text1"/>
          <w:u w:val="single"/>
        </w:rPr>
        <w:t>OBSERVAÇÕES</w:t>
      </w:r>
    </w:p>
    <w:p w14:paraId="183F450D" w14:textId="77777777" w:rsidR="008B54D2" w:rsidRDefault="008B54D2" w:rsidP="008B54D2">
      <w:pPr>
        <w:pStyle w:val="PargrafodaLista"/>
        <w:numPr>
          <w:ilvl w:val="1"/>
          <w:numId w:val="32"/>
        </w:numPr>
        <w:tabs>
          <w:tab w:val="left" w:pos="567"/>
        </w:tabs>
        <w:ind w:left="0" w:firstLine="0"/>
        <w:jc w:val="both"/>
        <w:rPr>
          <w:rFonts w:ascii="Arial" w:hAnsi="Arial" w:cs="Arial"/>
          <w:bCs/>
          <w:color w:val="000000" w:themeColor="text1"/>
        </w:rPr>
      </w:pPr>
      <w:r w:rsidRPr="008B54D2">
        <w:rPr>
          <w:rFonts w:ascii="Arial" w:hAnsi="Arial" w:cs="Arial"/>
          <w:bCs/>
          <w:color w:val="000000" w:themeColor="text1"/>
        </w:rPr>
        <w:t>Quando da efetivação da compra, a empresa vencedora deverá emitir a Nota Fiscal de acordo com as especificações previstas no Edital.</w:t>
      </w:r>
    </w:p>
    <w:p w14:paraId="62E3A1EC" w14:textId="77777777" w:rsidR="008B54D2" w:rsidRDefault="008B54D2" w:rsidP="008B54D2">
      <w:pPr>
        <w:pStyle w:val="PargrafodaLista"/>
        <w:numPr>
          <w:ilvl w:val="1"/>
          <w:numId w:val="32"/>
        </w:numPr>
        <w:tabs>
          <w:tab w:val="left" w:pos="426"/>
          <w:tab w:val="left" w:pos="567"/>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Pr>
          <w:rFonts w:ascii="Arial" w:hAnsi="Arial" w:cs="Arial"/>
          <w:bCs/>
          <w:color w:val="000000" w:themeColor="text1"/>
        </w:rPr>
        <w:t>Lote</w:t>
      </w:r>
      <w:r w:rsidRPr="001042ED">
        <w:rPr>
          <w:rFonts w:ascii="Arial" w:hAnsi="Arial" w:cs="Arial"/>
          <w:bCs/>
          <w:color w:val="000000" w:themeColor="text1"/>
        </w:rPr>
        <w:t>.</w:t>
      </w:r>
    </w:p>
    <w:p w14:paraId="0CB89A1E" w14:textId="297D53E7" w:rsidR="008B54D2" w:rsidRPr="008B54D2" w:rsidRDefault="008B54D2" w:rsidP="008B54D2">
      <w:pPr>
        <w:pStyle w:val="PargrafodaLista"/>
        <w:numPr>
          <w:ilvl w:val="1"/>
          <w:numId w:val="32"/>
        </w:numPr>
        <w:tabs>
          <w:tab w:val="left" w:pos="426"/>
          <w:tab w:val="left" w:pos="567"/>
        </w:tabs>
        <w:spacing w:after="0"/>
        <w:jc w:val="both"/>
        <w:rPr>
          <w:rFonts w:ascii="Arial" w:hAnsi="Arial" w:cs="Arial"/>
          <w:bCs/>
          <w:color w:val="000000" w:themeColor="text1"/>
        </w:rPr>
      </w:pPr>
      <w:r w:rsidRPr="001042ED">
        <w:rPr>
          <w:rFonts w:ascii="Arial" w:eastAsia="Arial Unicode MS" w:hAnsi="Arial" w:cs="Arial"/>
          <w:color w:val="000000" w:themeColor="text1"/>
        </w:rPr>
        <w:t>Validade da proposta: 90 (noventa) dias.</w:t>
      </w:r>
    </w:p>
    <w:p w14:paraId="0B802416" w14:textId="01AC1BFB" w:rsidR="000A1DC6" w:rsidRPr="0028466A" w:rsidRDefault="008B54D2" w:rsidP="004F589A">
      <w:pPr>
        <w:pStyle w:val="PargrafodaLista"/>
        <w:numPr>
          <w:ilvl w:val="1"/>
          <w:numId w:val="32"/>
        </w:numPr>
        <w:tabs>
          <w:tab w:val="left" w:pos="426"/>
          <w:tab w:val="left" w:pos="567"/>
        </w:tabs>
        <w:autoSpaceDE w:val="0"/>
        <w:autoSpaceDN w:val="0"/>
        <w:adjustRightInd w:val="0"/>
        <w:spacing w:after="0"/>
        <w:ind w:left="0" w:firstLine="0"/>
        <w:jc w:val="both"/>
        <w:rPr>
          <w:rFonts w:ascii="Arial" w:hAnsi="Arial" w:cs="Arial"/>
          <w:bCs/>
          <w:color w:val="000000" w:themeColor="text1"/>
        </w:rPr>
      </w:pPr>
      <w:r w:rsidRPr="0028466A">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E0DEA4E" w14:textId="77777777" w:rsidR="0028466A" w:rsidRPr="008B54D2" w:rsidRDefault="0028466A" w:rsidP="008B54D2">
      <w:pPr>
        <w:tabs>
          <w:tab w:val="left" w:pos="426"/>
          <w:tab w:val="left" w:pos="567"/>
        </w:tabs>
        <w:autoSpaceDE w:val="0"/>
        <w:autoSpaceDN w:val="0"/>
        <w:adjustRightInd w:val="0"/>
        <w:jc w:val="both"/>
        <w:rPr>
          <w:rFonts w:ascii="Arial" w:hAnsi="Arial" w:cs="Arial"/>
          <w:bCs/>
          <w:vanish/>
          <w:color w:val="000000" w:themeColor="text1"/>
        </w:rPr>
      </w:pPr>
    </w:p>
    <w:p w14:paraId="4CB6C2C0"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0DB1463D"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0A5DD595"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7D3126DC"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3A56A119"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77446971" w14:textId="77777777" w:rsidR="004927D0" w:rsidRDefault="004927D0" w:rsidP="000C4501">
      <w:pPr>
        <w:spacing w:line="276" w:lineRule="auto"/>
        <w:jc w:val="right"/>
        <w:rPr>
          <w:rFonts w:ascii="Arial" w:eastAsia="Arial Unicode MS" w:hAnsi="Arial" w:cs="Arial"/>
          <w:color w:val="000000" w:themeColor="text1"/>
          <w:sz w:val="22"/>
          <w:szCs w:val="22"/>
        </w:rPr>
      </w:pPr>
    </w:p>
    <w:p w14:paraId="2468D297" w14:textId="09EFCBA2"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B6DD2">
      <w:pPr>
        <w:jc w:val="both"/>
        <w:rPr>
          <w:rFonts w:ascii="Arial" w:hAnsi="Arial" w:cs="Arial"/>
          <w:b/>
          <w:color w:val="000000" w:themeColor="text1"/>
          <w:sz w:val="22"/>
          <w:szCs w:val="22"/>
        </w:rPr>
      </w:pPr>
    </w:p>
    <w:p w14:paraId="0392390C" w14:textId="7185CF54" w:rsidR="003B6DD2" w:rsidRPr="00AE0088" w:rsidRDefault="003B6DD2" w:rsidP="003B6DD2">
      <w:pPr>
        <w:autoSpaceDE w:val="0"/>
        <w:autoSpaceDN w:val="0"/>
        <w:adjustRightInd w:val="0"/>
        <w:rPr>
          <w:rFonts w:ascii="Arial" w:eastAsiaTheme="minorHAnsi" w:hAnsi="Arial" w:cs="Arial"/>
          <w:lang w:eastAsia="en-US"/>
        </w:rPr>
      </w:pPr>
      <w:bookmarkStart w:id="33" w:name="_Hlk194936984"/>
      <w:r w:rsidRPr="00AE0088">
        <w:rPr>
          <w:rFonts w:ascii="Arial" w:eastAsiaTheme="minorHAnsi" w:hAnsi="Arial" w:cs="Arial"/>
          <w:b/>
          <w:bCs/>
          <w:lang w:eastAsia="en-US"/>
        </w:rPr>
        <w:t xml:space="preserve">PREGÃO Nº </w:t>
      </w:r>
      <w:r w:rsidR="00AE0088" w:rsidRPr="00AE0088">
        <w:rPr>
          <w:rFonts w:ascii="Arial" w:eastAsiaTheme="minorHAnsi" w:hAnsi="Arial" w:cs="Arial"/>
          <w:b/>
          <w:bCs/>
          <w:lang w:eastAsia="en-US"/>
        </w:rPr>
        <w:t>20</w:t>
      </w:r>
      <w:r w:rsidRPr="00AE0088">
        <w:rPr>
          <w:rFonts w:ascii="Arial" w:eastAsiaTheme="minorHAnsi" w:hAnsi="Arial" w:cs="Arial"/>
          <w:b/>
          <w:bCs/>
          <w:lang w:eastAsia="en-US"/>
        </w:rPr>
        <w:t>/202</w:t>
      </w:r>
      <w:r w:rsidR="00720EA5" w:rsidRPr="00AE0088">
        <w:rPr>
          <w:rFonts w:ascii="Arial" w:eastAsiaTheme="minorHAnsi" w:hAnsi="Arial" w:cs="Arial"/>
          <w:b/>
          <w:bCs/>
          <w:lang w:eastAsia="en-US"/>
        </w:rPr>
        <w:t>5</w:t>
      </w:r>
    </w:p>
    <w:p w14:paraId="1BA33D3B" w14:textId="69673693" w:rsidR="003B6DD2" w:rsidRPr="00AE0088" w:rsidRDefault="003B6DD2" w:rsidP="003B6DD2">
      <w:pPr>
        <w:rPr>
          <w:rFonts w:ascii="Arial" w:eastAsiaTheme="minorHAnsi" w:hAnsi="Arial" w:cs="Arial"/>
          <w:b/>
          <w:bCs/>
          <w:lang w:eastAsia="en-US"/>
        </w:rPr>
      </w:pPr>
      <w:r w:rsidRPr="00AE0088">
        <w:rPr>
          <w:rFonts w:ascii="Arial" w:eastAsiaTheme="minorHAnsi" w:hAnsi="Arial" w:cs="Arial"/>
          <w:b/>
          <w:bCs/>
          <w:lang w:eastAsia="en-US"/>
        </w:rPr>
        <w:t>COMPRASGOV Nº 900</w:t>
      </w:r>
      <w:r w:rsidR="00AE0088" w:rsidRPr="00AE0088">
        <w:rPr>
          <w:rFonts w:ascii="Arial" w:eastAsiaTheme="minorHAnsi" w:hAnsi="Arial" w:cs="Arial"/>
          <w:b/>
          <w:bCs/>
          <w:lang w:eastAsia="en-US"/>
        </w:rPr>
        <w:t>20</w:t>
      </w:r>
      <w:r w:rsidRPr="00AE0088">
        <w:rPr>
          <w:rFonts w:ascii="Arial" w:eastAsiaTheme="minorHAnsi" w:hAnsi="Arial" w:cs="Arial"/>
          <w:b/>
          <w:bCs/>
          <w:lang w:eastAsia="en-US"/>
        </w:rPr>
        <w:t>/202</w:t>
      </w:r>
      <w:r w:rsidR="00720EA5" w:rsidRPr="00AE0088">
        <w:rPr>
          <w:rFonts w:ascii="Arial" w:eastAsiaTheme="minorHAnsi" w:hAnsi="Arial" w:cs="Arial"/>
          <w:b/>
          <w:bCs/>
          <w:lang w:eastAsia="en-US"/>
        </w:rPr>
        <w:t>5</w:t>
      </w:r>
    </w:p>
    <w:bookmarkEnd w:id="33"/>
    <w:p w14:paraId="00D55ED0" w14:textId="77777777" w:rsidR="003C3718" w:rsidRPr="007128F2" w:rsidRDefault="003C3718" w:rsidP="003B6DD2">
      <w:pPr>
        <w:rPr>
          <w:rFonts w:ascii="Arial" w:eastAsiaTheme="minorHAnsi" w:hAnsi="Arial" w:cs="Arial"/>
          <w:b/>
          <w:bCs/>
          <w:color w:val="000000" w:themeColor="text1"/>
          <w:lang w:eastAsia="en-US"/>
        </w:rPr>
      </w:pPr>
    </w:p>
    <w:p w14:paraId="6070B8EE" w14:textId="77777777" w:rsidR="003B6DD2" w:rsidRPr="00326293" w:rsidRDefault="003B6DD2" w:rsidP="003B6DD2">
      <w:pPr>
        <w:jc w:val="both"/>
        <w:rPr>
          <w:rFonts w:ascii="Arial" w:hAnsi="Arial" w:cs="Arial"/>
          <w:b/>
          <w:color w:val="000000" w:themeColor="text1"/>
        </w:rPr>
      </w:pPr>
      <w:r w:rsidRPr="007128F2">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3E0FC91F" w14:textId="634F0082" w:rsidR="00E31813" w:rsidRDefault="00E31813" w:rsidP="00E31813">
      <w:pPr>
        <w:spacing w:line="276" w:lineRule="auto"/>
        <w:jc w:val="center"/>
        <w:rPr>
          <w:rFonts w:ascii="Arial" w:eastAsia="Arial Unicode MS" w:hAnsi="Arial" w:cs="Arial"/>
          <w:b/>
          <w:color w:val="000000" w:themeColor="text1"/>
          <w:sz w:val="22"/>
          <w:szCs w:val="22"/>
        </w:rPr>
      </w:pPr>
      <w:bookmarkStart w:id="34" w:name="_Hlk178250918"/>
      <w:bookmarkStart w:id="35" w:name="_Hlk178671201"/>
      <w:r w:rsidRPr="001042ED">
        <w:rPr>
          <w:rFonts w:ascii="Arial" w:eastAsia="Arial Unicode MS" w:hAnsi="Arial" w:cs="Arial"/>
          <w:b/>
          <w:color w:val="000000" w:themeColor="text1"/>
          <w:sz w:val="22"/>
          <w:szCs w:val="22"/>
        </w:rPr>
        <w:t xml:space="preserve">ANEXO </w:t>
      </w:r>
      <w:r>
        <w:rPr>
          <w:rFonts w:ascii="Arial" w:eastAsia="Arial Unicode MS" w:hAnsi="Arial" w:cs="Arial"/>
          <w:b/>
          <w:color w:val="000000" w:themeColor="text1"/>
          <w:sz w:val="22"/>
          <w:szCs w:val="22"/>
        </w:rPr>
        <w:t>III</w:t>
      </w:r>
    </w:p>
    <w:p w14:paraId="79F28161" w14:textId="77777777" w:rsidR="00E31813" w:rsidRDefault="00E31813" w:rsidP="00E31813">
      <w:pPr>
        <w:spacing w:line="276" w:lineRule="auto"/>
        <w:jc w:val="center"/>
        <w:rPr>
          <w:rFonts w:ascii="Arial" w:eastAsia="Arial Unicode MS" w:hAnsi="Arial" w:cs="Arial"/>
          <w:b/>
          <w:color w:val="000000" w:themeColor="text1"/>
          <w:sz w:val="22"/>
          <w:szCs w:val="22"/>
        </w:rPr>
      </w:pPr>
    </w:p>
    <w:p w14:paraId="4E7F49DD" w14:textId="77777777" w:rsidR="00E31813" w:rsidRPr="00E31813" w:rsidRDefault="00E31813" w:rsidP="00E31813">
      <w:pPr>
        <w:spacing w:after="160" w:line="360" w:lineRule="auto"/>
        <w:jc w:val="center"/>
        <w:rPr>
          <w:rFonts w:ascii="Arial" w:eastAsiaTheme="minorHAnsi" w:hAnsi="Arial" w:cs="Arial"/>
          <w:b/>
          <w:sz w:val="22"/>
          <w:szCs w:val="22"/>
          <w:lang w:eastAsia="en-US"/>
        </w:rPr>
      </w:pPr>
      <w:r w:rsidRPr="00E31813">
        <w:rPr>
          <w:rFonts w:ascii="Arial" w:eastAsiaTheme="minorHAnsi" w:hAnsi="Arial" w:cs="Arial"/>
          <w:b/>
          <w:sz w:val="22"/>
          <w:szCs w:val="22"/>
          <w:lang w:eastAsia="en-US"/>
        </w:rPr>
        <w:t>Modelo de Declaração do produto ofertado de acordo com exigido em Edital</w:t>
      </w:r>
    </w:p>
    <w:p w14:paraId="044175EF" w14:textId="77777777" w:rsidR="00E31813" w:rsidRPr="00E31813" w:rsidRDefault="00E31813" w:rsidP="00E31813">
      <w:pPr>
        <w:spacing w:after="160" w:line="360" w:lineRule="auto"/>
        <w:jc w:val="center"/>
        <w:rPr>
          <w:rFonts w:ascii="Arial" w:eastAsiaTheme="minorHAnsi" w:hAnsi="Arial" w:cs="Arial"/>
          <w:b/>
          <w:sz w:val="22"/>
          <w:szCs w:val="22"/>
          <w:lang w:eastAsia="en-US"/>
        </w:rPr>
      </w:pPr>
    </w:p>
    <w:p w14:paraId="5E5612B6" w14:textId="77777777" w:rsidR="00E31813" w:rsidRPr="00E31813" w:rsidRDefault="00E31813" w:rsidP="00E31813">
      <w:pPr>
        <w:spacing w:after="160" w:line="360" w:lineRule="auto"/>
        <w:jc w:val="both"/>
        <w:rPr>
          <w:rFonts w:ascii="Arial" w:eastAsiaTheme="minorHAnsi" w:hAnsi="Arial" w:cs="Arial"/>
          <w:b/>
          <w:sz w:val="22"/>
          <w:szCs w:val="22"/>
          <w:lang w:eastAsia="en-US"/>
        </w:rPr>
      </w:pPr>
      <w:r w:rsidRPr="00E31813">
        <w:rPr>
          <w:rFonts w:ascii="Arial" w:eastAsiaTheme="minorHAnsi" w:hAnsi="Arial" w:cs="Arial"/>
          <w:b/>
          <w:sz w:val="22"/>
          <w:szCs w:val="22"/>
          <w:lang w:eastAsia="en-US"/>
        </w:rPr>
        <w:t>Ao PREGOEIRO do Consórcio Público Intermunicipal de Saúde do Setentrião Paranaense – CISAMUSEP</w:t>
      </w:r>
    </w:p>
    <w:p w14:paraId="60F3760A" w14:textId="77777777" w:rsidR="00AE0088" w:rsidRPr="00AE0088" w:rsidRDefault="00AE0088" w:rsidP="00AE0088">
      <w:pPr>
        <w:autoSpaceDE w:val="0"/>
        <w:autoSpaceDN w:val="0"/>
        <w:adjustRightInd w:val="0"/>
        <w:rPr>
          <w:rFonts w:ascii="Arial" w:eastAsiaTheme="minorHAnsi" w:hAnsi="Arial" w:cs="Arial"/>
          <w:lang w:eastAsia="en-US"/>
        </w:rPr>
      </w:pPr>
      <w:r w:rsidRPr="00AE0088">
        <w:rPr>
          <w:rFonts w:ascii="Arial" w:eastAsiaTheme="minorHAnsi" w:hAnsi="Arial" w:cs="Arial"/>
          <w:b/>
          <w:bCs/>
          <w:lang w:eastAsia="en-US"/>
        </w:rPr>
        <w:t>PREGÃO Nº 20/2025</w:t>
      </w:r>
    </w:p>
    <w:p w14:paraId="77043825" w14:textId="77777777" w:rsidR="00AE0088" w:rsidRPr="00AE0088" w:rsidRDefault="00AE0088" w:rsidP="00AE0088">
      <w:pPr>
        <w:rPr>
          <w:rFonts w:ascii="Arial" w:eastAsiaTheme="minorHAnsi" w:hAnsi="Arial" w:cs="Arial"/>
          <w:b/>
          <w:bCs/>
          <w:lang w:eastAsia="en-US"/>
        </w:rPr>
      </w:pPr>
      <w:r w:rsidRPr="00AE0088">
        <w:rPr>
          <w:rFonts w:ascii="Arial" w:eastAsiaTheme="minorHAnsi" w:hAnsi="Arial" w:cs="Arial"/>
          <w:b/>
          <w:bCs/>
          <w:lang w:eastAsia="en-US"/>
        </w:rPr>
        <w:t>COMPRASGOV Nº 90020/2025</w:t>
      </w:r>
    </w:p>
    <w:p w14:paraId="2AD29267" w14:textId="77777777" w:rsidR="00E31813" w:rsidRPr="00E31813" w:rsidRDefault="00E31813" w:rsidP="00E31813">
      <w:pPr>
        <w:spacing w:after="160" w:line="360" w:lineRule="auto"/>
        <w:jc w:val="center"/>
        <w:rPr>
          <w:rFonts w:ascii="Arial" w:eastAsiaTheme="minorHAnsi" w:hAnsi="Arial" w:cs="Arial"/>
          <w:b/>
          <w:sz w:val="22"/>
          <w:szCs w:val="22"/>
          <w:lang w:eastAsia="en-US"/>
        </w:rPr>
      </w:pPr>
    </w:p>
    <w:p w14:paraId="6B4734AF" w14:textId="5C9AF052" w:rsidR="00E31813" w:rsidRPr="00E31813" w:rsidRDefault="00E31813" w:rsidP="00E31813">
      <w:pPr>
        <w:spacing w:after="160" w:line="360" w:lineRule="auto"/>
        <w:jc w:val="both"/>
        <w:rPr>
          <w:rFonts w:ascii="Arial" w:eastAsiaTheme="minorHAnsi" w:hAnsi="Arial" w:cs="Arial"/>
          <w:b/>
          <w:sz w:val="22"/>
          <w:szCs w:val="22"/>
          <w:lang w:val="pt-PT" w:eastAsia="en-US"/>
        </w:rPr>
      </w:pPr>
      <w:r w:rsidRPr="00E31813">
        <w:rPr>
          <w:rFonts w:ascii="Arial" w:eastAsiaTheme="minorHAnsi" w:hAnsi="Arial" w:cs="Arial"/>
          <w:sz w:val="22"/>
          <w:szCs w:val="22"/>
          <w:lang w:val="pt-PT" w:eastAsia="en-US"/>
        </w:rPr>
        <w:tab/>
        <w:t xml:space="preserve">A empresa _________________________________, pessoa jurídica de direito privado, com sede na _______________________________, bairro _____________, município de __________________, Estado do ___________________, devidamente inscrita no CNPJ sob nº _______________________, inscrição estadual nº ________________________, neste ato representada por seu representante legal, ____________________, [nacionalidade], [estado civil], [profissão], residente e domiciliado no município de ___________________, Estado do ______________________, através do presente documento </w:t>
      </w:r>
      <w:r w:rsidRPr="00E31813">
        <w:rPr>
          <w:rFonts w:ascii="Arial" w:eastAsiaTheme="minorHAnsi" w:hAnsi="Arial" w:cs="Arial"/>
          <w:b/>
          <w:sz w:val="22"/>
          <w:szCs w:val="22"/>
          <w:lang w:val="pt-PT" w:eastAsia="en-US"/>
        </w:rPr>
        <w:t xml:space="preserve">declara para os devidos fins que o produto ofertado está totalmente em conformidade com as exigências do presente Edital, e que a marca do sistema é </w:t>
      </w:r>
      <w:r w:rsidRPr="00E31813">
        <w:rPr>
          <w:rFonts w:ascii="Arial" w:eastAsiaTheme="minorHAnsi" w:hAnsi="Arial" w:cs="Arial"/>
          <w:sz w:val="22"/>
          <w:szCs w:val="22"/>
          <w:lang w:val="pt-PT" w:eastAsia="en-US"/>
        </w:rPr>
        <w:t>________________</w:t>
      </w:r>
      <w:r w:rsidRPr="00E31813">
        <w:rPr>
          <w:rFonts w:ascii="Arial" w:eastAsiaTheme="minorHAnsi" w:hAnsi="Arial" w:cs="Arial"/>
          <w:b/>
          <w:sz w:val="22"/>
          <w:szCs w:val="22"/>
          <w:lang w:val="pt-PT" w:eastAsia="en-US"/>
        </w:rPr>
        <w:t xml:space="preserve"> e o fabricante do sistema é </w:t>
      </w:r>
      <w:r w:rsidRPr="00E31813">
        <w:rPr>
          <w:rFonts w:ascii="Arial" w:eastAsiaTheme="minorHAnsi" w:hAnsi="Arial" w:cs="Arial"/>
          <w:sz w:val="22"/>
          <w:szCs w:val="22"/>
          <w:lang w:val="pt-PT" w:eastAsia="en-US"/>
        </w:rPr>
        <w:t>___________________</w:t>
      </w:r>
      <w:r w:rsidRPr="00E31813">
        <w:rPr>
          <w:rFonts w:ascii="Arial" w:eastAsiaTheme="minorHAnsi" w:hAnsi="Arial" w:cs="Arial"/>
          <w:b/>
          <w:sz w:val="22"/>
          <w:szCs w:val="22"/>
          <w:lang w:val="pt-PT" w:eastAsia="en-US"/>
        </w:rPr>
        <w:t>.</w:t>
      </w:r>
    </w:p>
    <w:p w14:paraId="25BD116A" w14:textId="77777777" w:rsidR="00E31813" w:rsidRPr="00E31813" w:rsidRDefault="00E31813" w:rsidP="00E31813">
      <w:pPr>
        <w:spacing w:after="160" w:line="360" w:lineRule="auto"/>
        <w:jc w:val="both"/>
        <w:rPr>
          <w:rFonts w:ascii="Arial" w:eastAsiaTheme="minorHAnsi" w:hAnsi="Arial" w:cs="Arial"/>
          <w:sz w:val="22"/>
          <w:szCs w:val="22"/>
          <w:lang w:val="pt-PT" w:eastAsia="en-US"/>
        </w:rPr>
      </w:pPr>
    </w:p>
    <w:p w14:paraId="6151E274" w14:textId="77777777" w:rsidR="00E31813" w:rsidRPr="00E31813" w:rsidRDefault="00E31813" w:rsidP="00E31813">
      <w:pPr>
        <w:spacing w:after="160" w:line="360" w:lineRule="auto"/>
        <w:jc w:val="both"/>
        <w:rPr>
          <w:rFonts w:ascii="Arial" w:eastAsiaTheme="minorHAnsi" w:hAnsi="Arial" w:cs="Arial"/>
          <w:sz w:val="22"/>
          <w:szCs w:val="22"/>
          <w:lang w:val="pt-PT" w:eastAsia="en-US"/>
        </w:rPr>
      </w:pPr>
      <w:r w:rsidRPr="00E31813">
        <w:rPr>
          <w:rFonts w:ascii="Arial" w:eastAsiaTheme="minorHAnsi" w:hAnsi="Arial" w:cs="Arial"/>
          <w:sz w:val="22"/>
          <w:szCs w:val="22"/>
          <w:lang w:val="pt-PT" w:eastAsia="en-US"/>
        </w:rPr>
        <w:t xml:space="preserve">E por ser verdade, assina a presente declaração sob as penas da lei. </w:t>
      </w:r>
    </w:p>
    <w:p w14:paraId="1D6958E7" w14:textId="77777777" w:rsidR="00E31813" w:rsidRPr="00E31813" w:rsidRDefault="00E31813" w:rsidP="00E31813">
      <w:pPr>
        <w:spacing w:after="160" w:line="360" w:lineRule="auto"/>
        <w:jc w:val="center"/>
        <w:rPr>
          <w:rFonts w:ascii="Arial" w:eastAsiaTheme="minorHAnsi" w:hAnsi="Arial" w:cs="Arial"/>
          <w:b/>
          <w:sz w:val="22"/>
          <w:szCs w:val="22"/>
          <w:lang w:eastAsia="en-US"/>
        </w:rPr>
      </w:pPr>
    </w:p>
    <w:p w14:paraId="6D846ACF" w14:textId="77777777" w:rsidR="00E31813" w:rsidRPr="00E31813" w:rsidRDefault="00E31813" w:rsidP="00E31813">
      <w:pPr>
        <w:spacing w:after="160" w:line="360" w:lineRule="auto"/>
        <w:jc w:val="center"/>
        <w:rPr>
          <w:rFonts w:ascii="Arial" w:eastAsiaTheme="minorHAnsi" w:hAnsi="Arial" w:cs="Arial"/>
          <w:sz w:val="22"/>
          <w:szCs w:val="22"/>
          <w:lang w:eastAsia="en-US"/>
        </w:rPr>
      </w:pPr>
      <w:r w:rsidRPr="00E31813">
        <w:rPr>
          <w:rFonts w:ascii="Arial" w:eastAsiaTheme="minorHAnsi" w:hAnsi="Arial" w:cs="Arial"/>
          <w:sz w:val="22"/>
          <w:szCs w:val="22"/>
          <w:lang w:eastAsia="en-US"/>
        </w:rPr>
        <w:t xml:space="preserve">_______________, em ____ de _______________ </w:t>
      </w:r>
      <w:proofErr w:type="spellStart"/>
      <w:r w:rsidRPr="00E31813">
        <w:rPr>
          <w:rFonts w:ascii="Arial" w:eastAsiaTheme="minorHAnsi" w:hAnsi="Arial" w:cs="Arial"/>
          <w:sz w:val="22"/>
          <w:szCs w:val="22"/>
          <w:lang w:eastAsia="en-US"/>
        </w:rPr>
        <w:t>de</w:t>
      </w:r>
      <w:proofErr w:type="spellEnd"/>
      <w:r w:rsidRPr="00E31813">
        <w:rPr>
          <w:rFonts w:ascii="Arial" w:eastAsiaTheme="minorHAnsi" w:hAnsi="Arial" w:cs="Arial"/>
          <w:sz w:val="22"/>
          <w:szCs w:val="22"/>
          <w:lang w:eastAsia="en-US"/>
        </w:rPr>
        <w:t xml:space="preserve"> </w:t>
      </w:r>
      <w:r w:rsidRPr="00E31813">
        <w:rPr>
          <w:rFonts w:ascii="Arial" w:eastAsia="Arial Unicode MS" w:hAnsi="Arial" w:cs="Arial"/>
          <w:sz w:val="22"/>
          <w:szCs w:val="22"/>
          <w:lang w:eastAsia="en-US"/>
        </w:rPr>
        <w:t>2025.</w:t>
      </w:r>
    </w:p>
    <w:p w14:paraId="0C027FB0" w14:textId="77777777" w:rsidR="00E31813" w:rsidRPr="00E31813" w:rsidRDefault="00E31813" w:rsidP="00E31813">
      <w:pPr>
        <w:spacing w:after="120" w:line="360" w:lineRule="auto"/>
        <w:jc w:val="both"/>
        <w:rPr>
          <w:rFonts w:ascii="Arial" w:eastAsiaTheme="minorHAnsi" w:hAnsi="Arial" w:cs="Arial"/>
          <w:b/>
          <w:sz w:val="22"/>
          <w:szCs w:val="22"/>
          <w:lang w:eastAsia="en-US"/>
        </w:rPr>
      </w:pPr>
    </w:p>
    <w:p w14:paraId="4D21A537"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1ECC0167"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135E9EC4"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1FEF00A" w14:textId="77777777" w:rsidR="00E31813" w:rsidRPr="001042ED" w:rsidRDefault="00E31813" w:rsidP="00E31813">
      <w:pPr>
        <w:spacing w:line="276" w:lineRule="auto"/>
        <w:jc w:val="center"/>
        <w:rPr>
          <w:rFonts w:ascii="Arial" w:eastAsia="Arial Unicode MS" w:hAnsi="Arial" w:cs="Arial"/>
          <w:b/>
          <w:color w:val="000000" w:themeColor="text1"/>
          <w:sz w:val="22"/>
          <w:szCs w:val="22"/>
        </w:rPr>
      </w:pPr>
    </w:p>
    <w:p w14:paraId="24DD1C30"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792C8B4E"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580B3BE0"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53982F16"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3A3F5F4"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3F193C69" w14:textId="7B479138" w:rsidR="00E31813" w:rsidRDefault="00E31813" w:rsidP="00E31813">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lastRenderedPageBreak/>
        <w:t xml:space="preserve">ANEXO </w:t>
      </w:r>
      <w:r>
        <w:rPr>
          <w:rFonts w:ascii="Arial" w:eastAsia="Arial Unicode MS" w:hAnsi="Arial" w:cs="Arial"/>
          <w:b/>
          <w:color w:val="000000" w:themeColor="text1"/>
          <w:sz w:val="22"/>
          <w:szCs w:val="22"/>
        </w:rPr>
        <w:t>IV</w:t>
      </w:r>
    </w:p>
    <w:p w14:paraId="4CDA3D42" w14:textId="77777777" w:rsidR="00414852" w:rsidRDefault="00414852" w:rsidP="00E31813">
      <w:pPr>
        <w:spacing w:line="276" w:lineRule="auto"/>
        <w:jc w:val="center"/>
        <w:rPr>
          <w:rFonts w:ascii="Arial" w:eastAsia="Arial Unicode MS" w:hAnsi="Arial" w:cs="Arial"/>
          <w:b/>
          <w:color w:val="000000" w:themeColor="text1"/>
          <w:sz w:val="22"/>
          <w:szCs w:val="22"/>
        </w:rPr>
      </w:pPr>
    </w:p>
    <w:p w14:paraId="60E6F2F1" w14:textId="77777777" w:rsidR="00E31813" w:rsidRDefault="00E31813" w:rsidP="00E31813">
      <w:pPr>
        <w:spacing w:line="276" w:lineRule="auto"/>
        <w:jc w:val="center"/>
        <w:rPr>
          <w:rFonts w:ascii="Arial" w:eastAsia="Arial Unicode MS" w:hAnsi="Arial" w:cs="Arial"/>
          <w:b/>
          <w:color w:val="000000" w:themeColor="text1"/>
          <w:sz w:val="22"/>
          <w:szCs w:val="22"/>
        </w:rPr>
      </w:pPr>
    </w:p>
    <w:p w14:paraId="44A09F60" w14:textId="77777777" w:rsidR="00E31813" w:rsidRPr="009E1DDA" w:rsidRDefault="00E31813" w:rsidP="00E31813">
      <w:pPr>
        <w:spacing w:line="360" w:lineRule="auto"/>
        <w:jc w:val="center"/>
        <w:rPr>
          <w:rFonts w:ascii="Arial" w:hAnsi="Arial" w:cs="Arial"/>
          <w:b/>
        </w:rPr>
      </w:pPr>
      <w:r w:rsidRPr="009E1DDA">
        <w:rPr>
          <w:rFonts w:ascii="Arial" w:hAnsi="Arial" w:cs="Arial"/>
          <w:b/>
        </w:rPr>
        <w:t>Modelo de Declaração de atendimento às solicitações do CISAMUSEP</w:t>
      </w:r>
    </w:p>
    <w:p w14:paraId="1535FB05" w14:textId="77777777" w:rsidR="00E31813" w:rsidRPr="009E1DDA" w:rsidRDefault="00E31813" w:rsidP="00E31813">
      <w:pPr>
        <w:spacing w:line="360" w:lineRule="auto"/>
        <w:jc w:val="center"/>
        <w:rPr>
          <w:rFonts w:ascii="Arial" w:hAnsi="Arial" w:cs="Arial"/>
          <w:b/>
        </w:rPr>
      </w:pPr>
    </w:p>
    <w:p w14:paraId="52EBB46D" w14:textId="77777777" w:rsidR="00E31813" w:rsidRPr="009E1DDA" w:rsidRDefault="00E31813" w:rsidP="00E31813">
      <w:pPr>
        <w:spacing w:line="360" w:lineRule="auto"/>
        <w:jc w:val="both"/>
        <w:rPr>
          <w:rFonts w:ascii="Arial" w:hAnsi="Arial" w:cs="Arial"/>
          <w:b/>
        </w:rPr>
      </w:pPr>
      <w:r w:rsidRPr="009E1DDA">
        <w:rPr>
          <w:rFonts w:ascii="Arial" w:hAnsi="Arial" w:cs="Arial"/>
          <w:b/>
        </w:rPr>
        <w:t>Ao PREGOEIRO do Consórcio Público Intermunicipal de Saúde do Setentrião Paranaense – CISAMUSEP</w:t>
      </w:r>
    </w:p>
    <w:p w14:paraId="3775899F" w14:textId="77777777" w:rsidR="00E31813" w:rsidRPr="009E1DDA" w:rsidRDefault="00E31813" w:rsidP="00E31813">
      <w:pPr>
        <w:spacing w:line="360" w:lineRule="auto"/>
        <w:jc w:val="both"/>
        <w:rPr>
          <w:rFonts w:ascii="Arial" w:hAnsi="Arial" w:cs="Arial"/>
          <w:b/>
        </w:rPr>
      </w:pPr>
    </w:p>
    <w:p w14:paraId="0CD49315" w14:textId="77777777" w:rsidR="00AE0088" w:rsidRPr="00AE0088" w:rsidRDefault="00AE0088" w:rsidP="00AE0088">
      <w:pPr>
        <w:autoSpaceDE w:val="0"/>
        <w:autoSpaceDN w:val="0"/>
        <w:adjustRightInd w:val="0"/>
        <w:rPr>
          <w:rFonts w:ascii="Arial" w:eastAsiaTheme="minorHAnsi" w:hAnsi="Arial" w:cs="Arial"/>
          <w:lang w:eastAsia="en-US"/>
        </w:rPr>
      </w:pPr>
      <w:r w:rsidRPr="00AE0088">
        <w:rPr>
          <w:rFonts w:ascii="Arial" w:eastAsiaTheme="minorHAnsi" w:hAnsi="Arial" w:cs="Arial"/>
          <w:b/>
          <w:bCs/>
          <w:lang w:eastAsia="en-US"/>
        </w:rPr>
        <w:t>PREGÃO Nº 20/2025</w:t>
      </w:r>
    </w:p>
    <w:p w14:paraId="521B45CC" w14:textId="77777777" w:rsidR="00AE0088" w:rsidRPr="00AE0088" w:rsidRDefault="00AE0088" w:rsidP="00AE0088">
      <w:pPr>
        <w:rPr>
          <w:rFonts w:ascii="Arial" w:eastAsiaTheme="minorHAnsi" w:hAnsi="Arial" w:cs="Arial"/>
          <w:b/>
          <w:bCs/>
          <w:lang w:eastAsia="en-US"/>
        </w:rPr>
      </w:pPr>
      <w:r w:rsidRPr="00AE0088">
        <w:rPr>
          <w:rFonts w:ascii="Arial" w:eastAsiaTheme="minorHAnsi" w:hAnsi="Arial" w:cs="Arial"/>
          <w:b/>
          <w:bCs/>
          <w:lang w:eastAsia="en-US"/>
        </w:rPr>
        <w:t>COMPRASGOV Nº 90020/2025</w:t>
      </w:r>
    </w:p>
    <w:p w14:paraId="7186D022" w14:textId="77777777" w:rsidR="00E31813" w:rsidRPr="009E1DDA" w:rsidRDefault="00E31813" w:rsidP="00E31813">
      <w:pPr>
        <w:spacing w:line="360" w:lineRule="auto"/>
        <w:jc w:val="center"/>
        <w:rPr>
          <w:rFonts w:ascii="Arial" w:hAnsi="Arial" w:cs="Arial"/>
          <w:b/>
        </w:rPr>
      </w:pPr>
    </w:p>
    <w:p w14:paraId="5BEB9239" w14:textId="3F02719A" w:rsidR="00E31813" w:rsidRPr="00E31813" w:rsidRDefault="00E31813" w:rsidP="00E31813">
      <w:pPr>
        <w:spacing w:line="360" w:lineRule="auto"/>
        <w:jc w:val="both"/>
        <w:rPr>
          <w:rFonts w:ascii="Arial" w:hAnsi="Arial" w:cs="Arial"/>
          <w:b/>
          <w:sz w:val="22"/>
          <w:szCs w:val="22"/>
          <w:lang w:val="pt-PT"/>
        </w:rPr>
      </w:pPr>
      <w:r w:rsidRPr="009E1DDA">
        <w:rPr>
          <w:rFonts w:ascii="Arial" w:hAnsi="Arial" w:cs="Arial"/>
          <w:lang w:val="pt-PT"/>
        </w:rPr>
        <w:tab/>
      </w:r>
      <w:r w:rsidRPr="00E31813">
        <w:rPr>
          <w:rFonts w:ascii="Arial" w:hAnsi="Arial" w:cs="Arial"/>
          <w:sz w:val="22"/>
          <w:szCs w:val="22"/>
          <w:lang w:val="pt-PT"/>
        </w:rPr>
        <w:t xml:space="preserve">A empresa _________________________________, pessoa jurídica de direito privado, com sede a _______________________________, bairro _____________, município de __________________, Estado do ___________________, devidamente inscrita no CNPJ sob nº _______________________, inscrição estadual nº ________________________, neste ato representada por seu representante legal, ____________________, [nacionalidade], [estado civil], [profissão], residente e domiciliado no município de ___________________, Estado do ______________________, através do presente documento </w:t>
      </w:r>
      <w:r w:rsidRPr="00E31813">
        <w:rPr>
          <w:rFonts w:ascii="Arial" w:hAnsi="Arial" w:cs="Arial"/>
          <w:b/>
          <w:sz w:val="22"/>
          <w:szCs w:val="22"/>
          <w:lang w:val="pt-PT"/>
        </w:rPr>
        <w:t>declara para os devidos fins de que fará o atendimento às solicitações do CISAMUSEP para a customização dos sistemas, visando atender às necessidades detectadas durante o período de vigência do contrato.</w:t>
      </w:r>
    </w:p>
    <w:p w14:paraId="775587DE" w14:textId="77777777" w:rsidR="00E31813" w:rsidRPr="00E31813" w:rsidRDefault="00E31813" w:rsidP="00E31813">
      <w:pPr>
        <w:spacing w:line="360" w:lineRule="auto"/>
        <w:jc w:val="both"/>
        <w:rPr>
          <w:rFonts w:ascii="Arial" w:hAnsi="Arial" w:cs="Arial"/>
          <w:sz w:val="22"/>
          <w:szCs w:val="22"/>
          <w:lang w:val="pt-PT"/>
        </w:rPr>
      </w:pPr>
    </w:p>
    <w:p w14:paraId="274A56D2" w14:textId="77777777" w:rsidR="00E31813" w:rsidRPr="00E31813" w:rsidRDefault="00E31813" w:rsidP="00E31813">
      <w:pPr>
        <w:spacing w:line="360" w:lineRule="auto"/>
        <w:jc w:val="both"/>
        <w:rPr>
          <w:rFonts w:ascii="Arial" w:hAnsi="Arial" w:cs="Arial"/>
          <w:sz w:val="22"/>
          <w:szCs w:val="22"/>
          <w:lang w:val="pt-PT"/>
        </w:rPr>
      </w:pPr>
      <w:r w:rsidRPr="00E31813">
        <w:rPr>
          <w:rFonts w:ascii="Arial" w:hAnsi="Arial" w:cs="Arial"/>
          <w:sz w:val="22"/>
          <w:szCs w:val="22"/>
          <w:lang w:val="pt-PT"/>
        </w:rPr>
        <w:t xml:space="preserve">E por ser verdade, assina a presente declaração sob as penas da lei. </w:t>
      </w:r>
    </w:p>
    <w:p w14:paraId="69F183D6" w14:textId="77777777" w:rsidR="00E31813" w:rsidRPr="00E31813" w:rsidRDefault="00E31813" w:rsidP="00E31813">
      <w:pPr>
        <w:spacing w:line="360" w:lineRule="auto"/>
        <w:jc w:val="center"/>
        <w:rPr>
          <w:rFonts w:ascii="Arial" w:hAnsi="Arial" w:cs="Arial"/>
          <w:b/>
          <w:sz w:val="22"/>
          <w:szCs w:val="22"/>
        </w:rPr>
      </w:pPr>
    </w:p>
    <w:p w14:paraId="715BA8DE" w14:textId="77777777" w:rsidR="00E31813" w:rsidRPr="00E31813" w:rsidRDefault="00E31813" w:rsidP="00E31813">
      <w:pPr>
        <w:spacing w:line="360" w:lineRule="auto"/>
        <w:jc w:val="center"/>
        <w:rPr>
          <w:rFonts w:ascii="Arial" w:hAnsi="Arial" w:cs="Arial"/>
          <w:sz w:val="22"/>
          <w:szCs w:val="22"/>
        </w:rPr>
      </w:pPr>
      <w:r w:rsidRPr="00E31813">
        <w:rPr>
          <w:rFonts w:ascii="Arial" w:hAnsi="Arial" w:cs="Arial"/>
          <w:sz w:val="22"/>
          <w:szCs w:val="22"/>
        </w:rPr>
        <w:t xml:space="preserve">_______________, em ____ de _______________ </w:t>
      </w:r>
      <w:proofErr w:type="spellStart"/>
      <w:r w:rsidRPr="00E31813">
        <w:rPr>
          <w:rFonts w:ascii="Arial" w:hAnsi="Arial" w:cs="Arial"/>
          <w:sz w:val="22"/>
          <w:szCs w:val="22"/>
        </w:rPr>
        <w:t>de</w:t>
      </w:r>
      <w:proofErr w:type="spellEnd"/>
      <w:r w:rsidRPr="00E31813">
        <w:rPr>
          <w:rFonts w:ascii="Arial" w:hAnsi="Arial" w:cs="Arial"/>
          <w:sz w:val="22"/>
          <w:szCs w:val="22"/>
        </w:rPr>
        <w:t xml:space="preserve"> </w:t>
      </w:r>
      <w:r w:rsidRPr="00E31813">
        <w:rPr>
          <w:rFonts w:ascii="Arial" w:eastAsia="Arial Unicode MS" w:hAnsi="Arial" w:cs="Arial"/>
          <w:sz w:val="22"/>
          <w:szCs w:val="22"/>
        </w:rPr>
        <w:t>2025.</w:t>
      </w:r>
    </w:p>
    <w:p w14:paraId="6473AC29" w14:textId="77777777" w:rsidR="00E31813" w:rsidRPr="00E31813" w:rsidRDefault="00E31813" w:rsidP="00E31813">
      <w:pPr>
        <w:spacing w:line="276" w:lineRule="auto"/>
        <w:jc w:val="center"/>
        <w:rPr>
          <w:rFonts w:ascii="Arial" w:eastAsia="Arial Unicode MS" w:hAnsi="Arial" w:cs="Arial"/>
          <w:b/>
          <w:color w:val="000000" w:themeColor="text1"/>
          <w:sz w:val="22"/>
          <w:szCs w:val="22"/>
        </w:rPr>
      </w:pPr>
    </w:p>
    <w:p w14:paraId="68AC8E57" w14:textId="77777777" w:rsidR="00E31813" w:rsidRPr="00E31813" w:rsidRDefault="00E31813" w:rsidP="009F0D40">
      <w:pPr>
        <w:spacing w:line="276" w:lineRule="auto"/>
        <w:jc w:val="center"/>
        <w:rPr>
          <w:rFonts w:ascii="Arial" w:eastAsia="Arial Unicode MS" w:hAnsi="Arial" w:cs="Arial"/>
          <w:b/>
          <w:color w:val="000000" w:themeColor="text1"/>
          <w:sz w:val="22"/>
          <w:szCs w:val="22"/>
        </w:rPr>
      </w:pPr>
    </w:p>
    <w:p w14:paraId="531E29DA" w14:textId="77777777" w:rsidR="00E31813" w:rsidRPr="00E31813" w:rsidRDefault="00E31813" w:rsidP="009F0D40">
      <w:pPr>
        <w:spacing w:line="276" w:lineRule="auto"/>
        <w:jc w:val="center"/>
        <w:rPr>
          <w:rFonts w:ascii="Arial" w:eastAsia="Arial Unicode MS" w:hAnsi="Arial" w:cs="Arial"/>
          <w:b/>
          <w:color w:val="000000" w:themeColor="text1"/>
          <w:sz w:val="22"/>
          <w:szCs w:val="22"/>
        </w:rPr>
      </w:pPr>
    </w:p>
    <w:p w14:paraId="30265FD7"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4B379339"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2E17BC90"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595FD76A" w14:textId="77777777" w:rsidR="00E31813" w:rsidRPr="00E31813" w:rsidRDefault="00E31813" w:rsidP="009F0D40">
      <w:pPr>
        <w:spacing w:line="276" w:lineRule="auto"/>
        <w:jc w:val="center"/>
        <w:rPr>
          <w:rFonts w:ascii="Arial" w:eastAsia="Arial Unicode MS" w:hAnsi="Arial" w:cs="Arial"/>
          <w:b/>
          <w:color w:val="000000" w:themeColor="text1"/>
          <w:sz w:val="22"/>
          <w:szCs w:val="22"/>
        </w:rPr>
      </w:pPr>
    </w:p>
    <w:p w14:paraId="1363F55B"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0A4DF03E"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93BEF5B"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174CC777"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718E4DD1"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4B52D7EF" w14:textId="77777777" w:rsidR="00414852" w:rsidRDefault="00414852" w:rsidP="00414852">
      <w:pPr>
        <w:spacing w:line="276" w:lineRule="auto"/>
        <w:jc w:val="center"/>
        <w:rPr>
          <w:rFonts w:ascii="Arial" w:eastAsia="Arial Unicode MS" w:hAnsi="Arial" w:cs="Arial"/>
          <w:b/>
          <w:color w:val="000000" w:themeColor="text1"/>
          <w:sz w:val="22"/>
          <w:szCs w:val="22"/>
        </w:rPr>
      </w:pPr>
    </w:p>
    <w:p w14:paraId="1EEDE9DB" w14:textId="77777777" w:rsidR="00D04023" w:rsidRDefault="00D04023">
      <w:pPr>
        <w:spacing w:after="200"/>
        <w:jc w:val="both"/>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br w:type="page"/>
      </w:r>
    </w:p>
    <w:p w14:paraId="5C1AC4A1" w14:textId="77777777" w:rsidR="00AE0088" w:rsidRDefault="00AE0088" w:rsidP="00414852">
      <w:pPr>
        <w:spacing w:line="276" w:lineRule="auto"/>
        <w:jc w:val="center"/>
        <w:rPr>
          <w:rFonts w:ascii="Arial" w:eastAsia="Arial Unicode MS" w:hAnsi="Arial" w:cs="Arial"/>
          <w:b/>
          <w:color w:val="000000" w:themeColor="text1"/>
          <w:sz w:val="22"/>
          <w:szCs w:val="22"/>
        </w:rPr>
      </w:pPr>
    </w:p>
    <w:p w14:paraId="4CA505A4" w14:textId="602DE799" w:rsidR="00414852" w:rsidRDefault="00414852" w:rsidP="00414852">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 xml:space="preserve">ANEXO </w:t>
      </w:r>
      <w:r>
        <w:rPr>
          <w:rFonts w:ascii="Arial" w:eastAsia="Arial Unicode MS" w:hAnsi="Arial" w:cs="Arial"/>
          <w:b/>
          <w:color w:val="000000" w:themeColor="text1"/>
          <w:sz w:val="22"/>
          <w:szCs w:val="22"/>
        </w:rPr>
        <w:t>V</w:t>
      </w:r>
    </w:p>
    <w:p w14:paraId="3C05B968" w14:textId="77777777" w:rsidR="00414852" w:rsidRDefault="00414852" w:rsidP="00414852">
      <w:pPr>
        <w:spacing w:line="276" w:lineRule="auto"/>
        <w:jc w:val="center"/>
        <w:rPr>
          <w:rFonts w:ascii="Arial" w:eastAsia="Arial Unicode MS" w:hAnsi="Arial" w:cs="Arial"/>
          <w:b/>
          <w:color w:val="000000" w:themeColor="text1"/>
          <w:sz w:val="22"/>
          <w:szCs w:val="22"/>
        </w:rPr>
      </w:pPr>
    </w:p>
    <w:p w14:paraId="74C7743D" w14:textId="77777777" w:rsidR="00414852" w:rsidRPr="00414852" w:rsidRDefault="00414852" w:rsidP="00414852">
      <w:pPr>
        <w:spacing w:line="360" w:lineRule="auto"/>
        <w:jc w:val="center"/>
        <w:rPr>
          <w:rFonts w:ascii="Arial" w:hAnsi="Arial" w:cs="Arial"/>
          <w:b/>
          <w:sz w:val="22"/>
          <w:szCs w:val="22"/>
        </w:rPr>
      </w:pPr>
      <w:r w:rsidRPr="00414852">
        <w:rPr>
          <w:rFonts w:ascii="Arial" w:hAnsi="Arial" w:cs="Arial"/>
          <w:b/>
          <w:sz w:val="22"/>
          <w:szCs w:val="22"/>
        </w:rPr>
        <w:t>Modelo de Declaração de empresa para sede de apoio</w:t>
      </w:r>
    </w:p>
    <w:p w14:paraId="22C32DEA" w14:textId="77777777" w:rsidR="00414852" w:rsidRPr="00414852" w:rsidRDefault="00414852" w:rsidP="00414852">
      <w:pPr>
        <w:spacing w:line="360" w:lineRule="auto"/>
        <w:jc w:val="center"/>
        <w:rPr>
          <w:rFonts w:ascii="Arial" w:hAnsi="Arial" w:cs="Arial"/>
          <w:b/>
          <w:sz w:val="22"/>
          <w:szCs w:val="22"/>
        </w:rPr>
      </w:pPr>
    </w:p>
    <w:p w14:paraId="34C53743" w14:textId="77777777" w:rsidR="00414852" w:rsidRPr="00414852" w:rsidRDefault="00414852" w:rsidP="00414852">
      <w:pPr>
        <w:spacing w:line="360" w:lineRule="auto"/>
        <w:jc w:val="both"/>
        <w:rPr>
          <w:rFonts w:ascii="Arial" w:hAnsi="Arial" w:cs="Arial"/>
          <w:b/>
          <w:sz w:val="22"/>
          <w:szCs w:val="22"/>
        </w:rPr>
      </w:pPr>
      <w:r w:rsidRPr="00414852">
        <w:rPr>
          <w:rFonts w:ascii="Arial" w:hAnsi="Arial" w:cs="Arial"/>
          <w:b/>
          <w:sz w:val="22"/>
          <w:szCs w:val="22"/>
        </w:rPr>
        <w:t>Ao PREGOEIRO do Consórcio Público Intermunicipal de Saúde do Setentrião Paranaense – CISAMUSEP</w:t>
      </w:r>
    </w:p>
    <w:p w14:paraId="09F62B7C" w14:textId="77777777" w:rsidR="00AE0088" w:rsidRPr="00326293" w:rsidRDefault="00AE0088" w:rsidP="00AE0088">
      <w:pPr>
        <w:jc w:val="both"/>
        <w:rPr>
          <w:rFonts w:ascii="Arial" w:hAnsi="Arial" w:cs="Arial"/>
          <w:b/>
          <w:color w:val="000000" w:themeColor="text1"/>
          <w:sz w:val="22"/>
          <w:szCs w:val="22"/>
        </w:rPr>
      </w:pPr>
    </w:p>
    <w:p w14:paraId="43EEE31A" w14:textId="77777777" w:rsidR="00AE0088" w:rsidRPr="00AE0088" w:rsidRDefault="00AE0088" w:rsidP="00AE0088">
      <w:pPr>
        <w:autoSpaceDE w:val="0"/>
        <w:autoSpaceDN w:val="0"/>
        <w:adjustRightInd w:val="0"/>
        <w:rPr>
          <w:rFonts w:ascii="Arial" w:eastAsiaTheme="minorHAnsi" w:hAnsi="Arial" w:cs="Arial"/>
          <w:lang w:eastAsia="en-US"/>
        </w:rPr>
      </w:pPr>
      <w:r w:rsidRPr="00AE0088">
        <w:rPr>
          <w:rFonts w:ascii="Arial" w:eastAsiaTheme="minorHAnsi" w:hAnsi="Arial" w:cs="Arial"/>
          <w:b/>
          <w:bCs/>
          <w:lang w:eastAsia="en-US"/>
        </w:rPr>
        <w:t>PREGÃO Nº 20/2025</w:t>
      </w:r>
    </w:p>
    <w:p w14:paraId="3E8B38FB" w14:textId="77777777" w:rsidR="00AE0088" w:rsidRPr="00AE0088" w:rsidRDefault="00AE0088" w:rsidP="00AE0088">
      <w:pPr>
        <w:rPr>
          <w:rFonts w:ascii="Arial" w:eastAsiaTheme="minorHAnsi" w:hAnsi="Arial" w:cs="Arial"/>
          <w:b/>
          <w:bCs/>
          <w:lang w:eastAsia="en-US"/>
        </w:rPr>
      </w:pPr>
      <w:r w:rsidRPr="00AE0088">
        <w:rPr>
          <w:rFonts w:ascii="Arial" w:eastAsiaTheme="minorHAnsi" w:hAnsi="Arial" w:cs="Arial"/>
          <w:b/>
          <w:bCs/>
          <w:lang w:eastAsia="en-US"/>
        </w:rPr>
        <w:t>COMPRASGOV Nº 90020/2025</w:t>
      </w:r>
    </w:p>
    <w:p w14:paraId="68CF74C6" w14:textId="77777777" w:rsidR="00414852" w:rsidRPr="00414852" w:rsidRDefault="00414852" w:rsidP="00414852">
      <w:pPr>
        <w:spacing w:line="360" w:lineRule="auto"/>
        <w:jc w:val="center"/>
        <w:rPr>
          <w:rFonts w:ascii="Arial" w:hAnsi="Arial" w:cs="Arial"/>
          <w:b/>
          <w:sz w:val="22"/>
          <w:szCs w:val="22"/>
        </w:rPr>
      </w:pPr>
    </w:p>
    <w:p w14:paraId="79BFABDD" w14:textId="2481C4B2" w:rsidR="00414852" w:rsidRPr="00414852" w:rsidRDefault="00414852" w:rsidP="00414852">
      <w:pPr>
        <w:spacing w:line="360" w:lineRule="auto"/>
        <w:jc w:val="both"/>
        <w:rPr>
          <w:rFonts w:ascii="Arial" w:hAnsi="Arial" w:cs="Arial"/>
          <w:b/>
          <w:sz w:val="22"/>
          <w:szCs w:val="22"/>
          <w:lang w:val="pt-PT"/>
        </w:rPr>
      </w:pPr>
      <w:r w:rsidRPr="00414852">
        <w:rPr>
          <w:rFonts w:ascii="Arial" w:hAnsi="Arial" w:cs="Arial"/>
          <w:sz w:val="22"/>
          <w:szCs w:val="22"/>
          <w:lang w:val="pt-PT"/>
        </w:rPr>
        <w:tab/>
        <w:t xml:space="preserve">A empresa _________________________________, pessoa jurídica de direito privado, com sede a _______________________________, bairro _____________, município de __________________, Estado do ___________________, devidamente inscrita no CNPJ sob nº _______________________, inscrição estadual nº ________________________, neste ato representada por seu representante legal, ____________________, [nacionalidade], [estado civil], [profissão], residente e domiciliado no município de ___________________, Estado do ______________________, através do presente documento </w:t>
      </w:r>
      <w:r w:rsidRPr="00414852">
        <w:rPr>
          <w:rFonts w:ascii="Arial" w:hAnsi="Arial" w:cs="Arial"/>
          <w:b/>
          <w:sz w:val="22"/>
          <w:szCs w:val="22"/>
          <w:lang w:val="pt-PT"/>
        </w:rPr>
        <w:t xml:space="preserve">declara para os devidos fins que a empresa </w:t>
      </w:r>
      <w:r w:rsidRPr="00414852">
        <w:rPr>
          <w:rFonts w:ascii="Arial" w:hAnsi="Arial" w:cs="Arial"/>
          <w:sz w:val="22"/>
          <w:szCs w:val="22"/>
          <w:lang w:val="pt-PT"/>
        </w:rPr>
        <w:t>________________________</w:t>
      </w:r>
      <w:r w:rsidRPr="00414852">
        <w:rPr>
          <w:rFonts w:ascii="Arial" w:hAnsi="Arial" w:cs="Arial"/>
          <w:b/>
          <w:sz w:val="22"/>
          <w:szCs w:val="22"/>
          <w:lang w:val="pt-PT"/>
        </w:rPr>
        <w:t xml:space="preserve">, pessoa jurídica de direito privado, com sede à </w:t>
      </w:r>
      <w:r w:rsidRPr="00414852">
        <w:rPr>
          <w:rFonts w:ascii="Arial" w:hAnsi="Arial" w:cs="Arial"/>
          <w:sz w:val="22"/>
          <w:szCs w:val="22"/>
          <w:lang w:val="pt-PT"/>
        </w:rPr>
        <w:t>______________________________</w:t>
      </w:r>
      <w:r w:rsidRPr="00414852">
        <w:rPr>
          <w:rFonts w:ascii="Arial" w:hAnsi="Arial" w:cs="Arial"/>
          <w:b/>
          <w:sz w:val="22"/>
          <w:szCs w:val="22"/>
          <w:lang w:val="pt-PT"/>
        </w:rPr>
        <w:t xml:space="preserve">, devidamente inscrita no CNPJ sob nº </w:t>
      </w:r>
      <w:r w:rsidRPr="00414852">
        <w:rPr>
          <w:rFonts w:ascii="Arial" w:hAnsi="Arial" w:cs="Arial"/>
          <w:sz w:val="22"/>
          <w:szCs w:val="22"/>
          <w:lang w:val="pt-PT"/>
        </w:rPr>
        <w:t>_______________________</w:t>
      </w:r>
      <w:r w:rsidRPr="00414852">
        <w:rPr>
          <w:rFonts w:ascii="Arial" w:hAnsi="Arial" w:cs="Arial"/>
          <w:b/>
          <w:sz w:val="22"/>
          <w:szCs w:val="22"/>
          <w:lang w:val="pt-PT"/>
        </w:rPr>
        <w:t xml:space="preserve">, inscrição estadual nº </w:t>
      </w:r>
      <w:r w:rsidRPr="00414852">
        <w:rPr>
          <w:rFonts w:ascii="Arial" w:hAnsi="Arial" w:cs="Arial"/>
          <w:sz w:val="22"/>
          <w:szCs w:val="22"/>
          <w:lang w:val="pt-PT"/>
        </w:rPr>
        <w:t>_______________________</w:t>
      </w:r>
      <w:r w:rsidRPr="00414852">
        <w:rPr>
          <w:rFonts w:ascii="Arial" w:hAnsi="Arial" w:cs="Arial"/>
          <w:b/>
          <w:sz w:val="22"/>
          <w:szCs w:val="22"/>
          <w:lang w:val="pt-PT"/>
        </w:rPr>
        <w:t xml:space="preserve">, sediada a Rua </w:t>
      </w:r>
      <w:r w:rsidRPr="00414852">
        <w:rPr>
          <w:rFonts w:ascii="Arial" w:hAnsi="Arial" w:cs="Arial"/>
          <w:sz w:val="22"/>
          <w:szCs w:val="22"/>
          <w:lang w:val="pt-PT"/>
        </w:rPr>
        <w:t>____________________</w:t>
      </w:r>
      <w:r w:rsidRPr="00414852">
        <w:rPr>
          <w:rFonts w:ascii="Arial" w:hAnsi="Arial" w:cs="Arial"/>
          <w:b/>
          <w:sz w:val="22"/>
          <w:szCs w:val="22"/>
          <w:lang w:val="pt-PT"/>
        </w:rPr>
        <w:t xml:space="preserve">, nº </w:t>
      </w:r>
      <w:r w:rsidRPr="00414852">
        <w:rPr>
          <w:rFonts w:ascii="Arial" w:hAnsi="Arial" w:cs="Arial"/>
          <w:sz w:val="22"/>
          <w:szCs w:val="22"/>
          <w:lang w:val="pt-PT"/>
        </w:rPr>
        <w:t>______</w:t>
      </w:r>
      <w:r w:rsidRPr="00414852">
        <w:rPr>
          <w:rFonts w:ascii="Arial" w:hAnsi="Arial" w:cs="Arial"/>
          <w:b/>
          <w:sz w:val="22"/>
          <w:szCs w:val="22"/>
          <w:lang w:val="pt-PT"/>
        </w:rPr>
        <w:t xml:space="preserve">, bairro </w:t>
      </w:r>
      <w:r w:rsidRPr="00414852">
        <w:rPr>
          <w:rFonts w:ascii="Arial" w:hAnsi="Arial" w:cs="Arial"/>
          <w:sz w:val="22"/>
          <w:szCs w:val="22"/>
          <w:lang w:val="pt-PT"/>
        </w:rPr>
        <w:t>____________</w:t>
      </w:r>
      <w:r w:rsidRPr="00414852">
        <w:rPr>
          <w:rFonts w:ascii="Arial" w:hAnsi="Arial" w:cs="Arial"/>
          <w:b/>
          <w:sz w:val="22"/>
          <w:szCs w:val="22"/>
          <w:lang w:val="pt-PT"/>
        </w:rPr>
        <w:t xml:space="preserve"> cidade de </w:t>
      </w:r>
      <w:r w:rsidRPr="00414852">
        <w:rPr>
          <w:rFonts w:ascii="Arial" w:hAnsi="Arial" w:cs="Arial"/>
          <w:sz w:val="22"/>
          <w:szCs w:val="22"/>
          <w:lang w:val="pt-PT"/>
        </w:rPr>
        <w:t>____________</w:t>
      </w:r>
      <w:r w:rsidRPr="00414852">
        <w:rPr>
          <w:rFonts w:ascii="Arial" w:hAnsi="Arial" w:cs="Arial"/>
          <w:b/>
          <w:sz w:val="22"/>
          <w:szCs w:val="22"/>
          <w:lang w:val="pt-PT"/>
        </w:rPr>
        <w:t xml:space="preserve"> Estado do </w:t>
      </w:r>
      <w:r w:rsidRPr="00414852">
        <w:rPr>
          <w:rFonts w:ascii="Arial" w:hAnsi="Arial" w:cs="Arial"/>
          <w:sz w:val="22"/>
          <w:szCs w:val="22"/>
          <w:lang w:val="pt-PT"/>
        </w:rPr>
        <w:t>_______________</w:t>
      </w:r>
      <w:r w:rsidRPr="00414852">
        <w:rPr>
          <w:rFonts w:ascii="Arial" w:hAnsi="Arial" w:cs="Arial"/>
          <w:b/>
          <w:sz w:val="22"/>
          <w:szCs w:val="22"/>
          <w:lang w:val="pt-PT"/>
        </w:rPr>
        <w:t>, CEP</w:t>
      </w:r>
      <w:r w:rsidRPr="00414852">
        <w:rPr>
          <w:rFonts w:ascii="Arial" w:hAnsi="Arial" w:cs="Arial"/>
          <w:sz w:val="22"/>
          <w:szCs w:val="22"/>
          <w:lang w:val="pt-PT"/>
        </w:rPr>
        <w:t>__________</w:t>
      </w:r>
      <w:r w:rsidRPr="00414852">
        <w:rPr>
          <w:rFonts w:ascii="Arial" w:hAnsi="Arial" w:cs="Arial"/>
          <w:b/>
          <w:sz w:val="22"/>
          <w:szCs w:val="22"/>
          <w:lang w:val="pt-PT"/>
        </w:rPr>
        <w:t>, é uma das unidades da empresa, (especificar se é Matriz ou Filial) que servirá como sede de apoio para a realização dos serviços de pós-implantação.</w:t>
      </w:r>
    </w:p>
    <w:p w14:paraId="4931389E" w14:textId="77777777" w:rsidR="00414852" w:rsidRPr="00414852" w:rsidRDefault="00414852" w:rsidP="00414852">
      <w:pPr>
        <w:spacing w:line="360" w:lineRule="auto"/>
        <w:jc w:val="both"/>
        <w:rPr>
          <w:rFonts w:ascii="Arial" w:hAnsi="Arial" w:cs="Arial"/>
          <w:sz w:val="22"/>
          <w:szCs w:val="22"/>
          <w:lang w:val="pt-PT"/>
        </w:rPr>
      </w:pPr>
    </w:p>
    <w:p w14:paraId="0055DEA4" w14:textId="77777777" w:rsidR="00414852" w:rsidRPr="00414852" w:rsidRDefault="00414852" w:rsidP="00414852">
      <w:pPr>
        <w:spacing w:line="360" w:lineRule="auto"/>
        <w:jc w:val="both"/>
        <w:rPr>
          <w:rFonts w:ascii="Arial" w:hAnsi="Arial" w:cs="Arial"/>
          <w:sz w:val="22"/>
          <w:szCs w:val="22"/>
          <w:lang w:val="pt-PT"/>
        </w:rPr>
      </w:pPr>
      <w:r w:rsidRPr="00414852">
        <w:rPr>
          <w:rFonts w:ascii="Arial" w:hAnsi="Arial" w:cs="Arial"/>
          <w:sz w:val="22"/>
          <w:szCs w:val="22"/>
          <w:lang w:val="pt-PT"/>
        </w:rPr>
        <w:t xml:space="preserve">E por ser verdade, assina a presente declaração sob as penas da lei. </w:t>
      </w:r>
    </w:p>
    <w:p w14:paraId="794AF9DD" w14:textId="77777777" w:rsidR="00414852" w:rsidRPr="00414852" w:rsidRDefault="00414852" w:rsidP="00414852">
      <w:pPr>
        <w:spacing w:line="360" w:lineRule="auto"/>
        <w:jc w:val="center"/>
        <w:rPr>
          <w:rFonts w:ascii="Arial" w:hAnsi="Arial" w:cs="Arial"/>
          <w:b/>
          <w:sz w:val="22"/>
          <w:szCs w:val="22"/>
          <w:lang w:val="pt-PT"/>
        </w:rPr>
      </w:pPr>
    </w:p>
    <w:p w14:paraId="4C608DA5" w14:textId="77777777" w:rsidR="00414852" w:rsidRPr="00414852" w:rsidRDefault="00414852" w:rsidP="00414852">
      <w:pPr>
        <w:spacing w:line="360" w:lineRule="auto"/>
        <w:jc w:val="center"/>
        <w:rPr>
          <w:rFonts w:ascii="Arial" w:hAnsi="Arial" w:cs="Arial"/>
          <w:sz w:val="22"/>
          <w:szCs w:val="22"/>
        </w:rPr>
      </w:pPr>
      <w:r w:rsidRPr="00414852">
        <w:rPr>
          <w:rFonts w:ascii="Arial" w:hAnsi="Arial" w:cs="Arial"/>
          <w:sz w:val="22"/>
          <w:szCs w:val="22"/>
        </w:rPr>
        <w:t xml:space="preserve">_______________, em ____ de _______________ </w:t>
      </w:r>
      <w:proofErr w:type="spellStart"/>
      <w:r w:rsidRPr="00414852">
        <w:rPr>
          <w:rFonts w:ascii="Arial" w:hAnsi="Arial" w:cs="Arial"/>
          <w:sz w:val="22"/>
          <w:szCs w:val="22"/>
        </w:rPr>
        <w:t>de</w:t>
      </w:r>
      <w:proofErr w:type="spellEnd"/>
      <w:r w:rsidRPr="00414852">
        <w:rPr>
          <w:rFonts w:ascii="Arial" w:hAnsi="Arial" w:cs="Arial"/>
          <w:sz w:val="22"/>
          <w:szCs w:val="22"/>
        </w:rPr>
        <w:t xml:space="preserve"> </w:t>
      </w:r>
      <w:r w:rsidRPr="00414852">
        <w:rPr>
          <w:rFonts w:ascii="Arial" w:eastAsia="Arial Unicode MS" w:hAnsi="Arial" w:cs="Arial"/>
          <w:sz w:val="22"/>
          <w:szCs w:val="22"/>
        </w:rPr>
        <w:t>2025.</w:t>
      </w:r>
    </w:p>
    <w:p w14:paraId="0C6E0BCD" w14:textId="77777777" w:rsidR="00414852" w:rsidRPr="00414852" w:rsidRDefault="00414852" w:rsidP="00414852">
      <w:pPr>
        <w:spacing w:line="276" w:lineRule="auto"/>
        <w:jc w:val="center"/>
        <w:rPr>
          <w:rFonts w:ascii="Arial" w:eastAsia="Arial Unicode MS" w:hAnsi="Arial" w:cs="Arial"/>
          <w:b/>
          <w:color w:val="000000" w:themeColor="text1"/>
          <w:sz w:val="22"/>
          <w:szCs w:val="22"/>
        </w:rPr>
      </w:pPr>
    </w:p>
    <w:p w14:paraId="2F06FD83" w14:textId="77777777" w:rsidR="00414852" w:rsidRPr="00414852" w:rsidRDefault="00414852" w:rsidP="00414852">
      <w:pPr>
        <w:spacing w:line="276" w:lineRule="auto"/>
        <w:jc w:val="center"/>
        <w:rPr>
          <w:rFonts w:ascii="Arial" w:hAnsi="Arial" w:cs="Arial"/>
          <w:color w:val="000000" w:themeColor="text1"/>
          <w:sz w:val="22"/>
          <w:szCs w:val="22"/>
        </w:rPr>
      </w:pPr>
      <w:r w:rsidRPr="00414852">
        <w:rPr>
          <w:rFonts w:ascii="Arial" w:hAnsi="Arial" w:cs="Arial"/>
          <w:color w:val="000000" w:themeColor="text1"/>
          <w:sz w:val="22"/>
          <w:szCs w:val="22"/>
        </w:rPr>
        <w:t>_____________________________________________________</w:t>
      </w:r>
    </w:p>
    <w:p w14:paraId="3A385CB7" w14:textId="77777777" w:rsidR="00414852" w:rsidRPr="00414852" w:rsidRDefault="00414852" w:rsidP="00414852">
      <w:pPr>
        <w:spacing w:line="276" w:lineRule="auto"/>
        <w:jc w:val="center"/>
        <w:rPr>
          <w:rFonts w:ascii="Arial" w:hAnsi="Arial" w:cs="Arial"/>
          <w:color w:val="000000" w:themeColor="text1"/>
          <w:sz w:val="22"/>
          <w:szCs w:val="22"/>
        </w:rPr>
      </w:pPr>
      <w:r w:rsidRPr="00414852">
        <w:rPr>
          <w:rFonts w:ascii="Arial" w:hAnsi="Arial" w:cs="Arial"/>
          <w:color w:val="000000" w:themeColor="text1"/>
          <w:sz w:val="22"/>
          <w:szCs w:val="22"/>
        </w:rPr>
        <w:t>Nome e Assinatura do representante legal da empresa proponente</w:t>
      </w:r>
    </w:p>
    <w:p w14:paraId="1F499D58" w14:textId="77777777" w:rsidR="00414852" w:rsidRPr="00414852" w:rsidRDefault="00414852" w:rsidP="00414852">
      <w:pPr>
        <w:spacing w:line="276" w:lineRule="auto"/>
        <w:jc w:val="center"/>
        <w:rPr>
          <w:rFonts w:ascii="Arial" w:hAnsi="Arial" w:cs="Arial"/>
          <w:color w:val="000000" w:themeColor="text1"/>
          <w:sz w:val="22"/>
          <w:szCs w:val="22"/>
        </w:rPr>
      </w:pPr>
      <w:r w:rsidRPr="00414852">
        <w:rPr>
          <w:rFonts w:ascii="Arial" w:hAnsi="Arial" w:cs="Arial"/>
          <w:color w:val="000000" w:themeColor="text1"/>
          <w:sz w:val="22"/>
          <w:szCs w:val="22"/>
        </w:rPr>
        <w:t>(Carimbo da Empresa)</w:t>
      </w:r>
    </w:p>
    <w:p w14:paraId="6625E9AC" w14:textId="77777777" w:rsidR="00414852" w:rsidRPr="00E31813" w:rsidRDefault="00414852" w:rsidP="00414852">
      <w:pPr>
        <w:spacing w:line="276" w:lineRule="auto"/>
        <w:jc w:val="center"/>
        <w:rPr>
          <w:rFonts w:ascii="Arial" w:eastAsia="Arial Unicode MS" w:hAnsi="Arial" w:cs="Arial"/>
          <w:b/>
          <w:color w:val="000000" w:themeColor="text1"/>
          <w:sz w:val="22"/>
          <w:szCs w:val="22"/>
        </w:rPr>
      </w:pPr>
    </w:p>
    <w:p w14:paraId="39F376D6"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F4597A8"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0A44F199"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074517FE"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830819D"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52BA5B86" w14:textId="32ADC55D" w:rsidR="009F0D40" w:rsidRPr="001042ED" w:rsidRDefault="00457155" w:rsidP="00AE0088">
      <w:pPr>
        <w:spacing w:after="200"/>
        <w:jc w:val="cente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br w:type="page"/>
      </w:r>
      <w:r w:rsidR="009F0D40" w:rsidRPr="001042ED">
        <w:rPr>
          <w:rFonts w:ascii="Arial" w:eastAsia="Arial Unicode MS" w:hAnsi="Arial" w:cs="Arial"/>
          <w:b/>
          <w:color w:val="000000" w:themeColor="text1"/>
          <w:sz w:val="22"/>
          <w:szCs w:val="22"/>
        </w:rPr>
        <w:lastRenderedPageBreak/>
        <w:t xml:space="preserve">ANEXO </w:t>
      </w:r>
      <w:r w:rsidR="00E31813">
        <w:rPr>
          <w:rFonts w:ascii="Arial" w:eastAsia="Arial Unicode MS" w:hAnsi="Arial" w:cs="Arial"/>
          <w:b/>
          <w:color w:val="000000" w:themeColor="text1"/>
          <w:sz w:val="22"/>
          <w:szCs w:val="22"/>
        </w:rPr>
        <w:t>VI</w:t>
      </w:r>
    </w:p>
    <w:p w14:paraId="52560E60" w14:textId="77777777" w:rsidR="009F0D40" w:rsidRDefault="009F0D40" w:rsidP="009F0D40">
      <w:pPr>
        <w:spacing w:line="276" w:lineRule="auto"/>
        <w:jc w:val="both"/>
        <w:rPr>
          <w:rFonts w:ascii="Arial" w:eastAsia="Arial Unicode MS" w:hAnsi="Arial" w:cs="Arial"/>
          <w:b/>
          <w:color w:val="000000" w:themeColor="text1"/>
          <w:sz w:val="22"/>
          <w:szCs w:val="22"/>
        </w:rPr>
      </w:pPr>
    </w:p>
    <w:p w14:paraId="0E798F64" w14:textId="77777777" w:rsidR="00E31813" w:rsidRPr="001042ED" w:rsidRDefault="00E31813" w:rsidP="009F0D40">
      <w:pPr>
        <w:spacing w:line="276" w:lineRule="auto"/>
        <w:jc w:val="both"/>
        <w:rPr>
          <w:rFonts w:ascii="Arial" w:eastAsia="Arial Unicode MS" w:hAnsi="Arial" w:cs="Arial"/>
          <w:b/>
          <w:color w:val="000000" w:themeColor="text1"/>
          <w:sz w:val="22"/>
          <w:szCs w:val="22"/>
        </w:rPr>
      </w:pPr>
    </w:p>
    <w:p w14:paraId="4A726BE4" w14:textId="1A71EF9F"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4D771069" w:rsidR="009F0D40" w:rsidRDefault="00755EB0" w:rsidP="009F0D40">
      <w:pPr>
        <w:spacing w:line="276" w:lineRule="auto"/>
        <w:jc w:val="both"/>
        <w:rPr>
          <w:rFonts w:ascii="Arial" w:hAnsi="Arial" w:cs="Arial"/>
          <w:b/>
          <w:color w:val="000000" w:themeColor="text1"/>
          <w:sz w:val="22"/>
          <w:szCs w:val="22"/>
        </w:rPr>
      </w:pPr>
      <w:r w:rsidRPr="007128F2">
        <w:rPr>
          <w:rFonts w:ascii="Arial" w:hAnsi="Arial" w:cs="Arial"/>
          <w:b/>
          <w:color w:val="000000" w:themeColor="text1"/>
          <w:sz w:val="22"/>
          <w:szCs w:val="22"/>
        </w:rPr>
        <w:t xml:space="preserve">CONTRATO </w:t>
      </w:r>
      <w:bookmarkStart w:id="36" w:name="_Hlk158991588"/>
      <w:r w:rsidRPr="007128F2">
        <w:rPr>
          <w:rFonts w:ascii="Arial" w:hAnsi="Arial" w:cs="Arial"/>
          <w:b/>
          <w:color w:val="000000" w:themeColor="text1"/>
          <w:sz w:val="22"/>
          <w:szCs w:val="22"/>
        </w:rPr>
        <w:t xml:space="preserve">DE </w:t>
      </w:r>
      <w:bookmarkEnd w:id="36"/>
      <w:r w:rsidRPr="007128F2">
        <w:rPr>
          <w:rFonts w:ascii="Arial" w:hAnsi="Arial" w:cs="Arial"/>
          <w:b/>
          <w:sz w:val="22"/>
          <w:szCs w:val="22"/>
        </w:rPr>
        <w:t xml:space="preserve">PRESTAÇÃO DE </w:t>
      </w:r>
      <w:r w:rsidRPr="00AE0088">
        <w:rPr>
          <w:rFonts w:ascii="Arial" w:hAnsi="Arial" w:cs="Arial"/>
          <w:b/>
          <w:sz w:val="22"/>
          <w:szCs w:val="22"/>
        </w:rPr>
        <w:t xml:space="preserve">SERVIÇOS </w:t>
      </w:r>
      <w:r w:rsidR="009570C8" w:rsidRPr="00AE0088">
        <w:rPr>
          <w:rFonts w:ascii="Arial" w:eastAsia="Arial Unicode MS" w:hAnsi="Arial" w:cs="Arial"/>
          <w:b/>
          <w:bCs/>
          <w:noProof/>
          <w:sz w:val="22"/>
          <w:szCs w:val="22"/>
        </w:rPr>
        <w:t xml:space="preserve">DE </w:t>
      </w:r>
      <w:r w:rsidR="00DC4EED" w:rsidRPr="00AE0088">
        <w:rPr>
          <w:rFonts w:ascii="Arial" w:hAnsi="Arial" w:cs="Arial"/>
          <w:b/>
          <w:color w:val="000000" w:themeColor="text1"/>
          <w:sz w:val="22"/>
          <w:szCs w:val="22"/>
        </w:rPr>
        <w:t>EMPRESA ESPECIALIZADA NA ÁREA DE TECNOLOGIA DA INFORMAÇÃO PARA DISPONIBILIZAÇÃO DO SISTEMA INFORMATIZADO DE GESTÃO DE PESSOAS NO MODELO DE COMERCIALIZAÇÃO SAAS – SOFTWARE AS A SERVICE (SOFTWARE COMO SERVIÇO), COMPREENDENDO AS FUNÇÕES DE GESTÃO DE RECURSOS HUMANOS E FOLHA DE PAGAMENTO, REGISTRO E TRATAMENTO DE PONTO ELETRÔNICO, PRESTAÇÃO DE CONTAS AO TRIBUNAL DE CONTAS DO ESTADO DO PARANÁ E DOCUMENTOS ELETRÔNICOS PARA O ESOCIAL PARA O CONSÓRCIO PÚBLICO INTERMUNICIPAL DE SAÚDE DO SETENTRIÃO PARANAENSE – CISAMUSEP</w:t>
      </w:r>
      <w:r w:rsidR="00DC4EED" w:rsidRPr="006C4373">
        <w:rPr>
          <w:rFonts w:ascii="Arial" w:hAnsi="Arial" w:cs="Arial"/>
          <w:b/>
          <w:color w:val="000000" w:themeColor="text1"/>
          <w:sz w:val="22"/>
          <w:szCs w:val="22"/>
        </w:rPr>
        <w:t>,</w:t>
      </w:r>
      <w:r w:rsidR="00DC4EED" w:rsidRPr="007128F2">
        <w:rPr>
          <w:rFonts w:ascii="Arial" w:hAnsi="Arial" w:cs="Arial"/>
          <w:b/>
          <w:color w:val="000000" w:themeColor="text1"/>
          <w:sz w:val="22"/>
          <w:szCs w:val="22"/>
        </w:rPr>
        <w:t xml:space="preserve"> </w:t>
      </w:r>
      <w:r w:rsidR="00DC4EED" w:rsidRPr="00DC4EED">
        <w:rPr>
          <w:rFonts w:ascii="Arial" w:hAnsi="Arial" w:cs="Arial"/>
          <w:b/>
          <w:color w:val="000000" w:themeColor="text1"/>
          <w:sz w:val="22"/>
          <w:szCs w:val="22"/>
        </w:rPr>
        <w:t>Q</w:t>
      </w:r>
      <w:r w:rsidR="00DC4EED" w:rsidRPr="007128F2">
        <w:rPr>
          <w:rFonts w:ascii="Arial" w:hAnsi="Arial" w:cs="Arial"/>
          <w:b/>
          <w:color w:val="000000" w:themeColor="text1"/>
          <w:sz w:val="22"/>
          <w:szCs w:val="22"/>
        </w:rPr>
        <w:t xml:space="preserve">UE ENTRE SI CELEBRAM O CONSÓRCIO PÚBLICO INTERMUNICIPAL DE SAÚDE DO </w:t>
      </w:r>
      <w:r w:rsidR="009F0D40" w:rsidRPr="007128F2">
        <w:rPr>
          <w:rFonts w:ascii="Arial" w:hAnsi="Arial" w:cs="Arial"/>
          <w:b/>
          <w:color w:val="000000" w:themeColor="text1"/>
          <w:sz w:val="22"/>
          <w:szCs w:val="22"/>
        </w:rPr>
        <w:t>SETENTRIÃO PARANAENSE – CISAMUSEP E A EMPRESA __________________________________.</w:t>
      </w:r>
    </w:p>
    <w:p w14:paraId="0764C9BA" w14:textId="77777777" w:rsidR="00DC4EED" w:rsidRDefault="00DC4EED" w:rsidP="009F0D40">
      <w:pPr>
        <w:spacing w:line="276" w:lineRule="auto"/>
        <w:jc w:val="both"/>
        <w:rPr>
          <w:rFonts w:ascii="Arial" w:hAnsi="Arial" w:cs="Arial"/>
          <w:b/>
          <w:color w:val="000000" w:themeColor="text1"/>
          <w:sz w:val="22"/>
          <w:szCs w:val="22"/>
        </w:rPr>
      </w:pPr>
    </w:p>
    <w:p w14:paraId="3006154E" w14:textId="77777777" w:rsidR="009F0D40" w:rsidRPr="001042ED" w:rsidRDefault="009F0D40" w:rsidP="009F0D40">
      <w:pPr>
        <w:spacing w:line="276" w:lineRule="auto"/>
        <w:jc w:val="both"/>
        <w:rPr>
          <w:rFonts w:ascii="Arial" w:hAnsi="Arial" w:cs="Arial"/>
          <w:b/>
          <w:color w:val="000000" w:themeColor="text1"/>
          <w:sz w:val="22"/>
          <w:szCs w:val="22"/>
        </w:rPr>
      </w:pPr>
    </w:p>
    <w:p w14:paraId="746C2314" w14:textId="6A813779" w:rsidR="009F0D40" w:rsidRPr="00326293" w:rsidRDefault="009F0D40" w:rsidP="009F0D40">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 xml:space="preserve">O </w:t>
      </w:r>
      <w:r w:rsidRPr="000F2283">
        <w:rPr>
          <w:rFonts w:ascii="Arial" w:hAnsi="Arial" w:cs="Arial"/>
          <w:b/>
          <w:color w:val="000000" w:themeColor="text1"/>
          <w:sz w:val="22"/>
          <w:szCs w:val="22"/>
        </w:rPr>
        <w:t>CONSÓRCIO PÚBLICO INTERMUNICIPAL DE SAÚDE DO SETENTRIÃO PARANAENSE – CISAMUSEP</w:t>
      </w:r>
      <w:r w:rsidRPr="000F2283">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0F2283">
        <w:rPr>
          <w:rFonts w:ascii="Arial" w:hAnsi="Arial" w:cs="Arial"/>
          <w:color w:val="000000" w:themeColor="text1"/>
          <w:sz w:val="22"/>
          <w:szCs w:val="22"/>
        </w:rPr>
        <w:t>Srª</w:t>
      </w:r>
      <w:proofErr w:type="spellEnd"/>
      <w:r w:rsidRPr="000F2283">
        <w:rPr>
          <w:rFonts w:ascii="Arial" w:hAnsi="Arial" w:cs="Arial"/>
          <w:color w:val="000000" w:themeColor="text1"/>
          <w:sz w:val="22"/>
          <w:szCs w:val="22"/>
        </w:rPr>
        <w:t xml:space="preserve">. Sonia Regina Gomes Celestino, nacionalidade, estado civil, profissão, residente e domiciliado(a) em ___________/__, a seguir denominado </w:t>
      </w:r>
      <w:r w:rsidRPr="000F2283">
        <w:rPr>
          <w:rFonts w:ascii="Arial" w:hAnsi="Arial" w:cs="Arial"/>
          <w:b/>
          <w:color w:val="000000" w:themeColor="text1"/>
          <w:sz w:val="22"/>
          <w:szCs w:val="22"/>
        </w:rPr>
        <w:t>Contratante</w:t>
      </w:r>
      <w:r w:rsidRPr="000F2283">
        <w:rPr>
          <w:rFonts w:ascii="Arial" w:hAnsi="Arial" w:cs="Arial"/>
          <w:color w:val="000000" w:themeColor="text1"/>
          <w:sz w:val="22"/>
          <w:szCs w:val="22"/>
        </w:rPr>
        <w:t>, e a empresa</w:t>
      </w:r>
      <w:r w:rsidRPr="000F2283">
        <w:rPr>
          <w:rFonts w:ascii="Arial" w:hAnsi="Arial" w:cs="Arial"/>
          <w:b/>
          <w:color w:val="000000" w:themeColor="text1"/>
          <w:sz w:val="22"/>
          <w:szCs w:val="22"/>
        </w:rPr>
        <w:t xml:space="preserve"> </w:t>
      </w:r>
      <w:r w:rsidRPr="000F2283">
        <w:rPr>
          <w:rFonts w:ascii="Arial" w:hAnsi="Arial" w:cs="Arial"/>
          <w:color w:val="000000" w:themeColor="text1"/>
          <w:sz w:val="22"/>
          <w:szCs w:val="22"/>
        </w:rPr>
        <w:t>___________________________,</w:t>
      </w:r>
      <w:r w:rsidRPr="000F2283">
        <w:rPr>
          <w:rFonts w:ascii="Arial" w:hAnsi="Arial" w:cs="Arial"/>
          <w:b/>
          <w:color w:val="000000" w:themeColor="text1"/>
          <w:sz w:val="22"/>
          <w:szCs w:val="22"/>
        </w:rPr>
        <w:t xml:space="preserve"> </w:t>
      </w:r>
      <w:r w:rsidRPr="000F2283">
        <w:rPr>
          <w:rFonts w:ascii="Arial" w:hAnsi="Arial" w:cs="Arial"/>
          <w:color w:val="000000" w:themeColor="text1"/>
          <w:sz w:val="22"/>
          <w:szCs w:val="22"/>
        </w:rPr>
        <w:t>pessoa jurídica de direito privado, situado a ______________________, bairro, na cidade de ___________, CEP_______, telefone (__) ______________, e-mail</w:t>
      </w:r>
      <w:r w:rsidRPr="000F2283">
        <w:rPr>
          <w:color w:val="000000" w:themeColor="text1"/>
        </w:rPr>
        <w:t>,</w:t>
      </w:r>
      <w:r w:rsidRPr="000F2283">
        <w:rPr>
          <w:rFonts w:ascii="Arial" w:hAnsi="Arial" w:cs="Arial"/>
          <w:color w:val="000000" w:themeColor="text1"/>
          <w:sz w:val="22"/>
          <w:szCs w:val="22"/>
        </w:rPr>
        <w:t xml:space="preserve"> inscrita no CNPJ sob nº _______________________________, neste ato representada pelo(a) </w:t>
      </w:r>
      <w:proofErr w:type="spellStart"/>
      <w:r w:rsidRPr="000F2283">
        <w:rPr>
          <w:rFonts w:ascii="Arial" w:hAnsi="Arial" w:cs="Arial"/>
          <w:color w:val="000000" w:themeColor="text1"/>
          <w:sz w:val="22"/>
          <w:szCs w:val="22"/>
        </w:rPr>
        <w:t>Sr</w:t>
      </w:r>
      <w:proofErr w:type="spellEnd"/>
      <w:r w:rsidRPr="000F2283">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0F2283">
        <w:rPr>
          <w:rFonts w:ascii="Arial" w:hAnsi="Arial" w:cs="Arial"/>
          <w:b/>
          <w:color w:val="000000" w:themeColor="text1"/>
          <w:sz w:val="22"/>
          <w:szCs w:val="22"/>
        </w:rPr>
        <w:t>Contratada</w:t>
      </w:r>
      <w:r w:rsidRPr="000F2283">
        <w:rPr>
          <w:rFonts w:ascii="Arial" w:hAnsi="Arial" w:cs="Arial"/>
          <w:color w:val="000000" w:themeColor="text1"/>
          <w:sz w:val="22"/>
          <w:szCs w:val="22"/>
        </w:rPr>
        <w:t>, acordam e ajustam firmar o presente Contrato, nos termos da Lei Federal nº 14.133/2021, assim como pelas condições da Consulta de Preço nº</w:t>
      </w:r>
      <w:r w:rsidRPr="001042ED">
        <w:rPr>
          <w:rFonts w:ascii="Arial" w:hAnsi="Arial" w:cs="Arial"/>
          <w:color w:val="000000" w:themeColor="text1"/>
          <w:sz w:val="22"/>
          <w:szCs w:val="22"/>
        </w:rPr>
        <w:t xml:space="preserve"> </w:t>
      </w:r>
      <w:r w:rsidR="00DC4EED" w:rsidRPr="00AE0088">
        <w:rPr>
          <w:rFonts w:ascii="Arial" w:hAnsi="Arial" w:cs="Arial"/>
          <w:b/>
          <w:bCs/>
          <w:sz w:val="22"/>
          <w:szCs w:val="22"/>
        </w:rPr>
        <w:t>32</w:t>
      </w:r>
      <w:r w:rsidRPr="00AE0088">
        <w:rPr>
          <w:rFonts w:ascii="Arial" w:hAnsi="Arial" w:cs="Arial"/>
          <w:b/>
          <w:bCs/>
          <w:sz w:val="22"/>
          <w:szCs w:val="22"/>
        </w:rPr>
        <w:t>/202</w:t>
      </w:r>
      <w:r w:rsidR="002E4A73" w:rsidRPr="00AE0088">
        <w:rPr>
          <w:rFonts w:ascii="Arial" w:hAnsi="Arial" w:cs="Arial"/>
          <w:b/>
          <w:bCs/>
          <w:sz w:val="22"/>
          <w:szCs w:val="22"/>
        </w:rPr>
        <w:t>5</w:t>
      </w:r>
      <w:r w:rsidRPr="001042ED">
        <w:rPr>
          <w:rFonts w:ascii="Arial" w:hAnsi="Arial" w:cs="Arial"/>
          <w:color w:val="000000" w:themeColor="text1"/>
          <w:sz w:val="22"/>
          <w:szCs w:val="22"/>
        </w:rPr>
        <w:t xml:space="preserve">, pelos termos da proposta da Contratada datada de </w:t>
      </w:r>
      <w:r w:rsidRPr="00326293">
        <w:rPr>
          <w:rFonts w:ascii="Arial" w:hAnsi="Arial" w:cs="Arial"/>
          <w:color w:val="000000" w:themeColor="text1"/>
          <w:sz w:val="22"/>
          <w:szCs w:val="22"/>
        </w:rPr>
        <w:t xml:space="preserve">________, Pregão </w:t>
      </w:r>
      <w:r w:rsidRPr="00AE0088">
        <w:rPr>
          <w:rFonts w:ascii="Arial" w:hAnsi="Arial" w:cs="Arial"/>
          <w:sz w:val="22"/>
          <w:szCs w:val="22"/>
        </w:rPr>
        <w:t xml:space="preserve">nº </w:t>
      </w:r>
      <w:r w:rsidR="00AE0088" w:rsidRPr="00AE0088">
        <w:rPr>
          <w:rFonts w:ascii="Arial" w:hAnsi="Arial" w:cs="Arial"/>
          <w:b/>
          <w:bCs/>
          <w:sz w:val="22"/>
          <w:szCs w:val="22"/>
        </w:rPr>
        <w:t>20</w:t>
      </w:r>
      <w:r w:rsidRPr="00AE0088">
        <w:rPr>
          <w:rFonts w:ascii="Arial" w:hAnsi="Arial" w:cs="Arial"/>
          <w:b/>
          <w:bCs/>
          <w:sz w:val="22"/>
          <w:szCs w:val="22"/>
        </w:rPr>
        <w:t>/202</w:t>
      </w:r>
      <w:r w:rsidR="002E4A73" w:rsidRPr="00AE0088">
        <w:rPr>
          <w:rFonts w:ascii="Arial" w:hAnsi="Arial" w:cs="Arial"/>
          <w:b/>
          <w:bCs/>
          <w:sz w:val="22"/>
          <w:szCs w:val="22"/>
        </w:rPr>
        <w:t>5</w:t>
      </w:r>
      <w:r w:rsidRPr="006C4373">
        <w:rPr>
          <w:rFonts w:ascii="Arial" w:hAnsi="Arial" w:cs="Arial"/>
          <w:color w:val="000000" w:themeColor="text1"/>
          <w:sz w:val="22"/>
          <w:szCs w:val="22"/>
        </w:rPr>
        <w:t>,</w:t>
      </w:r>
      <w:r w:rsidRPr="00326293">
        <w:rPr>
          <w:rFonts w:ascii="Arial" w:hAnsi="Arial" w:cs="Arial"/>
          <w:color w:val="000000" w:themeColor="text1"/>
          <w:sz w:val="22"/>
          <w:szCs w:val="22"/>
        </w:rPr>
        <w:t xml:space="preserve"> realizado na forma Eletrônica, e pelas Cláusulas a seguir expressas, definidoras dos direitos, obrigações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56271912" w:rsidR="009F0D40" w:rsidRPr="001042ED" w:rsidRDefault="009F0D40" w:rsidP="009953C7">
      <w:pPr>
        <w:tabs>
          <w:tab w:val="left" w:pos="851"/>
        </w:tabs>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7128F2">
        <w:rPr>
          <w:rFonts w:ascii="Arial" w:hAnsi="Arial" w:cs="Arial"/>
          <w:color w:val="000000" w:themeColor="text1"/>
          <w:sz w:val="22"/>
          <w:szCs w:val="22"/>
        </w:rPr>
        <w:t xml:space="preserve">O objeto da presente </w:t>
      </w:r>
      <w:r w:rsidR="00DC4EED" w:rsidRPr="00AE0088">
        <w:rPr>
          <w:rFonts w:ascii="Arial" w:hAnsi="Arial" w:cs="Arial"/>
          <w:sz w:val="22"/>
          <w:szCs w:val="22"/>
        </w:rPr>
        <w:t xml:space="preserve">contratação </w:t>
      </w:r>
      <w:r w:rsidR="00966037" w:rsidRPr="00AE0088">
        <w:rPr>
          <w:rFonts w:ascii="Arial" w:hAnsi="Arial" w:cs="Arial"/>
          <w:sz w:val="22"/>
          <w:szCs w:val="22"/>
        </w:rPr>
        <w:t xml:space="preserve">é a prestação de serviço </w:t>
      </w:r>
      <w:r w:rsidR="00DC4EED" w:rsidRPr="00AE0088">
        <w:rPr>
          <w:rFonts w:ascii="Arial" w:hAnsi="Arial" w:cs="Arial"/>
          <w:sz w:val="22"/>
          <w:szCs w:val="22"/>
        </w:rPr>
        <w:t xml:space="preserve">de empresa especializada na área de tecnologia da informação para disponibilização do Sistema Informatizado de Gestão de Pessoas no modelo de comercialização SaaS – </w:t>
      </w:r>
      <w:r w:rsidR="00DC4EED" w:rsidRPr="00AE0088">
        <w:rPr>
          <w:rFonts w:ascii="Arial" w:hAnsi="Arial" w:cs="Arial"/>
          <w:i/>
          <w:sz w:val="22"/>
          <w:szCs w:val="22"/>
        </w:rPr>
        <w:t>Software as a Service</w:t>
      </w:r>
      <w:r w:rsidR="00DC4EED" w:rsidRPr="00AE0088">
        <w:rPr>
          <w:rFonts w:ascii="Arial" w:hAnsi="Arial" w:cs="Arial"/>
          <w:sz w:val="22"/>
          <w:szCs w:val="22"/>
        </w:rPr>
        <w:t xml:space="preserve"> (</w:t>
      </w:r>
      <w:r w:rsidR="00DC4EED" w:rsidRPr="00AE0088">
        <w:rPr>
          <w:rFonts w:ascii="Arial" w:hAnsi="Arial" w:cs="Arial"/>
          <w:i/>
          <w:iCs/>
          <w:sz w:val="22"/>
          <w:szCs w:val="22"/>
        </w:rPr>
        <w:t>Software</w:t>
      </w:r>
      <w:r w:rsidR="00DC4EED" w:rsidRPr="00AE0088">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DC4EED" w:rsidRPr="00AE0088">
        <w:rPr>
          <w:rFonts w:ascii="Arial" w:hAnsi="Arial" w:cs="Arial"/>
          <w:sz w:val="22"/>
          <w:szCs w:val="22"/>
        </w:rPr>
        <w:t>eSocial</w:t>
      </w:r>
      <w:proofErr w:type="spellEnd"/>
      <w:r w:rsidR="00DC4EED" w:rsidRPr="00AE0088">
        <w:rPr>
          <w:rFonts w:ascii="Arial" w:hAnsi="Arial" w:cs="Arial"/>
          <w:sz w:val="22"/>
          <w:szCs w:val="22"/>
        </w:rPr>
        <w:t xml:space="preserve"> para o</w:t>
      </w:r>
      <w:r w:rsidR="00DC4EED" w:rsidRPr="00AE0088">
        <w:rPr>
          <w:rFonts w:ascii="Arial" w:eastAsia="Arial Unicode MS" w:hAnsi="Arial" w:cs="Arial"/>
          <w:noProof/>
          <w:sz w:val="22"/>
          <w:szCs w:val="22"/>
        </w:rPr>
        <w:t xml:space="preserve"> Consórcio Público Intermunicipal de Saúde do Setentrião Paranaense – CISAMUSEP</w:t>
      </w:r>
      <w:r w:rsidRPr="00AE0088">
        <w:rPr>
          <w:rFonts w:ascii="Arial" w:eastAsia="Arial Unicode MS" w:hAnsi="Arial" w:cs="Arial"/>
          <w:bCs/>
          <w:noProof/>
          <w:color w:val="000000" w:themeColor="text1"/>
          <w:sz w:val="22"/>
          <w:szCs w:val="22"/>
          <w:lang w:eastAsia="en-US"/>
        </w:rPr>
        <w:t>,</w:t>
      </w:r>
      <w:r w:rsidRPr="00AE0088">
        <w:rPr>
          <w:rFonts w:ascii="Arial" w:eastAsia="Arial Unicode MS" w:hAnsi="Arial" w:cs="Arial"/>
          <w:color w:val="000000" w:themeColor="text1"/>
          <w:sz w:val="22"/>
          <w:szCs w:val="22"/>
        </w:rPr>
        <w:t xml:space="preserve"> conf</w:t>
      </w:r>
      <w:r w:rsidRPr="006C4373">
        <w:rPr>
          <w:rFonts w:ascii="Arial" w:eastAsia="Arial Unicode MS" w:hAnsi="Arial" w:cs="Arial"/>
          <w:color w:val="000000" w:themeColor="text1"/>
          <w:sz w:val="22"/>
          <w:szCs w:val="22"/>
        </w:rPr>
        <w:t xml:space="preserve">orme as especificações </w:t>
      </w:r>
      <w:r w:rsidRPr="006C4373">
        <w:rPr>
          <w:rFonts w:ascii="Arial" w:hAnsi="Arial" w:cs="Arial"/>
          <w:color w:val="000000" w:themeColor="text1"/>
          <w:sz w:val="22"/>
          <w:szCs w:val="22"/>
        </w:rPr>
        <w:t xml:space="preserve">estabelecidas no </w:t>
      </w:r>
      <w:r w:rsidRPr="00254335">
        <w:rPr>
          <w:rFonts w:ascii="Arial" w:hAnsi="Arial" w:cs="Arial"/>
          <w:color w:val="000000" w:themeColor="text1"/>
          <w:sz w:val="22"/>
          <w:szCs w:val="22"/>
        </w:rPr>
        <w:t xml:space="preserve">Edital nº </w:t>
      </w:r>
      <w:r w:rsidR="00AE0088" w:rsidRPr="00254335">
        <w:rPr>
          <w:rFonts w:ascii="Arial" w:hAnsi="Arial" w:cs="Arial"/>
          <w:sz w:val="22"/>
          <w:szCs w:val="22"/>
        </w:rPr>
        <w:t>20</w:t>
      </w:r>
      <w:r w:rsidR="00DC4EED" w:rsidRPr="00254335">
        <w:rPr>
          <w:rFonts w:ascii="Arial" w:hAnsi="Arial" w:cs="Arial"/>
          <w:sz w:val="22"/>
          <w:szCs w:val="22"/>
        </w:rPr>
        <w:t>/2025</w:t>
      </w:r>
      <w:r w:rsidRPr="006C4373">
        <w:rPr>
          <w:rFonts w:ascii="Arial" w:hAnsi="Arial" w:cs="Arial"/>
          <w:color w:val="000000" w:themeColor="text1"/>
          <w:sz w:val="22"/>
          <w:szCs w:val="22"/>
        </w:rPr>
        <w:t>,</w:t>
      </w:r>
      <w:r w:rsidRPr="007128F2">
        <w:rPr>
          <w:rFonts w:ascii="Arial" w:hAnsi="Arial" w:cs="Arial"/>
          <w:color w:val="000000" w:themeColor="text1"/>
          <w:sz w:val="22"/>
          <w:szCs w:val="22"/>
        </w:rPr>
        <w:t xml:space="preserve"> proposta comercial anexa e Anexo deste Contrato.</w:t>
      </w:r>
    </w:p>
    <w:p w14:paraId="4485CA37" w14:textId="77777777" w:rsidR="009F0D40" w:rsidRPr="001042ED" w:rsidRDefault="009F0D40" w:rsidP="009F0D40">
      <w:pPr>
        <w:spacing w:line="276" w:lineRule="auto"/>
        <w:jc w:val="both"/>
        <w:rPr>
          <w:rFonts w:ascii="Arial" w:hAnsi="Arial" w:cs="Arial"/>
          <w:color w:val="000000" w:themeColor="text1"/>
          <w:sz w:val="22"/>
          <w:szCs w:val="22"/>
        </w:rPr>
      </w:pPr>
    </w:p>
    <w:p w14:paraId="5BAB7DB7" w14:textId="77777777" w:rsidR="009F0D40" w:rsidRPr="000F2283"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lastRenderedPageBreak/>
        <w:t xml:space="preserve">Subcláusula Única </w:t>
      </w:r>
      <w:r w:rsidRPr="001042ED">
        <w:rPr>
          <w:rFonts w:ascii="Arial" w:hAnsi="Arial" w:cs="Arial"/>
          <w:color w:val="000000" w:themeColor="text1"/>
          <w:sz w:val="22"/>
          <w:szCs w:val="22"/>
        </w:rPr>
        <w:t xml:space="preserve">– </w:t>
      </w:r>
      <w:r w:rsidRPr="000F2283">
        <w:rPr>
          <w:rFonts w:ascii="Arial" w:hAnsi="Arial" w:cs="Arial"/>
          <w:color w:val="000000" w:themeColor="text1"/>
          <w:sz w:val="22"/>
          <w:szCs w:val="22"/>
        </w:rPr>
        <w:t>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0F2283"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0F2283" w:rsidRDefault="009F0D40" w:rsidP="009F0D40">
      <w:pPr>
        <w:tabs>
          <w:tab w:val="left" w:pos="1418"/>
        </w:tabs>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SEGUNDA – REGIME DE EXECUÇÃO</w:t>
      </w:r>
    </w:p>
    <w:p w14:paraId="21420055" w14:textId="77777777" w:rsidR="009F0D40" w:rsidRPr="000F2283"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0F2283" w:rsidRDefault="009F0D40" w:rsidP="009F0D40">
      <w:pPr>
        <w:tabs>
          <w:tab w:val="left" w:pos="851"/>
        </w:tabs>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786DF499" w14:textId="77777777" w:rsidR="00F654CE" w:rsidRPr="000F2283" w:rsidRDefault="00F654CE" w:rsidP="00F654CE">
      <w:pPr>
        <w:shd w:val="clear" w:color="auto" w:fill="FFFFFF"/>
        <w:spacing w:line="276" w:lineRule="auto"/>
        <w:ind w:firstLine="708"/>
        <w:jc w:val="both"/>
        <w:rPr>
          <w:rFonts w:ascii="Arial" w:hAnsi="Arial" w:cs="Arial"/>
          <w:b/>
          <w:color w:val="000000" w:themeColor="text1"/>
          <w:sz w:val="22"/>
          <w:szCs w:val="22"/>
        </w:rPr>
      </w:pPr>
    </w:p>
    <w:p w14:paraId="25A0D8F9" w14:textId="63F2E5FD" w:rsidR="00F654CE" w:rsidRPr="000F2283" w:rsidRDefault="009F0D40" w:rsidP="00F654CE">
      <w:pPr>
        <w:shd w:val="clear" w:color="auto" w:fill="FFFFFF"/>
        <w:spacing w:line="276" w:lineRule="auto"/>
        <w:ind w:firstLine="708"/>
        <w:jc w:val="both"/>
        <w:rPr>
          <w:rFonts w:ascii="Arial" w:hAnsi="Arial" w:cs="Arial"/>
        </w:rPr>
      </w:pPr>
      <w:r w:rsidRPr="000F2283">
        <w:rPr>
          <w:rFonts w:ascii="Arial" w:hAnsi="Arial" w:cs="Arial"/>
          <w:b/>
          <w:color w:val="000000" w:themeColor="text1"/>
          <w:sz w:val="22"/>
          <w:szCs w:val="22"/>
        </w:rPr>
        <w:t xml:space="preserve">Subcláusula Primeira </w:t>
      </w:r>
      <w:r w:rsidRPr="000F2283">
        <w:rPr>
          <w:rFonts w:ascii="Arial" w:hAnsi="Arial" w:cs="Arial"/>
          <w:color w:val="000000" w:themeColor="text1"/>
          <w:sz w:val="22"/>
          <w:szCs w:val="22"/>
        </w:rPr>
        <w:t xml:space="preserve">– </w:t>
      </w:r>
      <w:r w:rsidR="00F654CE" w:rsidRPr="000F2283">
        <w:rPr>
          <w:rFonts w:ascii="Arial" w:hAnsi="Arial" w:cs="Arial"/>
          <w:color w:val="000000" w:themeColor="text1"/>
          <w:sz w:val="22"/>
          <w:szCs w:val="22"/>
        </w:rPr>
        <w:t>A contratação compreenderá os seguintes módulos, os quais deverão ter integração nativa entre si e fazer parte da mesma estrutura:</w:t>
      </w:r>
    </w:p>
    <w:p w14:paraId="26B09902" w14:textId="77777777" w:rsidR="00F654CE" w:rsidRPr="000F2283" w:rsidRDefault="00F654CE" w:rsidP="00F654CE">
      <w:pPr>
        <w:pStyle w:val="PargrafodaLista"/>
        <w:numPr>
          <w:ilvl w:val="0"/>
          <w:numId w:val="24"/>
        </w:numPr>
        <w:shd w:val="clear" w:color="auto" w:fill="FFFFFF"/>
        <w:spacing w:after="0"/>
        <w:jc w:val="both"/>
        <w:rPr>
          <w:rFonts w:ascii="Arial" w:hAnsi="Arial" w:cs="Arial"/>
          <w:lang w:eastAsia="pt-BR"/>
        </w:rPr>
      </w:pPr>
      <w:r w:rsidRPr="000F2283">
        <w:rPr>
          <w:rFonts w:ascii="Arial" w:hAnsi="Arial" w:cs="Arial"/>
          <w:lang w:eastAsia="pt-BR"/>
        </w:rPr>
        <w:t>Gestão de recursos humanos e folha de pagamento;</w:t>
      </w:r>
    </w:p>
    <w:p w14:paraId="5653810A" w14:textId="77777777" w:rsidR="0026021B" w:rsidRDefault="00F654CE" w:rsidP="0026021B">
      <w:pPr>
        <w:pStyle w:val="PargrafodaLista"/>
        <w:numPr>
          <w:ilvl w:val="0"/>
          <w:numId w:val="24"/>
        </w:numPr>
        <w:shd w:val="clear" w:color="auto" w:fill="FFFFFF"/>
        <w:spacing w:after="120"/>
        <w:jc w:val="both"/>
        <w:rPr>
          <w:rFonts w:ascii="Arial" w:hAnsi="Arial" w:cs="Arial"/>
          <w:lang w:eastAsia="pt-BR"/>
        </w:rPr>
      </w:pPr>
      <w:r w:rsidRPr="000F2283">
        <w:rPr>
          <w:rFonts w:ascii="Arial" w:hAnsi="Arial" w:cs="Arial"/>
          <w:lang w:eastAsia="pt-BR"/>
        </w:rPr>
        <w:t xml:space="preserve">Registro e tratamento de ponto eletrônico. </w:t>
      </w:r>
    </w:p>
    <w:p w14:paraId="59447F7B" w14:textId="096D3A11" w:rsidR="0026021B" w:rsidRPr="0026021B" w:rsidRDefault="00F654CE" w:rsidP="0026021B">
      <w:pPr>
        <w:shd w:val="clear" w:color="auto" w:fill="FFFFFF"/>
        <w:spacing w:after="120"/>
        <w:ind w:firstLine="360"/>
        <w:jc w:val="both"/>
        <w:rPr>
          <w:rFonts w:ascii="Arial" w:hAnsi="Arial" w:cs="Arial"/>
        </w:rPr>
      </w:pPr>
      <w:r w:rsidRPr="0026021B">
        <w:rPr>
          <w:rFonts w:ascii="Arial" w:hAnsi="Arial" w:cs="Arial"/>
          <w:b/>
          <w:color w:val="000000" w:themeColor="text1"/>
          <w:sz w:val="22"/>
          <w:szCs w:val="22"/>
        </w:rPr>
        <w:t xml:space="preserve"> </w:t>
      </w:r>
      <w:r w:rsidR="009F0D40" w:rsidRPr="0026021B">
        <w:rPr>
          <w:rFonts w:ascii="Arial" w:hAnsi="Arial" w:cs="Arial"/>
          <w:b/>
          <w:color w:val="000000" w:themeColor="text1"/>
          <w:sz w:val="22"/>
          <w:szCs w:val="22"/>
        </w:rPr>
        <w:t xml:space="preserve">Subcláusula Segunda </w:t>
      </w:r>
      <w:proofErr w:type="gramStart"/>
      <w:r w:rsidR="009F0D40" w:rsidRPr="0026021B">
        <w:rPr>
          <w:rFonts w:ascii="Arial" w:hAnsi="Arial" w:cs="Arial"/>
          <w:color w:val="000000" w:themeColor="text1"/>
          <w:sz w:val="22"/>
          <w:szCs w:val="22"/>
        </w:rPr>
        <w:t>–</w:t>
      </w:r>
      <w:r w:rsidR="000B7E0D" w:rsidRPr="0026021B">
        <w:rPr>
          <w:rFonts w:ascii="Arial" w:hAnsi="Arial" w:cs="Arial"/>
          <w:sz w:val="22"/>
          <w:szCs w:val="22"/>
          <w:lang w:eastAsia="ar-SA"/>
        </w:rPr>
        <w:t xml:space="preserve"> </w:t>
      </w:r>
      <w:r w:rsidRPr="0026021B">
        <w:rPr>
          <w:rFonts w:ascii="Arial" w:hAnsi="Arial" w:cs="Arial"/>
          <w:sz w:val="22"/>
          <w:szCs w:val="22"/>
          <w:lang w:eastAsia="ar-SA"/>
        </w:rPr>
        <w:t xml:space="preserve"> </w:t>
      </w:r>
      <w:r w:rsidR="0026021B" w:rsidRPr="0026021B">
        <w:rPr>
          <w:rFonts w:ascii="Arial" w:hAnsi="Arial" w:cs="Arial"/>
          <w:color w:val="000000" w:themeColor="text1"/>
          <w:sz w:val="22"/>
          <w:szCs w:val="22"/>
        </w:rPr>
        <w:t>As</w:t>
      </w:r>
      <w:proofErr w:type="gramEnd"/>
      <w:r w:rsidR="0026021B" w:rsidRPr="0026021B">
        <w:rPr>
          <w:rFonts w:ascii="Arial" w:hAnsi="Arial" w:cs="Arial"/>
          <w:color w:val="000000" w:themeColor="text1"/>
          <w:sz w:val="22"/>
          <w:szCs w:val="22"/>
        </w:rPr>
        <w:t xml:space="preserve"> etapas do Item 1 não serão executadas caso a empresa a ser contratada seja a atual fornecedora do sistema utilizado pelo CISAMUSEP,  neste caso não será efetuado o pagamento do item</w:t>
      </w:r>
      <w:r w:rsidR="0026021B">
        <w:rPr>
          <w:rFonts w:ascii="Arial" w:hAnsi="Arial" w:cs="Arial"/>
          <w:color w:val="000000" w:themeColor="text1"/>
          <w:sz w:val="22"/>
          <w:szCs w:val="22"/>
        </w:rPr>
        <w:t>.</w:t>
      </w:r>
    </w:p>
    <w:p w14:paraId="6C5C5C30" w14:textId="1D7868A8" w:rsidR="00F654CE" w:rsidRPr="000F2283" w:rsidRDefault="00F654CE" w:rsidP="00F654CE">
      <w:pPr>
        <w:autoSpaceDE w:val="0"/>
        <w:autoSpaceDN w:val="0"/>
        <w:adjustRightInd w:val="0"/>
        <w:spacing w:after="120" w:line="276" w:lineRule="auto"/>
        <w:ind w:firstLine="708"/>
        <w:jc w:val="both"/>
        <w:rPr>
          <w:rFonts w:ascii="Arial" w:hAnsi="Arial" w:cs="Arial"/>
          <w:color w:val="000000" w:themeColor="text1"/>
          <w:sz w:val="22"/>
          <w:szCs w:val="22"/>
        </w:rPr>
      </w:pPr>
      <w:r w:rsidRPr="000F2283">
        <w:rPr>
          <w:rFonts w:ascii="Arial" w:hAnsi="Arial" w:cs="Arial"/>
          <w:b/>
          <w:color w:val="000000" w:themeColor="text1"/>
          <w:sz w:val="22"/>
          <w:szCs w:val="22"/>
        </w:rPr>
        <w:t xml:space="preserve">Subcláusula </w:t>
      </w:r>
      <w:r w:rsidRPr="000F2283">
        <w:rPr>
          <w:rFonts w:ascii="Arial" w:eastAsia="Arial Unicode MS" w:hAnsi="Arial" w:cs="Arial"/>
          <w:b/>
          <w:color w:val="000000" w:themeColor="text1"/>
          <w:sz w:val="22"/>
          <w:szCs w:val="22"/>
        </w:rPr>
        <w:t>Terceira</w:t>
      </w:r>
      <w:r w:rsidRPr="000F2283">
        <w:rPr>
          <w:rFonts w:ascii="Arial" w:hAnsi="Arial" w:cs="Arial"/>
          <w:b/>
          <w:color w:val="000000" w:themeColor="text1"/>
          <w:sz w:val="22"/>
          <w:szCs w:val="22"/>
        </w:rPr>
        <w:t xml:space="preserve"> </w:t>
      </w:r>
      <w:r w:rsidRPr="000F2283">
        <w:rPr>
          <w:rFonts w:ascii="Arial" w:hAnsi="Arial" w:cs="Arial"/>
          <w:color w:val="000000" w:themeColor="text1"/>
          <w:sz w:val="22"/>
          <w:szCs w:val="22"/>
        </w:rPr>
        <w:t xml:space="preserve">– </w:t>
      </w:r>
      <w:r w:rsidR="004A21A2">
        <w:rPr>
          <w:rFonts w:ascii="Arial" w:hAnsi="Arial" w:cs="Arial"/>
          <w:color w:val="000000" w:themeColor="text1"/>
          <w:sz w:val="22"/>
          <w:szCs w:val="22"/>
        </w:rPr>
        <w:t xml:space="preserve">O </w:t>
      </w:r>
      <w:proofErr w:type="gramStart"/>
      <w:r w:rsidR="004A21A2">
        <w:rPr>
          <w:rFonts w:ascii="Arial" w:hAnsi="Arial" w:cs="Arial"/>
          <w:color w:val="000000" w:themeColor="text1"/>
          <w:sz w:val="22"/>
          <w:szCs w:val="22"/>
        </w:rPr>
        <w:t>processamentos máximo</w:t>
      </w:r>
      <w:proofErr w:type="gramEnd"/>
      <w:r w:rsidR="004A21A2">
        <w:rPr>
          <w:rFonts w:ascii="Arial" w:hAnsi="Arial" w:cs="Arial"/>
          <w:color w:val="000000" w:themeColor="text1"/>
          <w:sz w:val="22"/>
          <w:szCs w:val="22"/>
        </w:rPr>
        <w:t xml:space="preserve"> para o item 1 é</w:t>
      </w:r>
      <w:r w:rsidRPr="000F2283">
        <w:rPr>
          <w:rFonts w:ascii="Arial" w:hAnsi="Arial" w:cs="Arial"/>
          <w:color w:val="000000" w:themeColor="text1"/>
          <w:sz w:val="22"/>
          <w:szCs w:val="22"/>
        </w:rPr>
        <w:t xml:space="preserve"> de 100 (cem) funcionários.</w:t>
      </w:r>
    </w:p>
    <w:p w14:paraId="397C5DE6" w14:textId="48AF7CB2" w:rsidR="00F654CE" w:rsidRPr="000F2283" w:rsidRDefault="00F654CE" w:rsidP="00F654CE">
      <w:pPr>
        <w:pStyle w:val="Cabealho"/>
        <w:tabs>
          <w:tab w:val="center" w:pos="709"/>
        </w:tabs>
        <w:spacing w:after="120" w:line="276" w:lineRule="auto"/>
        <w:jc w:val="both"/>
        <w:rPr>
          <w:rFonts w:ascii="Arial" w:hAnsi="Arial" w:cs="Arial"/>
        </w:rPr>
      </w:pP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r>
      <w:r w:rsidRPr="00254335">
        <w:rPr>
          <w:rFonts w:ascii="Arial" w:eastAsia="Arial Unicode MS" w:hAnsi="Arial" w:cs="Arial"/>
          <w:b/>
          <w:color w:val="000000" w:themeColor="text1"/>
          <w:sz w:val="22"/>
          <w:szCs w:val="22"/>
        </w:rPr>
        <w:t xml:space="preserve">Subcláusula Quarta </w:t>
      </w:r>
      <w:r w:rsidRPr="00254335">
        <w:rPr>
          <w:rFonts w:ascii="Arial" w:eastAsia="Arial Unicode MS" w:hAnsi="Arial" w:cs="Arial"/>
          <w:color w:val="000000" w:themeColor="text1"/>
          <w:sz w:val="22"/>
          <w:szCs w:val="22"/>
        </w:rPr>
        <w:t xml:space="preserve">– </w:t>
      </w:r>
      <w:r w:rsidRPr="00254335">
        <w:rPr>
          <w:rFonts w:ascii="Arial" w:hAnsi="Arial" w:cs="Arial"/>
          <w:color w:val="000000" w:themeColor="text1"/>
          <w:sz w:val="22"/>
          <w:szCs w:val="22"/>
        </w:rPr>
        <w:t>Por questões de compatibilidade, padronização, integração e outras relacionadas à conveniência administrativa, a disponibilização dos dois módulos do sistema, suporte, auxílio e atendimento técnico ocorrerá com uma única empresa, o que favorece as práticas de envio de dados e cumprimento de obrigações aos diversos órgãos fiscalizadores.</w:t>
      </w:r>
    </w:p>
    <w:p w14:paraId="52D3D983" w14:textId="77777777" w:rsidR="0089331B" w:rsidRDefault="00F654CE" w:rsidP="0089331B">
      <w:pPr>
        <w:tabs>
          <w:tab w:val="left" w:pos="0"/>
        </w:tabs>
        <w:autoSpaceDE w:val="0"/>
        <w:snapToGrid w:val="0"/>
        <w:spacing w:after="120" w:line="276" w:lineRule="auto"/>
        <w:ind w:right="25"/>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ab/>
        <w:t xml:space="preserve">Subcláusula Quinta </w:t>
      </w:r>
      <w:r w:rsidRPr="000F2283">
        <w:rPr>
          <w:rFonts w:ascii="Arial" w:eastAsia="Arial Unicode MS" w:hAnsi="Arial" w:cs="Arial"/>
          <w:color w:val="000000" w:themeColor="text1"/>
          <w:sz w:val="22"/>
          <w:szCs w:val="22"/>
        </w:rPr>
        <w:t>–</w:t>
      </w:r>
      <w:r w:rsidR="004A21A2">
        <w:rPr>
          <w:rFonts w:ascii="Arial" w:eastAsia="Arial Unicode MS" w:hAnsi="Arial" w:cs="Arial"/>
          <w:color w:val="000000" w:themeColor="text1"/>
          <w:sz w:val="22"/>
          <w:szCs w:val="22"/>
        </w:rPr>
        <w:t xml:space="preserve"> O serviço contratado contempla </w:t>
      </w:r>
      <w:proofErr w:type="gramStart"/>
      <w:r w:rsidR="004A21A2">
        <w:rPr>
          <w:rFonts w:ascii="Arial" w:eastAsia="Arial Unicode MS" w:hAnsi="Arial" w:cs="Arial"/>
          <w:color w:val="000000" w:themeColor="text1"/>
          <w:sz w:val="22"/>
          <w:szCs w:val="22"/>
        </w:rPr>
        <w:t xml:space="preserve">o </w:t>
      </w:r>
      <w:r w:rsidRPr="000F2283">
        <w:rPr>
          <w:rFonts w:ascii="Arial" w:eastAsia="Arial Unicode MS" w:hAnsi="Arial" w:cs="Arial"/>
          <w:color w:val="000000" w:themeColor="text1"/>
          <w:sz w:val="22"/>
          <w:szCs w:val="22"/>
        </w:rPr>
        <w:t xml:space="preserve"> </w:t>
      </w:r>
      <w:r w:rsidR="004A21A2">
        <w:rPr>
          <w:rFonts w:ascii="Arial" w:hAnsi="Arial" w:cs="Arial"/>
          <w:color w:val="000000" w:themeColor="text1"/>
          <w:sz w:val="22"/>
          <w:szCs w:val="22"/>
        </w:rPr>
        <w:t>f</w:t>
      </w:r>
      <w:r w:rsidRPr="000F2283">
        <w:rPr>
          <w:rFonts w:ascii="Arial" w:hAnsi="Arial" w:cs="Arial"/>
          <w:color w:val="000000" w:themeColor="text1"/>
          <w:sz w:val="22"/>
          <w:szCs w:val="22"/>
        </w:rPr>
        <w:t>ornecimento</w:t>
      </w:r>
      <w:proofErr w:type="gramEnd"/>
      <w:r w:rsidRPr="000F2283">
        <w:rPr>
          <w:rFonts w:ascii="Arial" w:hAnsi="Arial" w:cs="Arial"/>
          <w:color w:val="000000" w:themeColor="text1"/>
          <w:sz w:val="22"/>
          <w:szCs w:val="22"/>
        </w:rPr>
        <w:t xml:space="preserve"> e implantação de sistema gerenciador de banco de dados, com módulos integrados e número ilimitado de usuários.</w:t>
      </w:r>
    </w:p>
    <w:p w14:paraId="7731A74F" w14:textId="23140A17" w:rsidR="000B7E0D" w:rsidRPr="000F2283" w:rsidRDefault="00F654CE" w:rsidP="0089331B">
      <w:pPr>
        <w:tabs>
          <w:tab w:val="left" w:pos="0"/>
        </w:tabs>
        <w:autoSpaceDE w:val="0"/>
        <w:snapToGrid w:val="0"/>
        <w:spacing w:line="276" w:lineRule="auto"/>
        <w:ind w:right="25" w:firstLine="709"/>
        <w:jc w:val="both"/>
        <w:rPr>
          <w:rFonts w:ascii="Arial" w:hAnsi="Arial" w:cs="Arial"/>
          <w:sz w:val="22"/>
          <w:szCs w:val="22"/>
        </w:rPr>
      </w:pPr>
      <w:r w:rsidRPr="000F2283">
        <w:rPr>
          <w:rFonts w:ascii="Arial" w:eastAsia="Arial Unicode MS" w:hAnsi="Arial" w:cs="Arial"/>
          <w:b/>
          <w:color w:val="000000" w:themeColor="text1"/>
          <w:sz w:val="22"/>
          <w:szCs w:val="22"/>
        </w:rPr>
        <w:t xml:space="preserve">Subcláusula Sexta </w:t>
      </w:r>
      <w:r w:rsidRPr="000F2283">
        <w:rPr>
          <w:rFonts w:ascii="Arial" w:eastAsia="Arial Unicode MS" w:hAnsi="Arial" w:cs="Arial"/>
          <w:color w:val="000000" w:themeColor="text1"/>
          <w:sz w:val="22"/>
          <w:szCs w:val="22"/>
        </w:rPr>
        <w:t xml:space="preserve">– </w:t>
      </w:r>
      <w:r w:rsidR="007C1E91" w:rsidRPr="000F2283">
        <w:rPr>
          <w:rFonts w:ascii="Arial" w:hAnsi="Arial" w:cs="Arial"/>
          <w:sz w:val="22"/>
          <w:szCs w:val="22"/>
        </w:rPr>
        <w:t>A prestação de serviço deverá ser realizada na sede do C</w:t>
      </w:r>
      <w:r w:rsidR="003F759B" w:rsidRPr="000F2283">
        <w:rPr>
          <w:rFonts w:ascii="Arial" w:hAnsi="Arial" w:cs="Arial"/>
          <w:sz w:val="22"/>
          <w:szCs w:val="22"/>
        </w:rPr>
        <w:t>ontratante</w:t>
      </w:r>
      <w:r w:rsidR="007C1E91" w:rsidRPr="000F2283">
        <w:rPr>
          <w:rFonts w:ascii="Arial" w:hAnsi="Arial" w:cs="Arial"/>
          <w:sz w:val="22"/>
          <w:szCs w:val="22"/>
        </w:rPr>
        <w:t>,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Contratante.</w:t>
      </w:r>
    </w:p>
    <w:p w14:paraId="622ED4B3" w14:textId="77777777" w:rsidR="00F654CE" w:rsidRPr="000F2283" w:rsidRDefault="00F654CE" w:rsidP="0089331B">
      <w:pPr>
        <w:tabs>
          <w:tab w:val="left" w:pos="284"/>
        </w:tabs>
        <w:spacing w:line="276" w:lineRule="auto"/>
        <w:ind w:firstLine="851"/>
        <w:jc w:val="both"/>
        <w:rPr>
          <w:rFonts w:ascii="Arial" w:eastAsia="Arial Unicode MS" w:hAnsi="Arial" w:cs="Arial"/>
          <w:color w:val="000000" w:themeColor="text1"/>
          <w:sz w:val="22"/>
          <w:szCs w:val="22"/>
        </w:rPr>
      </w:pPr>
    </w:p>
    <w:p w14:paraId="24FBC2DF" w14:textId="078DAB4C" w:rsidR="000B7E0D" w:rsidRPr="000F2283" w:rsidRDefault="009F0D40" w:rsidP="0089331B">
      <w:pPr>
        <w:spacing w:line="276" w:lineRule="auto"/>
        <w:ind w:firstLine="709"/>
        <w:jc w:val="both"/>
        <w:rPr>
          <w:rFonts w:ascii="Arial" w:eastAsia="Arial Unicode MS" w:hAnsi="Arial" w:cs="Arial"/>
          <w:noProof/>
          <w:sz w:val="22"/>
          <w:szCs w:val="22"/>
        </w:rPr>
      </w:pPr>
      <w:r w:rsidRPr="000F2283">
        <w:rPr>
          <w:rFonts w:ascii="Arial" w:eastAsia="Arial Unicode MS" w:hAnsi="Arial" w:cs="Arial"/>
          <w:b/>
          <w:color w:val="000000" w:themeColor="text1"/>
          <w:sz w:val="22"/>
          <w:szCs w:val="22"/>
        </w:rPr>
        <w:t xml:space="preserve">Subcláusula </w:t>
      </w:r>
      <w:bookmarkStart w:id="37" w:name="_Hlk157496217"/>
      <w:r w:rsidRPr="000F2283">
        <w:rPr>
          <w:rFonts w:ascii="Arial" w:eastAsia="Arial Unicode MS" w:hAnsi="Arial" w:cs="Arial"/>
          <w:b/>
          <w:color w:val="000000" w:themeColor="text1"/>
          <w:sz w:val="22"/>
          <w:szCs w:val="22"/>
        </w:rPr>
        <w:t>Sétima</w:t>
      </w:r>
      <w:r w:rsidRPr="000F2283">
        <w:rPr>
          <w:rFonts w:ascii="Arial" w:eastAsia="Arial Unicode MS" w:hAnsi="Arial" w:cs="Arial"/>
          <w:color w:val="000000" w:themeColor="text1"/>
          <w:sz w:val="22"/>
          <w:szCs w:val="22"/>
        </w:rPr>
        <w:t xml:space="preserve"> – </w:t>
      </w:r>
      <w:r w:rsidR="00F654CE" w:rsidRPr="000F2283">
        <w:rPr>
          <w:rFonts w:ascii="Arial" w:hAnsi="Arial" w:cs="Arial"/>
          <w:sz w:val="22"/>
          <w:szCs w:val="22"/>
        </w:rPr>
        <w:t>Deverá abranger os serviços de implantação, migração de dados, configuração, atualização, treinamento e suporte de forma a atender integralmente a legislação trabalhista, tributária, fiscal e previdenciária, as normativas do Tribunal de Contas do Estado do Paraná e demais legislações pertinentes.</w:t>
      </w:r>
    </w:p>
    <w:p w14:paraId="0FB7043E" w14:textId="77777777" w:rsidR="003F759B" w:rsidRPr="000F2283" w:rsidRDefault="003F759B" w:rsidP="009F0D40">
      <w:pPr>
        <w:spacing w:line="276" w:lineRule="auto"/>
        <w:ind w:firstLine="851"/>
        <w:jc w:val="both"/>
        <w:rPr>
          <w:rFonts w:ascii="Arial" w:eastAsia="Arial Unicode MS" w:hAnsi="Arial" w:cs="Arial"/>
          <w:noProof/>
          <w:sz w:val="22"/>
          <w:szCs w:val="22"/>
        </w:rPr>
      </w:pPr>
    </w:p>
    <w:p w14:paraId="4A3FB126" w14:textId="6ABE22FF" w:rsidR="00D87B06" w:rsidRPr="000F2283" w:rsidRDefault="00D87B06" w:rsidP="00D87B06">
      <w:pPr>
        <w:tabs>
          <w:tab w:val="left" w:pos="0"/>
        </w:tabs>
        <w:autoSpaceDE w:val="0"/>
        <w:snapToGrid w:val="0"/>
        <w:spacing w:after="120" w:line="276" w:lineRule="auto"/>
        <w:ind w:right="25"/>
        <w:jc w:val="both"/>
        <w:rPr>
          <w:rFonts w:ascii="Arial" w:hAnsi="Arial" w:cs="Arial"/>
          <w:sz w:val="22"/>
          <w:szCs w:val="22"/>
        </w:rPr>
      </w:pPr>
      <w:r w:rsidRPr="000F2283">
        <w:rPr>
          <w:rFonts w:ascii="Arial" w:eastAsia="Arial Unicode MS" w:hAnsi="Arial" w:cs="Arial"/>
          <w:b/>
          <w:color w:val="000000" w:themeColor="text1"/>
          <w:sz w:val="22"/>
          <w:szCs w:val="22"/>
        </w:rPr>
        <w:tab/>
      </w:r>
      <w:r w:rsidR="000B7E0D" w:rsidRPr="000F2283">
        <w:rPr>
          <w:rFonts w:ascii="Arial" w:eastAsia="Arial Unicode MS" w:hAnsi="Arial" w:cs="Arial"/>
          <w:b/>
          <w:color w:val="000000" w:themeColor="text1"/>
          <w:sz w:val="22"/>
          <w:szCs w:val="22"/>
        </w:rPr>
        <w:t>Subcláusula Oitava</w:t>
      </w:r>
      <w:r w:rsidR="000B7E0D" w:rsidRPr="000F2283">
        <w:rPr>
          <w:rFonts w:ascii="Arial" w:eastAsia="Arial Unicode MS" w:hAnsi="Arial" w:cs="Arial"/>
          <w:bCs/>
          <w:color w:val="000000" w:themeColor="text1"/>
          <w:sz w:val="22"/>
          <w:szCs w:val="22"/>
        </w:rPr>
        <w:t xml:space="preserve"> – </w:t>
      </w:r>
      <w:r w:rsidRPr="000F2283">
        <w:rPr>
          <w:rFonts w:ascii="Arial" w:hAnsi="Arial" w:cs="Arial"/>
          <w:sz w:val="22"/>
          <w:szCs w:val="22"/>
        </w:rPr>
        <w:t xml:space="preserve">A implantação, ativação e treinamento deverão ocorrer no horário de expediente do </w:t>
      </w:r>
      <w:r w:rsidR="004A21A2">
        <w:rPr>
          <w:rFonts w:ascii="Arial" w:hAnsi="Arial" w:cs="Arial"/>
          <w:sz w:val="22"/>
          <w:szCs w:val="22"/>
        </w:rPr>
        <w:t>Contratante</w:t>
      </w:r>
      <w:r w:rsidRPr="000F2283">
        <w:rPr>
          <w:rFonts w:ascii="Arial" w:hAnsi="Arial" w:cs="Arial"/>
          <w:sz w:val="22"/>
          <w:szCs w:val="22"/>
        </w:rPr>
        <w:t>, sendo das 7h30min às 11h30min e das 13h30min às 16h30min, de segunda a sexta-feira.</w:t>
      </w:r>
    </w:p>
    <w:bookmarkEnd w:id="37"/>
    <w:p w14:paraId="29F32B22" w14:textId="3410FFBB" w:rsidR="00D87B06" w:rsidRDefault="009F0D40" w:rsidP="0089331B">
      <w:pPr>
        <w:tabs>
          <w:tab w:val="left" w:pos="284"/>
        </w:tabs>
        <w:spacing w:line="276" w:lineRule="auto"/>
        <w:ind w:firstLine="709"/>
        <w:jc w:val="both"/>
        <w:rPr>
          <w:rFonts w:ascii="Arial" w:hAnsi="Arial" w:cs="Arial"/>
          <w:sz w:val="22"/>
          <w:szCs w:val="22"/>
        </w:rPr>
      </w:pPr>
      <w:r w:rsidRPr="000F2283">
        <w:rPr>
          <w:rFonts w:ascii="Arial" w:eastAsia="Arial Unicode MS" w:hAnsi="Arial" w:cs="Arial"/>
          <w:b/>
          <w:color w:val="000000" w:themeColor="text1"/>
          <w:sz w:val="22"/>
          <w:szCs w:val="22"/>
        </w:rPr>
        <w:t xml:space="preserve">Subcláusula </w:t>
      </w:r>
      <w:r w:rsidR="00781AE6" w:rsidRPr="000F2283">
        <w:rPr>
          <w:rFonts w:ascii="Arial" w:eastAsia="Arial Unicode MS" w:hAnsi="Arial" w:cs="Arial"/>
          <w:b/>
          <w:color w:val="000000" w:themeColor="text1"/>
          <w:sz w:val="22"/>
          <w:szCs w:val="22"/>
        </w:rPr>
        <w:t>Non</w:t>
      </w:r>
      <w:r w:rsidR="00890E9A" w:rsidRPr="000F2283">
        <w:rPr>
          <w:rFonts w:ascii="Arial" w:eastAsia="Arial Unicode MS" w:hAnsi="Arial" w:cs="Arial"/>
          <w:b/>
          <w:color w:val="000000" w:themeColor="text1"/>
          <w:sz w:val="22"/>
          <w:szCs w:val="22"/>
        </w:rPr>
        <w:t>a</w:t>
      </w:r>
      <w:r w:rsidRPr="000F2283">
        <w:rPr>
          <w:rFonts w:ascii="Arial" w:eastAsia="Arial Unicode MS" w:hAnsi="Arial" w:cs="Arial"/>
          <w:bCs/>
          <w:color w:val="000000" w:themeColor="text1"/>
          <w:sz w:val="22"/>
          <w:szCs w:val="22"/>
        </w:rPr>
        <w:t xml:space="preserve"> </w:t>
      </w:r>
      <w:proofErr w:type="gramStart"/>
      <w:r w:rsidRPr="000F2283">
        <w:rPr>
          <w:rFonts w:ascii="Arial" w:eastAsia="Arial Unicode MS" w:hAnsi="Arial" w:cs="Arial"/>
          <w:bCs/>
          <w:color w:val="000000" w:themeColor="text1"/>
          <w:sz w:val="22"/>
          <w:szCs w:val="22"/>
        </w:rPr>
        <w:t xml:space="preserve">–  </w:t>
      </w:r>
      <w:r w:rsidR="00D87B06" w:rsidRPr="000F2283">
        <w:rPr>
          <w:rFonts w:ascii="Arial" w:hAnsi="Arial" w:cs="Arial"/>
          <w:sz w:val="22"/>
          <w:szCs w:val="22"/>
        </w:rPr>
        <w:t>A</w:t>
      </w:r>
      <w:proofErr w:type="gramEnd"/>
      <w:r w:rsidR="00D87B06" w:rsidRPr="000F2283">
        <w:rPr>
          <w:rFonts w:ascii="Arial" w:hAnsi="Arial" w:cs="Arial"/>
          <w:sz w:val="22"/>
          <w:szCs w:val="22"/>
        </w:rPr>
        <w:t xml:space="preserve"> conversão e o aproveitamento de todos os dados cadastrais e informações do sistema em uso são de responsabilidade exclusiva da </w:t>
      </w:r>
      <w:r w:rsidR="0089331B">
        <w:rPr>
          <w:rFonts w:ascii="Arial" w:hAnsi="Arial" w:cs="Arial"/>
          <w:sz w:val="22"/>
          <w:szCs w:val="22"/>
        </w:rPr>
        <w:t>C</w:t>
      </w:r>
      <w:r w:rsidR="00D87B06" w:rsidRPr="000F2283">
        <w:rPr>
          <w:rFonts w:ascii="Arial" w:hAnsi="Arial" w:cs="Arial"/>
          <w:sz w:val="22"/>
          <w:szCs w:val="22"/>
        </w:rPr>
        <w:t>ontratada, com disponibilização</w:t>
      </w:r>
      <w:r w:rsidR="00D87B06" w:rsidRPr="000F2283">
        <w:rPr>
          <w:rFonts w:ascii="Arial" w:hAnsi="Arial" w:cs="Arial"/>
        </w:rPr>
        <w:t xml:space="preserve"> </w:t>
      </w:r>
      <w:r w:rsidR="00D87B06" w:rsidRPr="000F2283">
        <w:rPr>
          <w:rFonts w:ascii="Arial" w:hAnsi="Arial" w:cs="Arial"/>
          <w:sz w:val="22"/>
          <w:szCs w:val="22"/>
        </w:rPr>
        <w:t xml:space="preserve">dos mesmos pelo </w:t>
      </w:r>
      <w:r w:rsidR="004A21A2">
        <w:rPr>
          <w:rFonts w:ascii="Arial" w:hAnsi="Arial" w:cs="Arial"/>
          <w:sz w:val="22"/>
          <w:szCs w:val="22"/>
        </w:rPr>
        <w:t>Contratante</w:t>
      </w:r>
      <w:r w:rsidR="00D87B06" w:rsidRPr="000F2283">
        <w:rPr>
          <w:rFonts w:ascii="Arial" w:hAnsi="Arial" w:cs="Arial"/>
          <w:sz w:val="22"/>
          <w:szCs w:val="22"/>
        </w:rPr>
        <w:t>. Esta etapa compreende a importação, reorganização e reestruturação dos dados existentes no sistema atual, visando permitir a utilização plena destas informações.</w:t>
      </w:r>
    </w:p>
    <w:p w14:paraId="558F6C37" w14:textId="77777777" w:rsidR="0089331B" w:rsidRPr="000F2283" w:rsidRDefault="0089331B" w:rsidP="0089331B">
      <w:pPr>
        <w:tabs>
          <w:tab w:val="left" w:pos="284"/>
        </w:tabs>
        <w:spacing w:line="276" w:lineRule="auto"/>
        <w:jc w:val="both"/>
        <w:rPr>
          <w:rFonts w:ascii="Arial" w:hAnsi="Arial" w:cs="Arial"/>
          <w:sz w:val="22"/>
          <w:szCs w:val="22"/>
        </w:rPr>
      </w:pPr>
    </w:p>
    <w:p w14:paraId="2284FD16" w14:textId="3C8F5C24" w:rsidR="00D87B06" w:rsidRDefault="00D87B06" w:rsidP="0089331B">
      <w:pPr>
        <w:tabs>
          <w:tab w:val="left" w:pos="0"/>
        </w:tabs>
        <w:autoSpaceDE w:val="0"/>
        <w:snapToGrid w:val="0"/>
        <w:spacing w:line="276" w:lineRule="auto"/>
        <w:ind w:right="23"/>
        <w:jc w:val="both"/>
        <w:rPr>
          <w:rFonts w:ascii="Arial" w:hAnsi="Arial" w:cs="Arial"/>
          <w:sz w:val="22"/>
          <w:szCs w:val="22"/>
        </w:rPr>
      </w:pPr>
      <w:r w:rsidRPr="000F2283">
        <w:rPr>
          <w:rFonts w:ascii="Arial" w:eastAsia="Arial Unicode MS" w:hAnsi="Arial" w:cs="Arial"/>
          <w:b/>
          <w:color w:val="000000" w:themeColor="text1"/>
          <w:sz w:val="22"/>
          <w:szCs w:val="22"/>
        </w:rPr>
        <w:tab/>
        <w:t>Subcláusula Décima</w:t>
      </w:r>
      <w:r w:rsidRPr="000F2283">
        <w:rPr>
          <w:rFonts w:ascii="Arial" w:hAnsi="Arial" w:cs="Arial"/>
          <w:color w:val="000000" w:themeColor="text1"/>
          <w:sz w:val="22"/>
          <w:szCs w:val="22"/>
        </w:rPr>
        <w:t xml:space="preserve"> – </w:t>
      </w:r>
      <w:r w:rsidRPr="000F2283">
        <w:rPr>
          <w:rFonts w:ascii="Arial" w:hAnsi="Arial" w:cs="Arial"/>
          <w:sz w:val="22"/>
          <w:szCs w:val="22"/>
        </w:rPr>
        <w:t xml:space="preserve">O trabalho operacional de levantamento dos dados cadastrais que forem necessários à implantação efetiva do sistema será de responsabilidade do </w:t>
      </w:r>
      <w:r w:rsidR="0089331B">
        <w:rPr>
          <w:rFonts w:ascii="Arial" w:hAnsi="Arial" w:cs="Arial"/>
          <w:sz w:val="22"/>
          <w:szCs w:val="22"/>
        </w:rPr>
        <w:t>Contratante</w:t>
      </w:r>
      <w:r w:rsidRPr="000F2283">
        <w:rPr>
          <w:rFonts w:ascii="Arial" w:hAnsi="Arial" w:cs="Arial"/>
          <w:sz w:val="22"/>
          <w:szCs w:val="22"/>
        </w:rPr>
        <w:t xml:space="preserve"> em conjunto com o suporte da </w:t>
      </w:r>
      <w:r w:rsidR="0089331B">
        <w:rPr>
          <w:rFonts w:ascii="Arial" w:hAnsi="Arial" w:cs="Arial"/>
          <w:sz w:val="22"/>
          <w:szCs w:val="22"/>
        </w:rPr>
        <w:t>Contratada</w:t>
      </w:r>
      <w:r w:rsidRPr="000F2283">
        <w:rPr>
          <w:rFonts w:ascii="Arial" w:hAnsi="Arial" w:cs="Arial"/>
          <w:sz w:val="22"/>
          <w:szCs w:val="22"/>
        </w:rPr>
        <w:t>.</w:t>
      </w:r>
    </w:p>
    <w:p w14:paraId="35C1D9BF" w14:textId="77777777" w:rsidR="0089331B" w:rsidRPr="000F2283" w:rsidRDefault="0089331B" w:rsidP="0089331B">
      <w:pPr>
        <w:tabs>
          <w:tab w:val="left" w:pos="0"/>
        </w:tabs>
        <w:autoSpaceDE w:val="0"/>
        <w:snapToGrid w:val="0"/>
        <w:spacing w:line="276" w:lineRule="auto"/>
        <w:ind w:right="23"/>
        <w:jc w:val="both"/>
        <w:rPr>
          <w:rFonts w:ascii="Arial" w:hAnsi="Arial" w:cs="Arial"/>
          <w:sz w:val="22"/>
          <w:szCs w:val="22"/>
        </w:rPr>
      </w:pPr>
    </w:p>
    <w:p w14:paraId="27EC7A0D" w14:textId="7C503649" w:rsidR="00D87B06" w:rsidRPr="000F2283" w:rsidRDefault="00D87B06" w:rsidP="0089331B">
      <w:pPr>
        <w:tabs>
          <w:tab w:val="left" w:pos="284"/>
        </w:tabs>
        <w:spacing w:line="276" w:lineRule="auto"/>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t>Subcláusula Décima Primeira</w:t>
      </w:r>
      <w:r w:rsidRPr="000F2283">
        <w:rPr>
          <w:rFonts w:ascii="Arial" w:hAnsi="Arial" w:cs="Arial"/>
          <w:color w:val="000000" w:themeColor="text1"/>
          <w:sz w:val="22"/>
          <w:szCs w:val="22"/>
        </w:rPr>
        <w:t xml:space="preserve"> – </w:t>
      </w:r>
      <w:r w:rsidRPr="000F2283">
        <w:rPr>
          <w:rFonts w:ascii="Arial" w:hAnsi="Arial" w:cs="Arial"/>
          <w:sz w:val="22"/>
          <w:szCs w:val="22"/>
        </w:rPr>
        <w:t>A migração e o aproveitamento de dados históricos e cadastrais informatizados do C</w:t>
      </w:r>
      <w:r w:rsidR="0089331B">
        <w:rPr>
          <w:rFonts w:ascii="Arial" w:hAnsi="Arial" w:cs="Arial"/>
          <w:sz w:val="22"/>
          <w:szCs w:val="22"/>
        </w:rPr>
        <w:t>ontratante</w:t>
      </w:r>
      <w:r w:rsidRPr="000F2283">
        <w:rPr>
          <w:rFonts w:ascii="Arial" w:hAnsi="Arial" w:cs="Arial"/>
          <w:sz w:val="22"/>
          <w:szCs w:val="22"/>
        </w:rPr>
        <w:t xml:space="preserve">, desde 2004 até o momento, serão realizados pela </w:t>
      </w:r>
      <w:r w:rsidR="0089331B">
        <w:rPr>
          <w:rFonts w:ascii="Arial" w:hAnsi="Arial" w:cs="Arial"/>
          <w:sz w:val="22"/>
          <w:szCs w:val="22"/>
        </w:rPr>
        <w:t>Contratada</w:t>
      </w:r>
      <w:r w:rsidRPr="000F2283">
        <w:rPr>
          <w:rFonts w:ascii="Arial" w:hAnsi="Arial" w:cs="Arial"/>
          <w:sz w:val="22"/>
          <w:szCs w:val="22"/>
        </w:rPr>
        <w:t xml:space="preserve"> e são de responsabilidade exclusiva da mesma, não sendo aceitas falhas ou falta de informações. Na impossibilidade de migração dos dados do banco atual, a </w:t>
      </w:r>
      <w:r w:rsidR="0089331B">
        <w:rPr>
          <w:rFonts w:ascii="Arial" w:hAnsi="Arial" w:cs="Arial"/>
          <w:sz w:val="22"/>
          <w:szCs w:val="22"/>
        </w:rPr>
        <w:t>C</w:t>
      </w:r>
      <w:r w:rsidRPr="000F2283">
        <w:rPr>
          <w:rFonts w:ascii="Arial" w:hAnsi="Arial" w:cs="Arial"/>
          <w:sz w:val="22"/>
          <w:szCs w:val="22"/>
        </w:rPr>
        <w:t>ontratada deverá providenciar, sem ônus para o C</w:t>
      </w:r>
      <w:r w:rsidR="0089331B">
        <w:rPr>
          <w:rFonts w:ascii="Arial" w:hAnsi="Arial" w:cs="Arial"/>
          <w:sz w:val="22"/>
          <w:szCs w:val="22"/>
        </w:rPr>
        <w:t>ontratante</w:t>
      </w:r>
      <w:r w:rsidRPr="000F2283">
        <w:rPr>
          <w:rFonts w:ascii="Arial" w:hAnsi="Arial" w:cs="Arial"/>
          <w:sz w:val="22"/>
          <w:szCs w:val="22"/>
        </w:rPr>
        <w:t>, a digitação de todos os itens, sujeito a verificação posterior pelos responsáveis da área.</w:t>
      </w:r>
    </w:p>
    <w:p w14:paraId="3613192B" w14:textId="77777777" w:rsidR="00D87B06" w:rsidRPr="000F2283" w:rsidRDefault="00D87B06" w:rsidP="00D87B06">
      <w:pPr>
        <w:tabs>
          <w:tab w:val="left" w:pos="284"/>
        </w:tabs>
        <w:spacing w:line="276" w:lineRule="auto"/>
        <w:ind w:firstLine="851"/>
        <w:jc w:val="both"/>
        <w:rPr>
          <w:rFonts w:ascii="Arial" w:hAnsi="Arial" w:cs="Arial"/>
          <w:sz w:val="22"/>
          <w:szCs w:val="22"/>
        </w:rPr>
      </w:pPr>
    </w:p>
    <w:p w14:paraId="3987F086" w14:textId="5A08FF22" w:rsidR="00D87B06" w:rsidRPr="000F2283" w:rsidRDefault="00D87B06" w:rsidP="00D87B06">
      <w:pPr>
        <w:tabs>
          <w:tab w:val="left" w:pos="0"/>
          <w:tab w:val="left" w:pos="709"/>
        </w:tabs>
        <w:autoSpaceDE w:val="0"/>
        <w:snapToGrid w:val="0"/>
        <w:spacing w:after="120" w:line="276" w:lineRule="auto"/>
        <w:ind w:right="25"/>
        <w:jc w:val="both"/>
        <w:rPr>
          <w:rFonts w:ascii="Arial" w:hAnsi="Arial" w:cs="Arial"/>
          <w:sz w:val="22"/>
          <w:szCs w:val="22"/>
        </w:rPr>
      </w:pPr>
      <w:r w:rsidRPr="000F2283">
        <w:rPr>
          <w:rFonts w:ascii="Arial" w:eastAsia="Arial Unicode MS" w:hAnsi="Arial" w:cs="Arial"/>
          <w:b/>
          <w:color w:val="000000" w:themeColor="text1"/>
          <w:sz w:val="22"/>
          <w:szCs w:val="22"/>
        </w:rPr>
        <w:tab/>
        <w:t>Subcláusula Décima</w:t>
      </w:r>
      <w:r w:rsidRPr="000F2283">
        <w:rPr>
          <w:rFonts w:ascii="Arial" w:hAnsi="Arial" w:cs="Arial"/>
          <w:color w:val="000000" w:themeColor="text1"/>
          <w:sz w:val="22"/>
          <w:szCs w:val="22"/>
        </w:rPr>
        <w:t xml:space="preserve"> </w:t>
      </w:r>
      <w:r w:rsidRPr="000F2283">
        <w:rPr>
          <w:rFonts w:ascii="Arial" w:hAnsi="Arial" w:cs="Arial"/>
          <w:b/>
          <w:bCs/>
          <w:color w:val="000000" w:themeColor="text1"/>
          <w:sz w:val="22"/>
          <w:szCs w:val="22"/>
        </w:rPr>
        <w:t xml:space="preserve">Segunda </w:t>
      </w:r>
      <w:r w:rsidRPr="000F2283">
        <w:rPr>
          <w:rFonts w:ascii="Arial" w:hAnsi="Arial" w:cs="Arial"/>
          <w:color w:val="000000" w:themeColor="text1"/>
          <w:sz w:val="22"/>
          <w:szCs w:val="22"/>
        </w:rPr>
        <w:t xml:space="preserve">– </w:t>
      </w:r>
      <w:r w:rsidRPr="000F2283">
        <w:rPr>
          <w:rFonts w:ascii="Arial" w:hAnsi="Arial" w:cs="Arial"/>
          <w:sz w:val="22"/>
          <w:szCs w:val="22"/>
        </w:rPr>
        <w:t xml:space="preserve">A </w:t>
      </w:r>
      <w:r w:rsidR="0089331B">
        <w:rPr>
          <w:rFonts w:ascii="Arial" w:hAnsi="Arial" w:cs="Arial"/>
          <w:sz w:val="22"/>
          <w:szCs w:val="22"/>
        </w:rPr>
        <w:t>C</w:t>
      </w:r>
      <w:r w:rsidRPr="000F2283">
        <w:rPr>
          <w:rFonts w:ascii="Arial" w:hAnsi="Arial" w:cs="Arial"/>
          <w:sz w:val="22"/>
          <w:szCs w:val="22"/>
        </w:rPr>
        <w:t xml:space="preserve">ontratada deverá providenciar a conversão de dados existentes para os formatos exigidos pelo sistema </w:t>
      </w:r>
      <w:r w:rsidR="008046DF">
        <w:rPr>
          <w:rFonts w:ascii="Arial" w:hAnsi="Arial" w:cs="Arial"/>
          <w:sz w:val="22"/>
          <w:szCs w:val="22"/>
        </w:rPr>
        <w:t>C</w:t>
      </w:r>
      <w:r w:rsidRPr="000F2283">
        <w:rPr>
          <w:rFonts w:ascii="Arial" w:hAnsi="Arial" w:cs="Arial"/>
          <w:sz w:val="22"/>
          <w:szCs w:val="22"/>
        </w:rPr>
        <w:t>ontratado mantendo a integridade e segurança dos dados.</w:t>
      </w:r>
    </w:p>
    <w:p w14:paraId="0E63A010" w14:textId="26A97286" w:rsidR="00D87B06" w:rsidRPr="000F2283" w:rsidRDefault="00D87B06" w:rsidP="00D87B06">
      <w:pPr>
        <w:tabs>
          <w:tab w:val="left" w:pos="284"/>
          <w:tab w:val="left" w:pos="426"/>
          <w:tab w:val="left" w:pos="709"/>
        </w:tabs>
        <w:spacing w:line="276" w:lineRule="auto"/>
        <w:jc w:val="both"/>
        <w:rPr>
          <w:rFonts w:ascii="Arial" w:hAnsi="Arial" w:cs="Arial"/>
          <w:sz w:val="22"/>
          <w:szCs w:val="22"/>
        </w:rPr>
      </w:pP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t>Subcláusula Décima Terceira</w:t>
      </w:r>
      <w:r w:rsidRPr="000F2283">
        <w:rPr>
          <w:rFonts w:ascii="Arial" w:hAnsi="Arial" w:cs="Arial"/>
          <w:color w:val="000000" w:themeColor="text1"/>
          <w:sz w:val="22"/>
          <w:szCs w:val="22"/>
        </w:rPr>
        <w:t xml:space="preserve"> – </w:t>
      </w:r>
      <w:r w:rsidRPr="000F2283">
        <w:rPr>
          <w:rFonts w:ascii="Arial" w:hAnsi="Arial" w:cs="Arial"/>
          <w:sz w:val="22"/>
          <w:szCs w:val="22"/>
        </w:rPr>
        <w:t>Efetuada a migração e a consistência dos dados importados, as informações deverão ser homologadas pelo C</w:t>
      </w:r>
      <w:r w:rsidR="0089331B">
        <w:rPr>
          <w:rFonts w:ascii="Arial" w:hAnsi="Arial" w:cs="Arial"/>
          <w:sz w:val="22"/>
          <w:szCs w:val="22"/>
        </w:rPr>
        <w:t>ontratante</w:t>
      </w:r>
      <w:r w:rsidRPr="000F2283">
        <w:rPr>
          <w:rFonts w:ascii="Arial" w:hAnsi="Arial" w:cs="Arial"/>
          <w:sz w:val="22"/>
          <w:szCs w:val="22"/>
        </w:rPr>
        <w:t xml:space="preserve"> através do departamento que utilizará os módulos.</w:t>
      </w:r>
    </w:p>
    <w:p w14:paraId="3FBCFAC5" w14:textId="77777777" w:rsidR="00D87B06" w:rsidRPr="000F2283" w:rsidRDefault="00D87B06" w:rsidP="001C24AC">
      <w:pPr>
        <w:tabs>
          <w:tab w:val="left" w:pos="284"/>
        </w:tabs>
        <w:spacing w:line="276" w:lineRule="auto"/>
        <w:ind w:firstLine="851"/>
        <w:jc w:val="both"/>
        <w:rPr>
          <w:rFonts w:ascii="Arial" w:hAnsi="Arial" w:cs="Arial"/>
          <w:sz w:val="22"/>
          <w:szCs w:val="22"/>
        </w:rPr>
      </w:pPr>
    </w:p>
    <w:p w14:paraId="736AB7ED" w14:textId="31E0BE93" w:rsidR="00D87B06" w:rsidRPr="000F2283" w:rsidRDefault="00D87B06" w:rsidP="00D87B06">
      <w:pPr>
        <w:tabs>
          <w:tab w:val="left" w:pos="0"/>
          <w:tab w:val="left" w:pos="709"/>
        </w:tabs>
        <w:autoSpaceDE w:val="0"/>
        <w:snapToGrid w:val="0"/>
        <w:spacing w:after="120" w:line="276" w:lineRule="auto"/>
        <w:ind w:right="25"/>
        <w:jc w:val="both"/>
        <w:rPr>
          <w:rFonts w:ascii="Arial" w:hAnsi="Arial" w:cs="Arial"/>
        </w:rPr>
      </w:pPr>
      <w:r w:rsidRPr="000F2283">
        <w:rPr>
          <w:rFonts w:ascii="Arial" w:eastAsia="Arial Unicode MS" w:hAnsi="Arial" w:cs="Arial"/>
          <w:b/>
          <w:color w:val="000000" w:themeColor="text1"/>
          <w:sz w:val="22"/>
          <w:szCs w:val="22"/>
        </w:rPr>
        <w:tab/>
        <w:t>Subcláusula Décima Quarta</w:t>
      </w:r>
      <w:r w:rsidRPr="000F2283">
        <w:rPr>
          <w:rFonts w:ascii="Arial" w:hAnsi="Arial" w:cs="Arial"/>
          <w:color w:val="000000" w:themeColor="text1"/>
          <w:sz w:val="22"/>
          <w:szCs w:val="22"/>
        </w:rPr>
        <w:t xml:space="preserve"> – </w:t>
      </w:r>
      <w:r w:rsidRPr="000F2283">
        <w:rPr>
          <w:rFonts w:ascii="Arial" w:hAnsi="Arial" w:cs="Arial"/>
          <w:sz w:val="22"/>
          <w:szCs w:val="22"/>
        </w:rPr>
        <w:t xml:space="preserve">A </w:t>
      </w:r>
      <w:r w:rsidR="008046DF">
        <w:rPr>
          <w:rFonts w:ascii="Arial" w:hAnsi="Arial" w:cs="Arial"/>
          <w:sz w:val="22"/>
          <w:szCs w:val="22"/>
        </w:rPr>
        <w:t>C</w:t>
      </w:r>
      <w:r w:rsidRPr="000F2283">
        <w:rPr>
          <w:rFonts w:ascii="Arial" w:hAnsi="Arial" w:cs="Arial"/>
          <w:sz w:val="22"/>
          <w:szCs w:val="22"/>
        </w:rPr>
        <w:t>ontratada deverá manter as condições de armazenamento dos dados e os protocolos de segurança de forma a preservar a integridade moral e o sigilo de informações íntimas de pessoas, de acordo com a Lei Geral de Proteção de Dados (LGPD), Lei nº 13.709/2018, de 14/08/2018 e suas alterações</w:t>
      </w:r>
      <w:r w:rsidRPr="000F2283">
        <w:rPr>
          <w:rFonts w:ascii="Arial" w:hAnsi="Arial" w:cs="Arial"/>
        </w:rPr>
        <w:t>.</w:t>
      </w:r>
    </w:p>
    <w:p w14:paraId="0BA64A35" w14:textId="02728FC4" w:rsidR="00D87B06" w:rsidRPr="000F2283" w:rsidRDefault="00D87B06" w:rsidP="00D87B06">
      <w:pPr>
        <w:tabs>
          <w:tab w:val="left" w:pos="284"/>
        </w:tabs>
        <w:spacing w:line="276" w:lineRule="auto"/>
        <w:ind w:firstLine="851"/>
        <w:jc w:val="both"/>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Subcláusula Décima Quinta</w:t>
      </w:r>
      <w:r w:rsidRPr="000F2283">
        <w:rPr>
          <w:rFonts w:ascii="Arial"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 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5B5BFFA1" w14:textId="05798F20" w:rsidR="00D87B06" w:rsidRPr="000F2283" w:rsidRDefault="00D87B06" w:rsidP="001C24AC">
      <w:pPr>
        <w:tabs>
          <w:tab w:val="left" w:pos="284"/>
        </w:tabs>
        <w:spacing w:line="276" w:lineRule="auto"/>
        <w:ind w:firstLine="851"/>
        <w:jc w:val="both"/>
        <w:rPr>
          <w:rFonts w:ascii="Arial" w:hAnsi="Arial" w:cs="Arial"/>
          <w:color w:val="000000" w:themeColor="text1"/>
          <w:sz w:val="22"/>
          <w:szCs w:val="22"/>
        </w:rPr>
      </w:pPr>
    </w:p>
    <w:p w14:paraId="3EF6F94F" w14:textId="77777777" w:rsidR="004E16D6" w:rsidRPr="000F2283" w:rsidRDefault="00D87B06" w:rsidP="004E16D6">
      <w:pPr>
        <w:tabs>
          <w:tab w:val="left" w:pos="284"/>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Sexta</w:t>
      </w:r>
      <w:r w:rsidRPr="000F2283">
        <w:rPr>
          <w:rFonts w:ascii="Arial" w:hAnsi="Arial" w:cs="Arial"/>
          <w:color w:val="000000" w:themeColor="text1"/>
          <w:sz w:val="22"/>
          <w:szCs w:val="22"/>
        </w:rPr>
        <w:t xml:space="preserve"> – </w:t>
      </w:r>
      <w:r w:rsidR="004E16D6" w:rsidRPr="000F2283">
        <w:rPr>
          <w:rFonts w:ascii="Arial" w:hAnsi="Arial" w:cs="Arial"/>
          <w:color w:val="000000" w:themeColor="text1"/>
          <w:sz w:val="22"/>
          <w:szCs w:val="22"/>
        </w:rPr>
        <w:t>O prazo de execução poderá ser revisto na hipótese indicada no artigo 107 da Lei Federal nº 14.1333/2021.</w:t>
      </w:r>
    </w:p>
    <w:p w14:paraId="2D7491A2" w14:textId="203C16EC" w:rsidR="00D87B06" w:rsidRPr="000F2283" w:rsidRDefault="00D87B06" w:rsidP="001C24AC">
      <w:pPr>
        <w:tabs>
          <w:tab w:val="left" w:pos="284"/>
        </w:tabs>
        <w:spacing w:line="276" w:lineRule="auto"/>
        <w:ind w:firstLine="851"/>
        <w:jc w:val="both"/>
        <w:rPr>
          <w:rFonts w:ascii="Arial" w:hAnsi="Arial" w:cs="Arial"/>
          <w:color w:val="000000" w:themeColor="text1"/>
          <w:sz w:val="22"/>
          <w:szCs w:val="22"/>
        </w:rPr>
      </w:pPr>
    </w:p>
    <w:p w14:paraId="03B43164" w14:textId="0EF8A6BA" w:rsidR="004E16D6" w:rsidRPr="000F2283" w:rsidRDefault="00D87B06" w:rsidP="004E16D6">
      <w:pPr>
        <w:tabs>
          <w:tab w:val="left" w:pos="284"/>
        </w:tabs>
        <w:spacing w:line="276" w:lineRule="auto"/>
        <w:ind w:firstLine="851"/>
        <w:jc w:val="both"/>
        <w:rPr>
          <w:rFonts w:ascii="Arial" w:eastAsia="Arial Unicode MS" w:hAnsi="Arial" w:cs="Arial"/>
          <w:sz w:val="22"/>
          <w:szCs w:val="22"/>
        </w:rPr>
      </w:pPr>
      <w:r w:rsidRPr="000F2283">
        <w:rPr>
          <w:rFonts w:ascii="Arial" w:eastAsia="Arial Unicode MS" w:hAnsi="Arial" w:cs="Arial"/>
          <w:b/>
          <w:color w:val="000000" w:themeColor="text1"/>
          <w:sz w:val="22"/>
          <w:szCs w:val="22"/>
        </w:rPr>
        <w:t>Subcláusula Décima Sétima</w:t>
      </w:r>
      <w:r w:rsidRPr="000F2283">
        <w:rPr>
          <w:rFonts w:ascii="Arial" w:hAnsi="Arial" w:cs="Arial"/>
          <w:color w:val="000000" w:themeColor="text1"/>
          <w:sz w:val="22"/>
          <w:szCs w:val="22"/>
        </w:rPr>
        <w:t xml:space="preserve"> –</w:t>
      </w:r>
      <w:r w:rsidR="004E16D6" w:rsidRPr="000F2283">
        <w:rPr>
          <w:rFonts w:ascii="Arial" w:eastAsia="Arial Unicode MS" w:hAnsi="Arial" w:cs="Arial"/>
          <w:sz w:val="22"/>
          <w:szCs w:val="22"/>
        </w:rPr>
        <w:t xml:space="preserve"> Para solicitação de serviços, a Contratada deverá fornecer no mínimo 01 (um) número de telefone fixo e 01 (um) móvel e endereço eletrônico (e-mail) para contato.</w:t>
      </w:r>
    </w:p>
    <w:p w14:paraId="68BD538F" w14:textId="32D776E3" w:rsidR="00D87B06" w:rsidRPr="000F2283" w:rsidRDefault="00D87B06" w:rsidP="001C24AC">
      <w:pPr>
        <w:tabs>
          <w:tab w:val="left" w:pos="284"/>
        </w:tabs>
        <w:spacing w:line="276" w:lineRule="auto"/>
        <w:ind w:firstLine="851"/>
        <w:jc w:val="both"/>
        <w:rPr>
          <w:rFonts w:ascii="Arial" w:hAnsi="Arial" w:cs="Arial"/>
          <w:sz w:val="22"/>
          <w:szCs w:val="22"/>
        </w:rPr>
      </w:pPr>
    </w:p>
    <w:p w14:paraId="7A53405A" w14:textId="65264E45" w:rsidR="007C1E91" w:rsidRPr="000F2283" w:rsidRDefault="00D87B06" w:rsidP="004E16D6">
      <w:pPr>
        <w:tabs>
          <w:tab w:val="left" w:pos="1418"/>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Oitava</w:t>
      </w:r>
      <w:r w:rsidRPr="000F2283">
        <w:rPr>
          <w:rFonts w:ascii="Arial" w:hAnsi="Arial" w:cs="Arial"/>
          <w:color w:val="000000" w:themeColor="text1"/>
          <w:sz w:val="22"/>
          <w:szCs w:val="22"/>
        </w:rPr>
        <w:t xml:space="preserve"> – </w:t>
      </w:r>
      <w:r w:rsidR="004E16D6" w:rsidRPr="000F2283">
        <w:rPr>
          <w:rFonts w:ascii="Arial" w:eastAsia="Arial Unicode MS" w:hAnsi="Arial" w:cs="Arial"/>
          <w:sz w:val="22"/>
          <w:szCs w:val="22"/>
        </w:rPr>
        <w:t>Cientificar o Contratante do andamento dos serviços.</w:t>
      </w:r>
    </w:p>
    <w:p w14:paraId="53976AE1" w14:textId="77777777" w:rsidR="007C1E91" w:rsidRPr="000F2283" w:rsidRDefault="007C1E91" w:rsidP="007C1E91">
      <w:pPr>
        <w:tabs>
          <w:tab w:val="left" w:pos="284"/>
        </w:tabs>
        <w:spacing w:line="276" w:lineRule="auto"/>
        <w:ind w:firstLine="851"/>
        <w:jc w:val="both"/>
        <w:rPr>
          <w:rFonts w:ascii="Arial" w:eastAsia="Arial Unicode MS" w:hAnsi="Arial" w:cs="Arial"/>
          <w:sz w:val="22"/>
          <w:szCs w:val="22"/>
        </w:rPr>
      </w:pPr>
    </w:p>
    <w:p w14:paraId="4B7C4B8D" w14:textId="0965982A" w:rsidR="004E16D6" w:rsidRPr="000F2283" w:rsidRDefault="007C1E91" w:rsidP="004E16D6">
      <w:pPr>
        <w:tabs>
          <w:tab w:val="left" w:pos="426"/>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Quinta</w:t>
      </w:r>
      <w:r w:rsidRPr="000F2283">
        <w:rPr>
          <w:rFonts w:ascii="Arial" w:hAnsi="Arial" w:cs="Arial"/>
          <w:color w:val="000000" w:themeColor="text1"/>
          <w:sz w:val="22"/>
          <w:szCs w:val="22"/>
        </w:rPr>
        <w:t xml:space="preserve"> </w:t>
      </w:r>
      <w:r w:rsidR="004E16D6" w:rsidRPr="000F2283">
        <w:rPr>
          <w:rFonts w:ascii="Arial" w:hAnsi="Arial" w:cs="Arial"/>
          <w:color w:val="000000" w:themeColor="text1"/>
          <w:sz w:val="22"/>
          <w:szCs w:val="22"/>
        </w:rPr>
        <w:t>– Será designado funcionário da Comissão Especial de Recebimento de Compras e Serviços conforme Resolução nº 033/2025 para exercer a fiscalização e o acompanhamento do objeto deste Contrato nos termos disciplinados nos artigos 104, III e 117, ambos da Lei Federal nº 14.133/2021, e de acordo com o estabelecido no Edital.</w:t>
      </w:r>
    </w:p>
    <w:p w14:paraId="457E0B56" w14:textId="7A6B3CC1" w:rsidR="007C1E91" w:rsidRPr="000F2283" w:rsidRDefault="007C1E91" w:rsidP="007C1E91">
      <w:pPr>
        <w:tabs>
          <w:tab w:val="left" w:pos="1418"/>
        </w:tabs>
        <w:spacing w:line="276" w:lineRule="auto"/>
        <w:ind w:firstLine="851"/>
        <w:jc w:val="both"/>
        <w:rPr>
          <w:rFonts w:ascii="Arial" w:hAnsi="Arial" w:cs="Arial"/>
          <w:sz w:val="22"/>
          <w:szCs w:val="22"/>
          <w:lang w:eastAsia="ar-SA"/>
        </w:rPr>
      </w:pPr>
    </w:p>
    <w:p w14:paraId="031B4DA5" w14:textId="77777777" w:rsidR="004E16D6" w:rsidRPr="000F2283" w:rsidRDefault="007C1E91" w:rsidP="004E16D6">
      <w:pPr>
        <w:tabs>
          <w:tab w:val="left" w:pos="993"/>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Sexta</w:t>
      </w:r>
      <w:r w:rsidRPr="000F2283">
        <w:rPr>
          <w:rFonts w:ascii="Arial" w:hAnsi="Arial" w:cs="Arial"/>
          <w:color w:val="000000" w:themeColor="text1"/>
          <w:sz w:val="22"/>
          <w:szCs w:val="22"/>
        </w:rPr>
        <w:t xml:space="preserve"> – </w:t>
      </w:r>
      <w:r w:rsidR="004E16D6" w:rsidRPr="000F2283">
        <w:rPr>
          <w:rFonts w:ascii="Arial" w:hAnsi="Arial" w:cs="Arial"/>
          <w:color w:val="000000" w:themeColor="text1"/>
          <w:sz w:val="22"/>
          <w:szCs w:val="22"/>
        </w:rPr>
        <w:t>Não será admitida a subcontratação do objeto contratual.</w:t>
      </w:r>
    </w:p>
    <w:p w14:paraId="68C918FC" w14:textId="77777777" w:rsidR="006435C9" w:rsidRPr="000F2283" w:rsidRDefault="006435C9"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lastRenderedPageBreak/>
        <w:t>CLÁUSULA TERCEIRA – VALOR CONTRATUAL</w:t>
      </w:r>
    </w:p>
    <w:p w14:paraId="7B851E20" w14:textId="77777777" w:rsidR="009F0D40" w:rsidRPr="000F2283" w:rsidRDefault="009F0D40" w:rsidP="009F0D40">
      <w:pPr>
        <w:spacing w:line="276" w:lineRule="auto"/>
        <w:ind w:firstLine="1134"/>
        <w:jc w:val="both"/>
        <w:rPr>
          <w:rFonts w:ascii="Arial" w:hAnsi="Arial" w:cs="Arial"/>
          <w:b/>
          <w:color w:val="000000" w:themeColor="text1"/>
          <w:sz w:val="22"/>
          <w:szCs w:val="22"/>
        </w:rPr>
      </w:pPr>
    </w:p>
    <w:p w14:paraId="67AF925A" w14:textId="77777777" w:rsidR="003404D6" w:rsidRPr="000F2283"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58E6DF2" w14:textId="3DE9B1C9" w:rsidR="003404D6" w:rsidRPr="000F2283"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 xml:space="preserve"> Item 1 R$ _________ (___________________), que </w:t>
      </w:r>
      <w:r w:rsidR="004E16D6" w:rsidRPr="000F2283">
        <w:rPr>
          <w:rFonts w:ascii="Arial" w:eastAsia="Arial Unicode MS" w:hAnsi="Arial" w:cs="Arial"/>
          <w:bCs/>
          <w:sz w:val="22"/>
          <w:szCs w:val="22"/>
        </w:rPr>
        <w:t xml:space="preserve">será efetuado após </w:t>
      </w:r>
      <w:r w:rsidR="004E16D6" w:rsidRPr="000F2283">
        <w:rPr>
          <w:rFonts w:ascii="Arial" w:hAnsi="Arial" w:cs="Arial"/>
          <w:bCs/>
          <w:sz w:val="22"/>
          <w:szCs w:val="22"/>
        </w:rPr>
        <w:t>a total realização do serviço</w:t>
      </w:r>
      <w:r w:rsidRPr="000F2283">
        <w:rPr>
          <w:rFonts w:ascii="Arial" w:eastAsia="Arial Unicode MS" w:hAnsi="Arial" w:cs="Arial"/>
          <w:color w:val="000000" w:themeColor="text1"/>
          <w:sz w:val="22"/>
          <w:szCs w:val="22"/>
        </w:rPr>
        <w:t xml:space="preserve">, </w:t>
      </w:r>
      <w:r w:rsidR="004E16D6" w:rsidRPr="000F2283">
        <w:rPr>
          <w:rFonts w:ascii="Arial" w:hAnsi="Arial" w:cs="Arial"/>
          <w:bCs/>
          <w:sz w:val="22"/>
          <w:szCs w:val="22"/>
        </w:rPr>
        <w:t>aprovado pelo Fiscal do Contrato</w:t>
      </w:r>
      <w:r w:rsidR="004E16D6" w:rsidRPr="000F2283">
        <w:rPr>
          <w:rFonts w:ascii="Arial" w:hAnsi="Arial" w:cs="Arial"/>
          <w:color w:val="000000" w:themeColor="text1"/>
          <w:sz w:val="22"/>
          <w:szCs w:val="22"/>
        </w:rPr>
        <w:t>.</w:t>
      </w:r>
    </w:p>
    <w:p w14:paraId="3ACC7E1B" w14:textId="2BF4C9BE" w:rsidR="004E16D6" w:rsidRPr="000F2283" w:rsidRDefault="003404D6" w:rsidP="004E16D6">
      <w:pPr>
        <w:autoSpaceDE w:val="0"/>
        <w:autoSpaceDN w:val="0"/>
        <w:adjustRightInd w:val="0"/>
        <w:spacing w:line="276" w:lineRule="auto"/>
        <w:ind w:firstLine="709"/>
        <w:jc w:val="both"/>
        <w:rPr>
          <w:rFonts w:ascii="Arial" w:eastAsiaTheme="minorHAnsi" w:hAnsi="Arial" w:cs="Arial"/>
          <w:sz w:val="22"/>
          <w:szCs w:val="22"/>
          <w:lang w:eastAsia="en-US"/>
        </w:rPr>
      </w:pPr>
      <w:r w:rsidRPr="000F2283">
        <w:rPr>
          <w:rFonts w:ascii="Arial" w:hAnsi="Arial" w:cs="Arial"/>
          <w:color w:val="000000" w:themeColor="text1"/>
          <w:sz w:val="22"/>
          <w:szCs w:val="22"/>
        </w:rPr>
        <w:t xml:space="preserve"> Item 2 </w:t>
      </w:r>
      <w:r w:rsidR="004E16D6" w:rsidRPr="000F2283">
        <w:rPr>
          <w:rFonts w:ascii="Arial" w:hAnsi="Arial" w:cs="Arial"/>
          <w:color w:val="000000" w:themeColor="text1"/>
          <w:sz w:val="22"/>
          <w:szCs w:val="22"/>
        </w:rPr>
        <w:t>R$ _________ (___________________</w:t>
      </w:r>
      <w:proofErr w:type="gramStart"/>
      <w:r w:rsidR="004E16D6" w:rsidRPr="000F2283">
        <w:rPr>
          <w:rFonts w:ascii="Arial" w:hAnsi="Arial" w:cs="Arial"/>
          <w:color w:val="000000" w:themeColor="text1"/>
          <w:sz w:val="22"/>
          <w:szCs w:val="22"/>
        </w:rPr>
        <w:t xml:space="preserve">), </w:t>
      </w:r>
      <w:r w:rsidR="004E16D6" w:rsidRPr="000F2283">
        <w:rPr>
          <w:rFonts w:ascii="Arial" w:eastAsia="Arial Unicode MS" w:hAnsi="Arial" w:cs="Arial"/>
          <w:bCs/>
          <w:sz w:val="22"/>
          <w:szCs w:val="22"/>
        </w:rPr>
        <w:t xml:space="preserve"> será</w:t>
      </w:r>
      <w:proofErr w:type="gramEnd"/>
      <w:r w:rsidR="004E16D6" w:rsidRPr="000F2283">
        <w:rPr>
          <w:rFonts w:ascii="Arial" w:eastAsia="Arial Unicode MS" w:hAnsi="Arial" w:cs="Arial"/>
          <w:bCs/>
          <w:sz w:val="22"/>
          <w:szCs w:val="22"/>
        </w:rPr>
        <w:t xml:space="preserve"> efetuado mensalmente</w:t>
      </w:r>
      <w:r w:rsidR="004E16D6" w:rsidRPr="000F2283">
        <w:rPr>
          <w:sz w:val="22"/>
          <w:szCs w:val="22"/>
        </w:rPr>
        <w:t xml:space="preserve"> </w:t>
      </w:r>
      <w:r w:rsidR="004E16D6" w:rsidRPr="000F2283">
        <w:rPr>
          <w:rFonts w:ascii="Arial" w:eastAsiaTheme="minorHAnsi" w:hAnsi="Arial" w:cs="Arial"/>
          <w:sz w:val="22"/>
          <w:szCs w:val="22"/>
          <w:lang w:eastAsia="en-US"/>
        </w:rPr>
        <w:t>com vencimento da primeira parcela após 30 (trinta) dias da efetiva operação do sistema, totalizando R$</w:t>
      </w:r>
      <w:r w:rsidR="004E16D6" w:rsidRPr="000F2283">
        <w:rPr>
          <w:rFonts w:ascii="Arial" w:hAnsi="Arial" w:cs="Arial"/>
          <w:color w:val="000000" w:themeColor="text1"/>
          <w:sz w:val="22"/>
          <w:szCs w:val="22"/>
        </w:rPr>
        <w:t>_________ (___________________).</w:t>
      </w:r>
    </w:p>
    <w:p w14:paraId="77031C2A" w14:textId="6E66B6D9" w:rsidR="004E16D6" w:rsidRPr="000F2283" w:rsidRDefault="004E16D6" w:rsidP="004E16D6">
      <w:pPr>
        <w:autoSpaceDE w:val="0"/>
        <w:autoSpaceDN w:val="0"/>
        <w:adjustRightInd w:val="0"/>
        <w:spacing w:line="276" w:lineRule="auto"/>
        <w:ind w:firstLine="709"/>
        <w:jc w:val="both"/>
        <w:rPr>
          <w:bCs/>
          <w:sz w:val="22"/>
          <w:szCs w:val="22"/>
        </w:rPr>
      </w:pPr>
      <w:r w:rsidRPr="000F2283">
        <w:rPr>
          <w:rFonts w:ascii="Arial" w:eastAsiaTheme="minorHAnsi" w:hAnsi="Arial" w:cs="Arial"/>
          <w:color w:val="000000"/>
          <w:sz w:val="22"/>
          <w:szCs w:val="22"/>
          <w:lang w:eastAsia="en-US"/>
        </w:rPr>
        <w:t xml:space="preserve">Item 3 </w:t>
      </w:r>
      <w:r w:rsidRPr="000F2283">
        <w:rPr>
          <w:rFonts w:ascii="Arial" w:hAnsi="Arial" w:cs="Arial"/>
          <w:color w:val="000000" w:themeColor="text1"/>
          <w:sz w:val="22"/>
          <w:szCs w:val="22"/>
        </w:rPr>
        <w:t>R$ _________ (___________________</w:t>
      </w:r>
      <w:proofErr w:type="gramStart"/>
      <w:r w:rsidRPr="000F2283">
        <w:rPr>
          <w:rFonts w:ascii="Arial" w:hAnsi="Arial" w:cs="Arial"/>
          <w:color w:val="000000" w:themeColor="text1"/>
          <w:sz w:val="22"/>
          <w:szCs w:val="22"/>
        </w:rPr>
        <w:t xml:space="preserve">), </w:t>
      </w:r>
      <w:r w:rsidRPr="000F2283">
        <w:rPr>
          <w:rFonts w:ascii="Arial" w:eastAsia="Arial Unicode MS" w:hAnsi="Arial" w:cs="Arial"/>
          <w:bCs/>
          <w:sz w:val="22"/>
          <w:szCs w:val="22"/>
        </w:rPr>
        <w:t xml:space="preserve"> que</w:t>
      </w:r>
      <w:proofErr w:type="gramEnd"/>
      <w:r w:rsidRPr="000F2283">
        <w:rPr>
          <w:rFonts w:ascii="Arial" w:eastAsia="Arial Unicode MS" w:hAnsi="Arial" w:cs="Arial"/>
          <w:bCs/>
          <w:sz w:val="22"/>
          <w:szCs w:val="22"/>
        </w:rPr>
        <w:t xml:space="preserve"> </w:t>
      </w:r>
      <w:r w:rsidRPr="000F2283">
        <w:rPr>
          <w:rFonts w:ascii="Arial" w:eastAsiaTheme="minorHAnsi" w:hAnsi="Arial" w:cs="Arial"/>
          <w:color w:val="000000"/>
          <w:sz w:val="22"/>
          <w:szCs w:val="22"/>
          <w:lang w:eastAsia="en-US"/>
        </w:rPr>
        <w:t>será efetuado de acordo com o número de horas técnicas utilizadas no mês anterior do pagamento, em conjunto com as parcelas mensais.</w:t>
      </w:r>
    </w:p>
    <w:p w14:paraId="74E7D7A9" w14:textId="77777777" w:rsidR="007F2C21" w:rsidRPr="000F2283" w:rsidRDefault="007F2C21" w:rsidP="009F0D40">
      <w:pPr>
        <w:tabs>
          <w:tab w:val="left" w:pos="284"/>
          <w:tab w:val="left" w:pos="851"/>
        </w:tabs>
        <w:spacing w:line="276" w:lineRule="auto"/>
        <w:ind w:firstLine="851"/>
        <w:jc w:val="both"/>
        <w:rPr>
          <w:rFonts w:ascii="Arial" w:hAnsi="Arial" w:cs="Arial"/>
          <w:b/>
          <w:color w:val="000000" w:themeColor="text1"/>
          <w:sz w:val="22"/>
          <w:szCs w:val="22"/>
        </w:rPr>
      </w:pPr>
    </w:p>
    <w:p w14:paraId="040BA3A6" w14:textId="4771D43C" w:rsidR="009F0D40" w:rsidRPr="000F2283"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0F2283">
        <w:rPr>
          <w:rFonts w:ascii="Arial" w:hAnsi="Arial" w:cs="Arial"/>
          <w:b/>
          <w:color w:val="000000" w:themeColor="text1"/>
          <w:sz w:val="22"/>
          <w:szCs w:val="22"/>
        </w:rPr>
        <w:t xml:space="preserve">Subcláusula Primeira </w:t>
      </w:r>
      <w:r w:rsidRPr="000F2283">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0F2283"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0F2283"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0F2283">
        <w:rPr>
          <w:rFonts w:ascii="Arial" w:hAnsi="Arial" w:cs="Arial"/>
          <w:b/>
          <w:color w:val="000000" w:themeColor="text1"/>
        </w:rPr>
        <w:t xml:space="preserve">Subcláusula Segunda </w:t>
      </w:r>
      <w:r w:rsidRPr="000F2283">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0F2283"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0F2283"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0F2283">
        <w:rPr>
          <w:rFonts w:ascii="Arial" w:hAnsi="Arial" w:cs="Arial"/>
          <w:b/>
          <w:color w:val="000000" w:themeColor="text1"/>
        </w:rPr>
        <w:t xml:space="preserve">Subcláusula Terceira </w:t>
      </w:r>
      <w:r w:rsidRPr="000F2283">
        <w:rPr>
          <w:rFonts w:ascii="Arial" w:hAnsi="Arial" w:cs="Arial"/>
          <w:color w:val="000000" w:themeColor="text1"/>
        </w:rPr>
        <w:t xml:space="preserve">– </w:t>
      </w:r>
      <w:r w:rsidRPr="000F2283">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0F2283" w:rsidRDefault="009F0D40" w:rsidP="009F0D40">
      <w:pPr>
        <w:pStyle w:val="PargrafodaLista"/>
        <w:spacing w:after="0"/>
        <w:ind w:left="0" w:firstLine="284"/>
        <w:jc w:val="both"/>
        <w:rPr>
          <w:rFonts w:ascii="Arial" w:eastAsia="Arial Unicode MS" w:hAnsi="Arial" w:cs="Arial"/>
          <w:color w:val="000000" w:themeColor="text1"/>
          <w:lang w:eastAsia="pt-BR"/>
        </w:rPr>
      </w:pPr>
    </w:p>
    <w:p w14:paraId="29E2423F"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QUARTA – CONDIÇÕES DE PAGAMENTO</w:t>
      </w:r>
    </w:p>
    <w:p w14:paraId="6814398F" w14:textId="77777777" w:rsidR="009F0D40" w:rsidRPr="000F2283" w:rsidRDefault="009F0D40" w:rsidP="009F0D40">
      <w:pPr>
        <w:spacing w:line="276" w:lineRule="auto"/>
        <w:jc w:val="both"/>
        <w:rPr>
          <w:rFonts w:ascii="Arial" w:hAnsi="Arial" w:cs="Arial"/>
          <w:b/>
          <w:color w:val="000000" w:themeColor="text1"/>
          <w:sz w:val="22"/>
          <w:szCs w:val="22"/>
        </w:rPr>
      </w:pPr>
    </w:p>
    <w:p w14:paraId="20A1EC16" w14:textId="1D0A5746" w:rsidR="006435C9" w:rsidRPr="000F2283" w:rsidRDefault="006435C9" w:rsidP="007F3918">
      <w:pPr>
        <w:tabs>
          <w:tab w:val="left" w:pos="1560"/>
        </w:tabs>
        <w:spacing w:line="276" w:lineRule="auto"/>
        <w:ind w:firstLine="851"/>
        <w:contextualSpacing/>
        <w:jc w:val="both"/>
        <w:rPr>
          <w:rFonts w:ascii="Arial" w:eastAsia="Arial Unicode MS" w:hAnsi="Arial" w:cs="Arial"/>
          <w:sz w:val="22"/>
          <w:szCs w:val="22"/>
        </w:rPr>
      </w:pPr>
      <w:r w:rsidRPr="000F2283">
        <w:rPr>
          <w:rFonts w:ascii="Arial" w:hAnsi="Arial" w:cs="Arial"/>
          <w:color w:val="000000"/>
          <w:sz w:val="22"/>
          <w:szCs w:val="22"/>
        </w:rPr>
        <w:t>O pagamento será efetuado através de Transferência ou Boleto Bancário, no prazo de até 05 (cinco) dias úteis após o recebimento da Nota Fiscal devidamente conferida por membro da Comissão de Recebimento de Bens e Serviços do C</w:t>
      </w:r>
      <w:r w:rsidR="000B4F5A" w:rsidRPr="000F2283">
        <w:rPr>
          <w:rFonts w:ascii="Arial" w:hAnsi="Arial" w:cs="Arial"/>
          <w:color w:val="000000"/>
          <w:sz w:val="22"/>
          <w:szCs w:val="22"/>
        </w:rPr>
        <w:t>ontratante</w:t>
      </w:r>
      <w:r w:rsidRPr="000F2283">
        <w:rPr>
          <w:rFonts w:ascii="Arial" w:hAnsi="Arial" w:cs="Arial"/>
          <w:color w:val="000000"/>
          <w:sz w:val="22"/>
          <w:szCs w:val="22"/>
        </w:rPr>
        <w:t>,</w:t>
      </w:r>
      <w:r w:rsidRPr="000F2283">
        <w:rPr>
          <w:rFonts w:ascii="Arial" w:eastAsia="Arial Unicode MS" w:hAnsi="Arial" w:cs="Arial"/>
          <w:sz w:val="22"/>
          <w:szCs w:val="22"/>
        </w:rPr>
        <w:t xml:space="preserve"> de acordo com as seguintes condições:</w:t>
      </w:r>
    </w:p>
    <w:p w14:paraId="3CDDA87E" w14:textId="77777777" w:rsidR="000C3BBE" w:rsidRPr="000F2283" w:rsidRDefault="007F2C21" w:rsidP="000C3BBE">
      <w:pPr>
        <w:pStyle w:val="PargrafodaLista"/>
        <w:numPr>
          <w:ilvl w:val="3"/>
          <w:numId w:val="16"/>
        </w:numPr>
        <w:tabs>
          <w:tab w:val="left" w:pos="284"/>
        </w:tabs>
        <w:autoSpaceDE w:val="0"/>
        <w:autoSpaceDN w:val="0"/>
        <w:adjustRightInd w:val="0"/>
        <w:ind w:left="0" w:firstLine="0"/>
        <w:jc w:val="both"/>
        <w:rPr>
          <w:bCs/>
        </w:rPr>
      </w:pPr>
      <w:r w:rsidRPr="000F2283">
        <w:rPr>
          <w:rFonts w:ascii="Arial" w:eastAsia="Arial Unicode MS" w:hAnsi="Arial" w:cs="Arial"/>
        </w:rPr>
        <w:t xml:space="preserve">Item </w:t>
      </w:r>
      <w:r w:rsidRPr="000F2283">
        <w:rPr>
          <w:rFonts w:ascii="Arial" w:eastAsia="Arial Unicode MS" w:hAnsi="Arial" w:cs="Arial"/>
          <w:bCs/>
        </w:rPr>
        <w:t xml:space="preserve">1: será efetuado após </w:t>
      </w:r>
      <w:r w:rsidRPr="000F2283">
        <w:rPr>
          <w:rFonts w:ascii="Arial" w:hAnsi="Arial" w:cs="Arial"/>
          <w:bCs/>
        </w:rPr>
        <w:t>a total realização do serviço, mediante a aprovação do Fiscal do Contrato e apresentação do documento fiscal correspondente.</w:t>
      </w:r>
    </w:p>
    <w:p w14:paraId="176C8770" w14:textId="77777777" w:rsidR="000C3BBE" w:rsidRPr="000F2283" w:rsidRDefault="007F2C21" w:rsidP="000C3BBE">
      <w:pPr>
        <w:pStyle w:val="PargrafodaLista"/>
        <w:numPr>
          <w:ilvl w:val="3"/>
          <w:numId w:val="16"/>
        </w:numPr>
        <w:tabs>
          <w:tab w:val="left" w:pos="284"/>
        </w:tabs>
        <w:autoSpaceDE w:val="0"/>
        <w:autoSpaceDN w:val="0"/>
        <w:adjustRightInd w:val="0"/>
        <w:ind w:left="0" w:firstLine="0"/>
        <w:jc w:val="both"/>
        <w:rPr>
          <w:bCs/>
        </w:rPr>
      </w:pPr>
      <w:r w:rsidRPr="000F2283">
        <w:rPr>
          <w:rFonts w:ascii="Arial" w:eastAsia="Arial Unicode MS" w:hAnsi="Arial" w:cs="Arial"/>
          <w:bCs/>
        </w:rPr>
        <w:t>Item 2: será efetuado mensalmente</w:t>
      </w:r>
      <w:r w:rsidRPr="000F2283">
        <w:t xml:space="preserve"> </w:t>
      </w:r>
      <w:r w:rsidRPr="000F2283">
        <w:rPr>
          <w:rFonts w:ascii="Arial" w:eastAsiaTheme="minorHAnsi" w:hAnsi="Arial" w:cs="Arial"/>
        </w:rPr>
        <w:t xml:space="preserve">com vencimento da primeira parcela após 30 (trinta) dias da efetiva operação do sistema, mediante apresentação do documento fiscal correspondente e assim sucessivamente. </w:t>
      </w:r>
    </w:p>
    <w:p w14:paraId="5AAF4CA7" w14:textId="412A863C" w:rsidR="007F2C21" w:rsidRPr="000F2283" w:rsidRDefault="007F2C21" w:rsidP="000C3BBE">
      <w:pPr>
        <w:pStyle w:val="PargrafodaLista"/>
        <w:numPr>
          <w:ilvl w:val="3"/>
          <w:numId w:val="16"/>
        </w:numPr>
        <w:tabs>
          <w:tab w:val="left" w:pos="284"/>
        </w:tabs>
        <w:autoSpaceDE w:val="0"/>
        <w:autoSpaceDN w:val="0"/>
        <w:adjustRightInd w:val="0"/>
        <w:ind w:left="0" w:firstLine="0"/>
        <w:jc w:val="both"/>
        <w:rPr>
          <w:bCs/>
        </w:rPr>
      </w:pPr>
      <w:r w:rsidRPr="000F2283">
        <w:rPr>
          <w:rFonts w:ascii="Arial" w:eastAsiaTheme="minorHAnsi" w:hAnsi="Arial" w:cs="Arial"/>
          <w:color w:val="000000"/>
        </w:rPr>
        <w:t>Item 3: será efetuado de acordo com o número de horas técnicas utilizadas no mês anterior do pagamento, em conjunto com as parcelas mensais.</w:t>
      </w:r>
    </w:p>
    <w:p w14:paraId="2D405908" w14:textId="141C72D5" w:rsidR="000C3BBE" w:rsidRPr="000F2283" w:rsidRDefault="009F0D40" w:rsidP="004408F6">
      <w:pPr>
        <w:pStyle w:val="Corpodetexto21"/>
        <w:widowControl/>
        <w:suppressAutoHyphens/>
        <w:spacing w:line="276" w:lineRule="auto"/>
        <w:ind w:firstLine="851"/>
        <w:rPr>
          <w:rFonts w:cs="Arial"/>
          <w:sz w:val="22"/>
          <w:szCs w:val="22"/>
        </w:rPr>
      </w:pPr>
      <w:r w:rsidRPr="000F2283">
        <w:rPr>
          <w:rFonts w:cs="Arial"/>
          <w:b/>
          <w:color w:val="000000" w:themeColor="text1"/>
          <w:sz w:val="22"/>
          <w:szCs w:val="22"/>
        </w:rPr>
        <w:t>Subcláusula Primeira</w:t>
      </w:r>
      <w:r w:rsidRPr="000F2283">
        <w:rPr>
          <w:rFonts w:cs="Arial"/>
          <w:bCs/>
          <w:color w:val="000000" w:themeColor="text1"/>
          <w:sz w:val="22"/>
          <w:szCs w:val="22"/>
        </w:rPr>
        <w:t xml:space="preserve"> – </w:t>
      </w:r>
      <w:bookmarkStart w:id="38" w:name="_Hlk194582014"/>
      <w:r w:rsidR="000C3BBE" w:rsidRPr="000F2283">
        <w:rPr>
          <w:rFonts w:cs="Arial"/>
          <w:sz w:val="22"/>
          <w:szCs w:val="22"/>
        </w:rPr>
        <w:t xml:space="preserve">Para a composição do valor total a ser pago no mês, a </w:t>
      </w:r>
      <w:r w:rsidR="007F3918">
        <w:rPr>
          <w:rFonts w:cs="Arial"/>
          <w:sz w:val="22"/>
          <w:szCs w:val="22"/>
        </w:rPr>
        <w:t>C</w:t>
      </w:r>
      <w:r w:rsidR="000C3BBE" w:rsidRPr="000F2283">
        <w:rPr>
          <w:rFonts w:cs="Arial"/>
          <w:sz w:val="22"/>
          <w:szCs w:val="22"/>
        </w:rPr>
        <w:t>ontratada deverá considerar cada um dos serviços prestados dentro do período.</w:t>
      </w:r>
    </w:p>
    <w:bookmarkEnd w:id="38"/>
    <w:p w14:paraId="36550F09" w14:textId="18A45011" w:rsidR="000C3BBE" w:rsidRPr="000F2283" w:rsidRDefault="000C3BBE" w:rsidP="004408F6">
      <w:pPr>
        <w:autoSpaceDE w:val="0"/>
        <w:autoSpaceDN w:val="0"/>
        <w:adjustRightInd w:val="0"/>
        <w:spacing w:line="276" w:lineRule="auto"/>
        <w:ind w:firstLine="851"/>
        <w:contextualSpacing/>
        <w:jc w:val="both"/>
        <w:rPr>
          <w:rFonts w:ascii="Arial" w:hAnsi="Arial" w:cs="Arial"/>
          <w:bCs/>
          <w:color w:val="000000" w:themeColor="text1"/>
          <w:sz w:val="22"/>
          <w:szCs w:val="22"/>
        </w:rPr>
      </w:pPr>
    </w:p>
    <w:p w14:paraId="4929E692" w14:textId="40866927" w:rsidR="009F0D40" w:rsidRPr="000F2283" w:rsidRDefault="000C3BBE" w:rsidP="004408F6">
      <w:pPr>
        <w:autoSpaceDE w:val="0"/>
        <w:autoSpaceDN w:val="0"/>
        <w:adjustRightInd w:val="0"/>
        <w:spacing w:line="276" w:lineRule="auto"/>
        <w:ind w:firstLine="851"/>
        <w:contextualSpacing/>
        <w:jc w:val="both"/>
        <w:rPr>
          <w:rFonts w:ascii="Arial" w:hAnsi="Arial" w:cs="Arial"/>
          <w:color w:val="000000" w:themeColor="text1"/>
          <w:sz w:val="22"/>
          <w:szCs w:val="22"/>
        </w:rPr>
      </w:pPr>
      <w:r w:rsidRPr="000F2283">
        <w:rPr>
          <w:rFonts w:ascii="Arial" w:hAnsi="Arial" w:cs="Arial"/>
          <w:b/>
          <w:color w:val="000000" w:themeColor="text1"/>
          <w:sz w:val="22"/>
          <w:szCs w:val="22"/>
        </w:rPr>
        <w:t>Subcláusula Segunda</w:t>
      </w:r>
      <w:r w:rsidRPr="000F2283">
        <w:rPr>
          <w:rFonts w:ascii="Arial" w:hAnsi="Arial" w:cs="Arial"/>
          <w:bCs/>
          <w:color w:val="000000" w:themeColor="text1"/>
          <w:sz w:val="22"/>
          <w:szCs w:val="22"/>
        </w:rPr>
        <w:t xml:space="preserve"> – </w:t>
      </w:r>
      <w:r w:rsidR="009F0D40" w:rsidRPr="000F2283">
        <w:rPr>
          <w:rFonts w:ascii="Arial" w:hAnsi="Arial" w:cs="Arial"/>
          <w:color w:val="000000" w:themeColor="text1"/>
          <w:sz w:val="22"/>
          <w:szCs w:val="22"/>
        </w:rPr>
        <w:t xml:space="preserve">A Contratada </w:t>
      </w:r>
      <w:r w:rsidR="006435C9" w:rsidRPr="000F2283">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6435C9" w:rsidRPr="000F2283">
        <w:rPr>
          <w:rFonts w:ascii="Arial" w:hAnsi="Arial" w:cs="Arial"/>
          <w:color w:val="000000" w:themeColor="text1"/>
          <w:sz w:val="22"/>
          <w:szCs w:val="22"/>
        </w:rPr>
        <w:t>Set.</w:t>
      </w:r>
      <w:proofErr w:type="gramEnd"/>
      <w:r w:rsidR="006435C9" w:rsidRPr="000F2283">
        <w:rPr>
          <w:rFonts w:ascii="Arial" w:hAnsi="Arial" w:cs="Arial"/>
          <w:color w:val="000000" w:themeColor="text1"/>
          <w:sz w:val="22"/>
          <w:szCs w:val="22"/>
        </w:rPr>
        <w:t xml:space="preserve"> Pr, inscrita no CNPJ sob o nº 04.956.153/0001-68, com sede na Rua Adolpho Contessotto, nº 620, Zona 28, Maringá/PR, CEP: 87.053-285, bem como os dados </w:t>
      </w:r>
      <w:r w:rsidR="006435C9" w:rsidRPr="000F2283">
        <w:rPr>
          <w:rFonts w:ascii="Arial" w:hAnsi="Arial" w:cs="Arial"/>
          <w:color w:val="000000" w:themeColor="text1"/>
          <w:sz w:val="22"/>
          <w:szCs w:val="22"/>
        </w:rPr>
        <w:lastRenderedPageBreak/>
        <w:t>bancários (banco, agência e nº da conta corrente) em nome da pessoa jurídica para efetivação do pagamento</w:t>
      </w:r>
      <w:r w:rsidR="00887BCF" w:rsidRPr="000F2283">
        <w:rPr>
          <w:rFonts w:ascii="Arial" w:hAnsi="Arial" w:cs="Arial"/>
          <w:color w:val="000000" w:themeColor="text1"/>
          <w:sz w:val="22"/>
          <w:szCs w:val="22"/>
        </w:rPr>
        <w:t>.</w:t>
      </w:r>
    </w:p>
    <w:p w14:paraId="677F3C23" w14:textId="77777777" w:rsidR="009F0D40" w:rsidRPr="000F2283"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72B7AF04" w:rsidR="009F0D40" w:rsidRPr="000F2283" w:rsidRDefault="000C3BBE"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bookmarkStart w:id="39" w:name="_Hlk173411398"/>
      <w:r w:rsidRPr="000F2283">
        <w:rPr>
          <w:rFonts w:ascii="Arial" w:hAnsi="Arial" w:cs="Arial"/>
          <w:b/>
          <w:color w:val="000000" w:themeColor="text1"/>
          <w:sz w:val="22"/>
          <w:szCs w:val="22"/>
        </w:rPr>
        <w:t>Subcláusula Terceira</w:t>
      </w:r>
      <w:r w:rsidRPr="000F2283">
        <w:rPr>
          <w:rFonts w:ascii="Arial" w:hAnsi="Arial" w:cs="Arial"/>
          <w:bCs/>
          <w:color w:val="000000" w:themeColor="text1"/>
          <w:sz w:val="22"/>
          <w:szCs w:val="22"/>
        </w:rPr>
        <w:t xml:space="preserve"> – </w:t>
      </w:r>
      <w:r w:rsidR="00CE52C8" w:rsidRPr="000F2283">
        <w:rPr>
          <w:rFonts w:ascii="Arial" w:hAnsi="Arial" w:cs="Arial"/>
          <w:color w:val="000000" w:themeColor="text1"/>
          <w:sz w:val="22"/>
          <w:szCs w:val="22"/>
        </w:rPr>
        <w:t xml:space="preserve">A Nota Fiscal deverá discriminar </w:t>
      </w:r>
      <w:r w:rsidR="00CE788C" w:rsidRPr="000F2283">
        <w:rPr>
          <w:rFonts w:ascii="Arial" w:hAnsi="Arial" w:cs="Arial"/>
          <w:color w:val="000000" w:themeColor="text1"/>
          <w:sz w:val="22"/>
          <w:szCs w:val="22"/>
        </w:rPr>
        <w:t xml:space="preserve">os serviços </w:t>
      </w:r>
      <w:r w:rsidRPr="000F2283">
        <w:rPr>
          <w:rFonts w:ascii="Arial" w:hAnsi="Arial" w:cs="Arial"/>
          <w:color w:val="000000" w:themeColor="text1"/>
          <w:sz w:val="22"/>
          <w:szCs w:val="22"/>
        </w:rPr>
        <w:t>executados</w:t>
      </w:r>
      <w:r w:rsidR="00CE788C" w:rsidRPr="000F2283">
        <w:rPr>
          <w:rFonts w:ascii="Arial" w:hAnsi="Arial" w:cs="Arial"/>
          <w:color w:val="000000" w:themeColor="text1"/>
          <w:sz w:val="22"/>
          <w:szCs w:val="22"/>
        </w:rPr>
        <w:t>, a quantidade, valores unitários e totais de cada item</w:t>
      </w:r>
      <w:r w:rsidR="00CE52C8" w:rsidRPr="000F2283">
        <w:rPr>
          <w:rFonts w:ascii="Arial" w:hAnsi="Arial" w:cs="Arial"/>
          <w:color w:val="000000" w:themeColor="text1"/>
          <w:sz w:val="22"/>
          <w:szCs w:val="22"/>
        </w:rPr>
        <w:t xml:space="preserve">. A </w:t>
      </w:r>
      <w:r w:rsidR="00E616B0" w:rsidRPr="000F2283">
        <w:rPr>
          <w:rFonts w:ascii="Arial" w:hAnsi="Arial" w:cs="Arial"/>
          <w:color w:val="000000" w:themeColor="text1"/>
          <w:sz w:val="22"/>
          <w:szCs w:val="22"/>
        </w:rPr>
        <w:t>Contratada</w:t>
      </w:r>
      <w:r w:rsidR="00CE52C8" w:rsidRPr="000F2283">
        <w:rPr>
          <w:rFonts w:ascii="Arial" w:hAnsi="Arial" w:cs="Arial"/>
          <w:color w:val="000000" w:themeColor="text1"/>
          <w:sz w:val="22"/>
          <w:szCs w:val="22"/>
        </w:rPr>
        <w:t xml:space="preserve"> deverá mencionar na respectiva Nota Fiscal o número do </w:t>
      </w:r>
      <w:r w:rsidR="00255FC2" w:rsidRPr="000F2283">
        <w:rPr>
          <w:rFonts w:ascii="Arial" w:hAnsi="Arial" w:cs="Arial"/>
          <w:color w:val="000000" w:themeColor="text1"/>
          <w:sz w:val="22"/>
          <w:szCs w:val="22"/>
        </w:rPr>
        <w:t>C</w:t>
      </w:r>
      <w:r w:rsidR="00CE52C8" w:rsidRPr="000F2283">
        <w:rPr>
          <w:rFonts w:ascii="Arial" w:hAnsi="Arial" w:cs="Arial"/>
          <w:color w:val="000000" w:themeColor="text1"/>
          <w:sz w:val="22"/>
          <w:szCs w:val="22"/>
        </w:rPr>
        <w:t xml:space="preserve">ontrato, o número e a modalidade da Licitação e </w:t>
      </w:r>
      <w:r w:rsidR="009F0D40" w:rsidRPr="000F2283">
        <w:rPr>
          <w:rFonts w:ascii="Arial" w:hAnsi="Arial" w:cs="Arial"/>
          <w:color w:val="000000" w:themeColor="text1"/>
          <w:sz w:val="22"/>
          <w:szCs w:val="22"/>
        </w:rPr>
        <w:t>o Empenho</w:t>
      </w:r>
      <w:bookmarkEnd w:id="39"/>
      <w:r w:rsidR="009F0D40" w:rsidRPr="000F2283">
        <w:rPr>
          <w:rFonts w:ascii="Arial" w:hAnsi="Arial" w:cs="Arial"/>
          <w:color w:val="000000" w:themeColor="text1"/>
          <w:sz w:val="22"/>
          <w:szCs w:val="22"/>
        </w:rPr>
        <w:t xml:space="preserve"> nº ____/____.</w:t>
      </w:r>
    </w:p>
    <w:p w14:paraId="1BAF9120" w14:textId="77777777" w:rsidR="009F0D40" w:rsidRPr="000F2283"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7D1A72CE" w:rsidR="009F0D40" w:rsidRPr="000F2283" w:rsidRDefault="000C3BBE" w:rsidP="009F0D40">
      <w:pPr>
        <w:tabs>
          <w:tab w:val="left" w:pos="709"/>
        </w:tabs>
        <w:spacing w:after="200" w:line="276" w:lineRule="auto"/>
        <w:ind w:firstLine="851"/>
        <w:jc w:val="both"/>
        <w:rPr>
          <w:rFonts w:ascii="Arial" w:hAnsi="Arial" w:cs="Arial"/>
          <w:bCs/>
          <w:color w:val="000000" w:themeColor="text1"/>
          <w:sz w:val="22"/>
          <w:szCs w:val="22"/>
        </w:rPr>
      </w:pPr>
      <w:r w:rsidRPr="000F2283">
        <w:rPr>
          <w:rFonts w:ascii="Arial" w:hAnsi="Arial" w:cs="Arial"/>
          <w:b/>
          <w:color w:val="000000" w:themeColor="text1"/>
          <w:sz w:val="22"/>
          <w:szCs w:val="22"/>
        </w:rPr>
        <w:t>Subcláusula Quarta</w:t>
      </w:r>
      <w:r w:rsidRPr="000F2283">
        <w:rPr>
          <w:rFonts w:ascii="Arial" w:hAnsi="Arial" w:cs="Arial"/>
          <w:bCs/>
          <w:color w:val="000000" w:themeColor="text1"/>
          <w:sz w:val="22"/>
          <w:szCs w:val="22"/>
        </w:rPr>
        <w:t xml:space="preserve"> – </w:t>
      </w:r>
      <w:r w:rsidR="009F0D40" w:rsidRPr="000F2283">
        <w:rPr>
          <w:rFonts w:ascii="Arial" w:hAnsi="Arial" w:cs="Arial"/>
          <w:bCs/>
          <w:color w:val="000000" w:themeColor="text1"/>
          <w:sz w:val="22"/>
          <w:szCs w:val="22"/>
        </w:rPr>
        <w:t xml:space="preserve">A Contratada </w:t>
      </w:r>
      <w:r w:rsidR="004F3CA2" w:rsidRPr="000F2283">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9F0D40" w:rsidRPr="000F2283">
        <w:rPr>
          <w:rFonts w:ascii="Arial" w:hAnsi="Arial" w:cs="Arial"/>
          <w:bCs/>
          <w:color w:val="000000" w:themeColor="text1"/>
          <w:sz w:val="22"/>
          <w:szCs w:val="22"/>
        </w:rPr>
        <w:t>.</w:t>
      </w:r>
    </w:p>
    <w:p w14:paraId="136250AA" w14:textId="4B93FD97" w:rsidR="009F0D40" w:rsidRPr="000F2283" w:rsidRDefault="000C3BBE" w:rsidP="009F0D40">
      <w:pPr>
        <w:tabs>
          <w:tab w:val="left" w:pos="709"/>
        </w:tabs>
        <w:spacing w:after="200" w:line="276" w:lineRule="auto"/>
        <w:ind w:firstLine="851"/>
        <w:jc w:val="both"/>
        <w:rPr>
          <w:rFonts w:ascii="Arial" w:hAnsi="Arial" w:cs="Arial"/>
          <w:bCs/>
          <w:color w:val="000000" w:themeColor="text1"/>
          <w:sz w:val="22"/>
          <w:szCs w:val="22"/>
        </w:rPr>
      </w:pPr>
      <w:r w:rsidRPr="000F2283">
        <w:rPr>
          <w:rFonts w:ascii="Arial" w:hAnsi="Arial" w:cs="Arial"/>
          <w:b/>
          <w:color w:val="000000" w:themeColor="text1"/>
          <w:sz w:val="22"/>
          <w:szCs w:val="22"/>
        </w:rPr>
        <w:t>Subcláusula Quinta</w:t>
      </w:r>
      <w:r w:rsidRPr="000F2283">
        <w:rPr>
          <w:rFonts w:ascii="Arial" w:hAnsi="Arial" w:cs="Arial"/>
          <w:bCs/>
          <w:color w:val="000000" w:themeColor="text1"/>
          <w:sz w:val="22"/>
          <w:szCs w:val="22"/>
        </w:rPr>
        <w:t xml:space="preserve"> – </w:t>
      </w:r>
      <w:r w:rsidR="009F0D40" w:rsidRPr="000F2283">
        <w:rPr>
          <w:rFonts w:ascii="Arial" w:hAnsi="Arial" w:cs="Arial"/>
          <w:bCs/>
          <w:color w:val="000000" w:themeColor="text1"/>
          <w:sz w:val="22"/>
          <w:szCs w:val="22"/>
        </w:rPr>
        <w:t xml:space="preserve">No caso </w:t>
      </w:r>
      <w:r w:rsidR="004F3CA2" w:rsidRPr="000F2283">
        <w:rPr>
          <w:rFonts w:ascii="Arial" w:hAnsi="Arial" w:cs="Arial"/>
          <w:sz w:val="22"/>
          <w:szCs w:val="22"/>
        </w:rPr>
        <w:t>constatação de erros ou irregularidades do documento fiscal, o prazo de</w:t>
      </w:r>
      <w:r w:rsidR="004F3CA2" w:rsidRPr="000F2283">
        <w:rPr>
          <w:rFonts w:ascii="Arial" w:eastAsia="Calibri" w:hAnsi="Arial" w:cs="Arial"/>
          <w:sz w:val="22"/>
          <w:szCs w:val="22"/>
        </w:rPr>
        <w:t xml:space="preserve"> pagamento será suspenso e somente voltará a fluir após a apresentação de nova Nota Fiscal /Boleto Bancário correto(a)</w:t>
      </w:r>
      <w:r w:rsidR="009F0D40" w:rsidRPr="000F2283">
        <w:rPr>
          <w:rFonts w:ascii="Arial" w:hAnsi="Arial" w:cs="Arial"/>
          <w:bCs/>
          <w:color w:val="000000" w:themeColor="text1"/>
          <w:sz w:val="22"/>
          <w:szCs w:val="22"/>
        </w:rPr>
        <w:t>.</w:t>
      </w:r>
    </w:p>
    <w:p w14:paraId="3DBD3B36" w14:textId="65E0266B" w:rsidR="009F0D40" w:rsidRDefault="000C3BBE" w:rsidP="009F0D40">
      <w:pPr>
        <w:tabs>
          <w:tab w:val="left" w:pos="709"/>
        </w:tabs>
        <w:spacing w:after="200" w:line="276" w:lineRule="auto"/>
        <w:ind w:firstLine="851"/>
        <w:jc w:val="both"/>
        <w:rPr>
          <w:rFonts w:ascii="Arial" w:hAnsi="Arial" w:cs="Arial"/>
          <w:color w:val="000000" w:themeColor="text1"/>
          <w:sz w:val="22"/>
          <w:szCs w:val="22"/>
        </w:rPr>
      </w:pPr>
      <w:r w:rsidRPr="000F2283">
        <w:rPr>
          <w:rFonts w:ascii="Arial" w:hAnsi="Arial" w:cs="Arial"/>
          <w:b/>
          <w:color w:val="000000" w:themeColor="text1"/>
          <w:sz w:val="22"/>
          <w:szCs w:val="22"/>
        </w:rPr>
        <w:t>Subcláusula Sexta</w:t>
      </w:r>
      <w:r w:rsidRPr="000F2283">
        <w:rPr>
          <w:rFonts w:ascii="Arial" w:hAnsi="Arial" w:cs="Arial"/>
          <w:bCs/>
          <w:color w:val="000000" w:themeColor="text1"/>
          <w:sz w:val="22"/>
          <w:szCs w:val="22"/>
        </w:rPr>
        <w:t xml:space="preserve"> – </w:t>
      </w:r>
      <w:r w:rsidR="009F0D40" w:rsidRPr="000F2283">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71F4CFA0" w14:textId="0E87BF54" w:rsidR="007F3918" w:rsidRPr="007F3918" w:rsidRDefault="007F3918" w:rsidP="009F0D40">
      <w:pPr>
        <w:tabs>
          <w:tab w:val="left" w:pos="709"/>
        </w:tabs>
        <w:spacing w:after="200" w:line="276" w:lineRule="auto"/>
        <w:ind w:firstLine="851"/>
        <w:jc w:val="both"/>
        <w:rPr>
          <w:rFonts w:ascii="Arial" w:hAnsi="Arial" w:cs="Arial"/>
          <w:color w:val="000000" w:themeColor="text1"/>
          <w:sz w:val="22"/>
          <w:szCs w:val="22"/>
        </w:rPr>
      </w:pPr>
      <w:r w:rsidRPr="007F3918">
        <w:rPr>
          <w:rFonts w:ascii="Arial" w:hAnsi="Arial" w:cs="Arial"/>
          <w:b/>
          <w:bCs/>
          <w:color w:val="000000" w:themeColor="text1"/>
          <w:sz w:val="22"/>
          <w:szCs w:val="22"/>
        </w:rPr>
        <w:t>Subcláusula Sétima</w:t>
      </w:r>
      <w:r w:rsidRPr="007F3918">
        <w:rPr>
          <w:rFonts w:ascii="Arial" w:hAnsi="Arial" w:cs="Arial"/>
          <w:color w:val="000000" w:themeColor="text1"/>
          <w:sz w:val="22"/>
          <w:szCs w:val="22"/>
        </w:rPr>
        <w:t xml:space="preserve"> </w:t>
      </w:r>
      <w:r w:rsidRPr="007F3918">
        <w:rPr>
          <w:rFonts w:ascii="Arial" w:hAnsi="Arial" w:cs="Arial"/>
          <w:bCs/>
          <w:color w:val="000000" w:themeColor="text1"/>
          <w:sz w:val="22"/>
          <w:szCs w:val="22"/>
        </w:rPr>
        <w:t xml:space="preserve">– </w:t>
      </w:r>
      <w:r w:rsidRPr="007F3918">
        <w:rPr>
          <w:rFonts w:ascii="Arial" w:hAnsi="Arial" w:cs="Arial"/>
          <w:sz w:val="22"/>
          <w:szCs w:val="22"/>
        </w:rPr>
        <w:t xml:space="preserve">A </w:t>
      </w:r>
      <w:r>
        <w:rPr>
          <w:rFonts w:ascii="Arial" w:hAnsi="Arial" w:cs="Arial"/>
          <w:sz w:val="22"/>
          <w:szCs w:val="22"/>
        </w:rPr>
        <w:t>Contratada</w:t>
      </w:r>
      <w:r w:rsidRPr="007F3918">
        <w:rPr>
          <w:rFonts w:ascii="Arial" w:hAnsi="Arial" w:cs="Arial"/>
          <w:sz w:val="22"/>
          <w:szCs w:val="22"/>
        </w:rPr>
        <w:t xml:space="preserve"> ficará obrigada a repassar ao </w:t>
      </w:r>
      <w:proofErr w:type="spellStart"/>
      <w:r w:rsidRPr="007F3918">
        <w:rPr>
          <w:rFonts w:ascii="Arial" w:hAnsi="Arial" w:cs="Arial"/>
          <w:sz w:val="22"/>
          <w:szCs w:val="22"/>
        </w:rPr>
        <w:t>C</w:t>
      </w:r>
      <w:r>
        <w:rPr>
          <w:rFonts w:ascii="Arial" w:hAnsi="Arial" w:cs="Arial"/>
          <w:sz w:val="22"/>
          <w:szCs w:val="22"/>
        </w:rPr>
        <w:t>contratante</w:t>
      </w:r>
      <w:proofErr w:type="spellEnd"/>
      <w:r w:rsidRPr="007F3918">
        <w:rPr>
          <w:rFonts w:ascii="Arial" w:hAnsi="Arial" w:cs="Arial"/>
          <w:sz w:val="22"/>
          <w:szCs w:val="22"/>
        </w:rPr>
        <w:t>, na proporção correspondente, eventuais reduções de preços decorrentes de mudança de alíquotas de impostos incidentes sobre o fornecimento do objeto em função de alterações na legislação pertinente.</w:t>
      </w:r>
    </w:p>
    <w:p w14:paraId="3FF5C1F0"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QUINTA – RECURSO FINANCEIRO</w:t>
      </w:r>
    </w:p>
    <w:p w14:paraId="521DD84C" w14:textId="77777777" w:rsidR="009F0D40" w:rsidRPr="000F2283" w:rsidRDefault="009F0D40" w:rsidP="009F0D40">
      <w:pPr>
        <w:spacing w:line="276" w:lineRule="auto"/>
        <w:jc w:val="both"/>
        <w:rPr>
          <w:rFonts w:ascii="Arial" w:hAnsi="Arial" w:cs="Arial"/>
          <w:b/>
          <w:color w:val="000000" w:themeColor="text1"/>
          <w:sz w:val="22"/>
          <w:szCs w:val="22"/>
        </w:rPr>
      </w:pPr>
    </w:p>
    <w:p w14:paraId="72B491C5" w14:textId="77777777" w:rsidR="00254335" w:rsidRDefault="009F0D40" w:rsidP="00254335">
      <w:pPr>
        <w:spacing w:line="276" w:lineRule="auto"/>
        <w:jc w:val="both"/>
        <w:rPr>
          <w:rFonts w:ascii="Arial" w:eastAsia="Arial Unicode MS" w:hAnsi="Arial" w:cs="Arial"/>
          <w:color w:val="FF0000"/>
          <w:sz w:val="22"/>
          <w:szCs w:val="22"/>
        </w:rPr>
      </w:pPr>
      <w:r w:rsidRPr="000F2283">
        <w:rPr>
          <w:rFonts w:ascii="Arial" w:hAnsi="Arial" w:cs="Arial"/>
          <w:b/>
          <w:color w:val="000000" w:themeColor="text1"/>
          <w:sz w:val="22"/>
          <w:szCs w:val="22"/>
        </w:rPr>
        <w:tab/>
      </w:r>
      <w:r w:rsidRPr="000F2283">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0F2283">
        <w:rPr>
          <w:rFonts w:ascii="Arial" w:eastAsia="Arial Unicode MS" w:hAnsi="Arial" w:cs="Arial"/>
          <w:color w:val="000000" w:themeColor="text1"/>
          <w:sz w:val="22"/>
          <w:szCs w:val="22"/>
        </w:rPr>
        <w:t>da</w:t>
      </w:r>
      <w:r w:rsidR="00326293" w:rsidRPr="000F2283">
        <w:rPr>
          <w:rFonts w:ascii="Arial" w:eastAsia="Arial Unicode MS" w:hAnsi="Arial" w:cs="Arial"/>
          <w:color w:val="000000" w:themeColor="text1"/>
          <w:sz w:val="22"/>
          <w:szCs w:val="22"/>
        </w:rPr>
        <w:t>s</w:t>
      </w:r>
      <w:r w:rsidR="00467A0F" w:rsidRPr="000F2283">
        <w:rPr>
          <w:rFonts w:ascii="Arial" w:eastAsia="Arial Unicode MS" w:hAnsi="Arial" w:cs="Arial"/>
          <w:color w:val="000000" w:themeColor="text1"/>
          <w:sz w:val="22"/>
          <w:szCs w:val="22"/>
        </w:rPr>
        <w:t xml:space="preserve"> dotaç</w:t>
      </w:r>
      <w:r w:rsidR="00326293" w:rsidRPr="000F2283">
        <w:rPr>
          <w:rFonts w:ascii="Arial" w:eastAsia="Arial Unicode MS" w:hAnsi="Arial" w:cs="Arial"/>
          <w:color w:val="000000" w:themeColor="text1"/>
          <w:sz w:val="22"/>
          <w:szCs w:val="22"/>
        </w:rPr>
        <w:t>ões</w:t>
      </w:r>
      <w:r w:rsidR="00467A0F" w:rsidRPr="000F2283">
        <w:rPr>
          <w:rFonts w:ascii="Arial" w:eastAsia="Arial Unicode MS" w:hAnsi="Arial" w:cs="Arial"/>
          <w:color w:val="000000" w:themeColor="text1"/>
          <w:sz w:val="22"/>
          <w:szCs w:val="22"/>
        </w:rPr>
        <w:t xml:space="preserve"> </w:t>
      </w:r>
      <w:r w:rsidR="00254335" w:rsidRPr="00567AEE">
        <w:rPr>
          <w:rFonts w:ascii="Arial" w:eastAsia="Arial Unicode MS" w:hAnsi="Arial" w:cs="Arial"/>
          <w:color w:val="000000" w:themeColor="text1"/>
          <w:sz w:val="22"/>
          <w:szCs w:val="22"/>
        </w:rPr>
        <w:t>orçamentárias</w:t>
      </w:r>
      <w:r w:rsidR="00254335" w:rsidRPr="00831367">
        <w:rPr>
          <w:rFonts w:ascii="Arial" w:eastAsia="Arial Unicode MS" w:hAnsi="Arial" w:cs="Arial"/>
          <w:color w:val="000000" w:themeColor="text1"/>
          <w:sz w:val="22"/>
          <w:szCs w:val="22"/>
        </w:rPr>
        <w:t xml:space="preserve"> </w:t>
      </w:r>
      <w:r w:rsidR="00254335" w:rsidRPr="002758D1">
        <w:rPr>
          <w:rFonts w:ascii="Arial" w:eastAsia="Arial Unicode MS" w:hAnsi="Arial" w:cs="Arial"/>
          <w:sz w:val="22"/>
          <w:szCs w:val="22"/>
        </w:rPr>
        <w:t xml:space="preserve">nº </w:t>
      </w:r>
      <w:proofErr w:type="gramStart"/>
      <w:r w:rsidR="00254335" w:rsidRPr="002758D1">
        <w:rPr>
          <w:rFonts w:ascii="Arial" w:eastAsia="Arial Unicode MS" w:hAnsi="Arial" w:cs="Arial"/>
          <w:sz w:val="22"/>
          <w:szCs w:val="22"/>
        </w:rPr>
        <w:t>01.001.10.123.0001.2001.3.3.90.40.00.00  –</w:t>
      </w:r>
      <w:proofErr w:type="gramEnd"/>
      <w:r w:rsidR="00254335" w:rsidRPr="002758D1">
        <w:rPr>
          <w:rFonts w:ascii="Arial" w:eastAsia="Arial Unicode MS" w:hAnsi="Arial" w:cs="Arial"/>
          <w:sz w:val="22"/>
          <w:szCs w:val="22"/>
        </w:rPr>
        <w:t xml:space="preserve"> </w:t>
      </w:r>
      <w:proofErr w:type="spellStart"/>
      <w:r w:rsidR="00254335" w:rsidRPr="002758D1">
        <w:rPr>
          <w:rFonts w:ascii="Arial" w:eastAsia="Arial Unicode MS" w:hAnsi="Arial" w:cs="Arial"/>
          <w:sz w:val="22"/>
          <w:szCs w:val="22"/>
        </w:rPr>
        <w:t>Servicos</w:t>
      </w:r>
      <w:proofErr w:type="spellEnd"/>
      <w:r w:rsidR="00254335" w:rsidRPr="002758D1">
        <w:rPr>
          <w:rFonts w:ascii="Arial" w:eastAsia="Arial Unicode MS" w:hAnsi="Arial" w:cs="Arial"/>
          <w:sz w:val="22"/>
          <w:szCs w:val="22"/>
        </w:rPr>
        <w:t xml:space="preserve"> de Tecnologia da </w:t>
      </w:r>
      <w:proofErr w:type="spellStart"/>
      <w:r w:rsidR="00254335" w:rsidRPr="002758D1">
        <w:rPr>
          <w:rFonts w:ascii="Arial" w:eastAsia="Arial Unicode MS" w:hAnsi="Arial" w:cs="Arial"/>
          <w:sz w:val="22"/>
          <w:szCs w:val="22"/>
        </w:rPr>
        <w:t>Informacao</w:t>
      </w:r>
      <w:proofErr w:type="spellEnd"/>
      <w:r w:rsidR="00254335" w:rsidRPr="002758D1">
        <w:rPr>
          <w:rFonts w:ascii="Arial" w:eastAsia="Arial Unicode MS" w:hAnsi="Arial" w:cs="Arial"/>
          <w:sz w:val="22"/>
          <w:szCs w:val="22"/>
        </w:rPr>
        <w:t xml:space="preserve"> e </w:t>
      </w:r>
      <w:proofErr w:type="spellStart"/>
      <w:r w:rsidR="00254335" w:rsidRPr="002758D1">
        <w:rPr>
          <w:rFonts w:ascii="Arial" w:eastAsia="Arial Unicode MS" w:hAnsi="Arial" w:cs="Arial"/>
          <w:sz w:val="22"/>
          <w:szCs w:val="22"/>
        </w:rPr>
        <w:t>Comunicacao</w:t>
      </w:r>
      <w:proofErr w:type="spellEnd"/>
      <w:r w:rsidR="00254335" w:rsidRPr="002758D1">
        <w:rPr>
          <w:rFonts w:ascii="Arial" w:eastAsia="Arial Unicode MS" w:hAnsi="Arial" w:cs="Arial"/>
          <w:sz w:val="22"/>
          <w:szCs w:val="22"/>
        </w:rPr>
        <w:t xml:space="preserve"> - Pessoa </w:t>
      </w:r>
      <w:proofErr w:type="spellStart"/>
      <w:r w:rsidR="00254335" w:rsidRPr="002758D1">
        <w:rPr>
          <w:rFonts w:ascii="Arial" w:eastAsia="Arial Unicode MS" w:hAnsi="Arial" w:cs="Arial"/>
          <w:sz w:val="22"/>
          <w:szCs w:val="22"/>
        </w:rPr>
        <w:t>Juridica</w:t>
      </w:r>
      <w:proofErr w:type="spellEnd"/>
      <w:r w:rsidR="00254335" w:rsidRPr="002758D1">
        <w:rPr>
          <w:rFonts w:ascii="Arial" w:eastAsia="Arial Unicode MS" w:hAnsi="Arial" w:cs="Arial"/>
          <w:sz w:val="22"/>
          <w:szCs w:val="22"/>
        </w:rPr>
        <w:t>.</w:t>
      </w:r>
    </w:p>
    <w:p w14:paraId="3684A714" w14:textId="144935B2" w:rsidR="009F0D40" w:rsidRPr="00110F0D" w:rsidRDefault="009F0D40" w:rsidP="00326293">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9F0D40">
      <w:pPr>
        <w:spacing w:line="276" w:lineRule="auto"/>
        <w:jc w:val="both"/>
        <w:rPr>
          <w:rFonts w:ascii="Arial" w:hAnsi="Arial" w:cs="Arial"/>
          <w:color w:val="000000" w:themeColor="text1"/>
          <w:sz w:val="22"/>
          <w:szCs w:val="22"/>
        </w:rPr>
      </w:pPr>
    </w:p>
    <w:p w14:paraId="69C8AA9D"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0F2283">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r w:rsidRPr="000F2283">
        <w:rPr>
          <w:rFonts w:ascii="Arial" w:eastAsiaTheme="minorHAnsi" w:hAnsi="Arial" w:cs="Arial"/>
          <w:color w:val="000000" w:themeColor="text1"/>
          <w:sz w:val="22"/>
          <w:szCs w:val="22"/>
          <w:lang w:eastAsia="en-US"/>
        </w:rPr>
        <w:t xml:space="preserve"> </w:t>
      </w:r>
    </w:p>
    <w:p w14:paraId="6D96F947"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Primeira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0F2283">
        <w:rPr>
          <w:rFonts w:ascii="Arial" w:eastAsiaTheme="minorHAnsi" w:hAnsi="Arial" w:cs="Arial"/>
          <w:i/>
          <w:i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color w:val="000000" w:themeColor="text1"/>
          <w:sz w:val="22"/>
          <w:szCs w:val="22"/>
          <w:lang w:eastAsia="en-US"/>
        </w:rPr>
        <w:t xml:space="preserve"> </w:t>
      </w:r>
    </w:p>
    <w:p w14:paraId="3B9F144D"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Segunda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Terceira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0F2283" w:rsidRDefault="009F0D40" w:rsidP="000F2283">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lastRenderedPageBreak/>
        <w:t xml:space="preserve">Subcláusula Quarta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0F2283">
        <w:rPr>
          <w:rFonts w:ascii="Arial" w:eastAsiaTheme="minorHAnsi" w:hAnsi="Arial" w:cs="Arial"/>
          <w:color w:val="000000" w:themeColor="text1"/>
          <w:sz w:val="22"/>
          <w:szCs w:val="22"/>
          <w:lang w:eastAsia="en-US"/>
        </w:rPr>
        <w:t>ão</w:t>
      </w:r>
      <w:proofErr w:type="spellEnd"/>
      <w:r w:rsidRPr="000F2283">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40005445"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Quinta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0F2283" w:rsidRDefault="009F0D40" w:rsidP="000F2283">
      <w:pPr>
        <w:spacing w:line="276" w:lineRule="auto"/>
        <w:jc w:val="both"/>
        <w:rPr>
          <w:color w:val="000000" w:themeColor="text1"/>
          <w:sz w:val="22"/>
          <w:szCs w:val="22"/>
        </w:rPr>
      </w:pPr>
      <w:r w:rsidRPr="000F2283">
        <w:rPr>
          <w:rFonts w:ascii="Arial" w:eastAsiaTheme="minorHAnsi" w:hAnsi="Arial" w:cs="Arial"/>
          <w:b/>
          <w:bCs/>
          <w:color w:val="000000" w:themeColor="text1"/>
          <w:sz w:val="22"/>
          <w:szCs w:val="22"/>
          <w:lang w:eastAsia="en-US"/>
        </w:rPr>
        <w:tab/>
        <w:t xml:space="preserve">Subcláusula Sexta </w:t>
      </w:r>
      <w:r w:rsidRPr="000F2283">
        <w:rPr>
          <w:rFonts w:ascii="Arial" w:eastAsiaTheme="minorHAnsi" w:hAnsi="Arial" w:cs="Arial"/>
          <w:color w:val="000000" w:themeColor="text1"/>
          <w:sz w:val="22"/>
          <w:szCs w:val="22"/>
          <w:lang w:eastAsia="en-US"/>
        </w:rPr>
        <w:t>– O reajuste será realizado por apostilamento.</w:t>
      </w:r>
    </w:p>
    <w:p w14:paraId="2B163E68" w14:textId="77777777" w:rsidR="00C33F80" w:rsidRPr="000F2283" w:rsidRDefault="00C33F80" w:rsidP="000F2283">
      <w:pPr>
        <w:pStyle w:val="Nivel2"/>
        <w:numPr>
          <w:ilvl w:val="0"/>
          <w:numId w:val="0"/>
        </w:numPr>
        <w:spacing w:before="0" w:after="0"/>
        <w:rPr>
          <w:color w:val="000000" w:themeColor="text1"/>
          <w:sz w:val="22"/>
          <w:szCs w:val="22"/>
        </w:rPr>
      </w:pPr>
    </w:p>
    <w:p w14:paraId="173F5B5B"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SÉTIMA – REVISÃO DE PREÇOS</w:t>
      </w:r>
    </w:p>
    <w:p w14:paraId="74A0733E" w14:textId="77777777" w:rsidR="009F0D40" w:rsidRPr="000F2283" w:rsidRDefault="009F0D40" w:rsidP="000F2283">
      <w:pPr>
        <w:spacing w:line="276" w:lineRule="auto"/>
        <w:jc w:val="both"/>
        <w:rPr>
          <w:rFonts w:ascii="Arial" w:hAnsi="Arial" w:cs="Arial"/>
          <w:b/>
          <w:color w:val="000000" w:themeColor="text1"/>
          <w:sz w:val="22"/>
          <w:szCs w:val="22"/>
        </w:rPr>
      </w:pPr>
    </w:p>
    <w:p w14:paraId="4A7212C6" w14:textId="77777777" w:rsidR="009F0D40" w:rsidRPr="000F2283" w:rsidRDefault="009F0D40" w:rsidP="000F2283">
      <w:pPr>
        <w:pStyle w:val="Default"/>
        <w:spacing w:line="276" w:lineRule="auto"/>
        <w:jc w:val="both"/>
        <w:rPr>
          <w:rFonts w:ascii="Arial" w:eastAsiaTheme="minorHAnsi" w:hAnsi="Arial" w:cs="Arial"/>
          <w:color w:val="000000" w:themeColor="text1"/>
          <w:sz w:val="22"/>
          <w:szCs w:val="22"/>
          <w:lang w:eastAsia="en-US"/>
        </w:rPr>
      </w:pPr>
      <w:r w:rsidRPr="000F2283">
        <w:rPr>
          <w:rFonts w:ascii="Arial" w:hAnsi="Arial" w:cs="Arial"/>
          <w:b/>
          <w:color w:val="000000" w:themeColor="text1"/>
          <w:sz w:val="22"/>
          <w:szCs w:val="22"/>
        </w:rPr>
        <w:tab/>
      </w:r>
      <w:r w:rsidRPr="000F2283">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Primeira </w:t>
      </w:r>
      <w:r w:rsidRPr="000F2283">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0F2283" w:rsidRDefault="009F0D40" w:rsidP="000F2283">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Segunda </w:t>
      </w:r>
      <w:r w:rsidRPr="000F2283">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0F2283" w:rsidRDefault="009F0D40" w:rsidP="000F2283">
      <w:pPr>
        <w:autoSpaceDE w:val="0"/>
        <w:autoSpaceDN w:val="0"/>
        <w:adjustRightInd w:val="0"/>
        <w:spacing w:line="276" w:lineRule="auto"/>
        <w:rPr>
          <w:rFonts w:ascii="Arial" w:eastAsiaTheme="minorHAnsi" w:hAnsi="Arial" w:cs="Arial"/>
          <w:color w:val="000000" w:themeColor="text1"/>
          <w:sz w:val="22"/>
          <w:szCs w:val="22"/>
          <w:lang w:eastAsia="en-US"/>
        </w:rPr>
      </w:pPr>
      <w:r w:rsidRPr="000F2283">
        <w:rPr>
          <w:rFonts w:ascii="Arial" w:eastAsiaTheme="minorHAnsi" w:hAnsi="Arial" w:cs="Arial"/>
          <w:color w:val="000000" w:themeColor="text1"/>
          <w:sz w:val="22"/>
          <w:szCs w:val="22"/>
          <w:lang w:eastAsia="en-US"/>
        </w:rPr>
        <w:t xml:space="preserve"> </w:t>
      </w:r>
    </w:p>
    <w:p w14:paraId="1088A87B" w14:textId="77777777" w:rsidR="009F0D40" w:rsidRPr="000F2283" w:rsidRDefault="009F0D40" w:rsidP="000F2283">
      <w:pPr>
        <w:widowControl w:val="0"/>
        <w:tabs>
          <w:tab w:val="left" w:pos="284"/>
        </w:tabs>
        <w:spacing w:line="276" w:lineRule="auto"/>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ab/>
      </w:r>
      <w:r w:rsidRPr="000F2283">
        <w:rPr>
          <w:rFonts w:ascii="Arial" w:eastAsiaTheme="minorHAnsi" w:hAnsi="Arial" w:cs="Arial"/>
          <w:b/>
          <w:bCs/>
          <w:color w:val="000000" w:themeColor="text1"/>
          <w:sz w:val="22"/>
          <w:szCs w:val="22"/>
          <w:lang w:eastAsia="en-US"/>
        </w:rPr>
        <w:tab/>
        <w:t xml:space="preserve">Subcláusula Terceira </w:t>
      </w:r>
      <w:r w:rsidRPr="000F2283">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0F2283" w:rsidRDefault="009F0D40" w:rsidP="000F2283">
      <w:pPr>
        <w:spacing w:line="276" w:lineRule="auto"/>
        <w:jc w:val="both"/>
        <w:rPr>
          <w:rFonts w:ascii="Arial" w:hAnsi="Arial" w:cs="Arial"/>
          <w:b/>
          <w:color w:val="000000" w:themeColor="text1"/>
          <w:sz w:val="22"/>
          <w:szCs w:val="22"/>
        </w:rPr>
      </w:pPr>
    </w:p>
    <w:p w14:paraId="4E8B187E"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OITAVA – PRAZO DE VIGÊNCIA E GARANTIA CONTRATUAL</w:t>
      </w:r>
    </w:p>
    <w:p w14:paraId="493780F3" w14:textId="77777777" w:rsidR="009F0D40" w:rsidRPr="000F2283" w:rsidRDefault="009F0D40" w:rsidP="000F2283">
      <w:pPr>
        <w:spacing w:line="276" w:lineRule="auto"/>
        <w:jc w:val="both"/>
        <w:rPr>
          <w:rFonts w:ascii="Arial" w:hAnsi="Arial" w:cs="Arial"/>
          <w:b/>
          <w:color w:val="000000" w:themeColor="text1"/>
          <w:sz w:val="22"/>
          <w:szCs w:val="22"/>
        </w:rPr>
      </w:pPr>
    </w:p>
    <w:p w14:paraId="715AC8AF" w14:textId="5473DA32" w:rsidR="009F0D40" w:rsidRPr="004927D0" w:rsidRDefault="009F0D40" w:rsidP="000F2283">
      <w:pPr>
        <w:tabs>
          <w:tab w:val="left" w:pos="284"/>
        </w:tabs>
        <w:spacing w:line="276" w:lineRule="auto"/>
        <w:jc w:val="both"/>
        <w:rPr>
          <w:rFonts w:ascii="Arial" w:hAnsi="Arial" w:cs="Arial"/>
          <w:sz w:val="22"/>
          <w:szCs w:val="22"/>
        </w:rPr>
      </w:pPr>
      <w:r w:rsidRPr="000F2283">
        <w:rPr>
          <w:rFonts w:ascii="Arial" w:hAnsi="Arial" w:cs="Arial"/>
          <w:color w:val="000000" w:themeColor="text1"/>
          <w:sz w:val="22"/>
          <w:szCs w:val="22"/>
        </w:rPr>
        <w:tab/>
      </w:r>
      <w:r w:rsidRPr="000F2283">
        <w:rPr>
          <w:rFonts w:ascii="Arial" w:hAnsi="Arial" w:cs="Arial"/>
          <w:sz w:val="22"/>
          <w:szCs w:val="22"/>
        </w:rPr>
        <w:tab/>
      </w:r>
      <w:r w:rsidR="00AD10CC" w:rsidRPr="004927D0">
        <w:rPr>
          <w:rFonts w:ascii="Arial" w:hAnsi="Arial" w:cs="Arial"/>
          <w:sz w:val="22"/>
          <w:szCs w:val="22"/>
        </w:rPr>
        <w:t xml:space="preserve">A vigência do </w:t>
      </w:r>
      <w:r w:rsidR="000B4F5A" w:rsidRPr="004927D0">
        <w:rPr>
          <w:rFonts w:ascii="Arial" w:hAnsi="Arial" w:cs="Arial"/>
          <w:sz w:val="22"/>
          <w:szCs w:val="22"/>
        </w:rPr>
        <w:t>C</w:t>
      </w:r>
      <w:r w:rsidR="00AD10CC" w:rsidRPr="004927D0">
        <w:rPr>
          <w:rFonts w:ascii="Arial" w:hAnsi="Arial" w:cs="Arial"/>
          <w:sz w:val="22"/>
          <w:szCs w:val="22"/>
        </w:rPr>
        <w:t xml:space="preserve">ontrato a ser firmado será de </w:t>
      </w:r>
      <w:r w:rsidR="002455E3" w:rsidRPr="004927D0">
        <w:rPr>
          <w:rFonts w:ascii="Arial" w:hAnsi="Arial" w:cs="Arial"/>
          <w:sz w:val="22"/>
          <w:szCs w:val="22"/>
        </w:rPr>
        <w:t xml:space="preserve">12 (doze) meses, </w:t>
      </w:r>
      <w:r w:rsidR="00131636" w:rsidRPr="004927D0">
        <w:rPr>
          <w:rFonts w:ascii="Arial" w:hAnsi="Arial" w:cs="Arial"/>
          <w:sz w:val="22"/>
          <w:szCs w:val="22"/>
        </w:rPr>
        <w:t>contados a partir da assinatura do Contrato</w:t>
      </w:r>
      <w:r w:rsidRPr="004927D0">
        <w:rPr>
          <w:rFonts w:ascii="Arial" w:hAnsi="Arial" w:cs="Arial"/>
          <w:sz w:val="22"/>
          <w:szCs w:val="22"/>
        </w:rPr>
        <w:t>, prorrogável por até 120 (cento e vinte) meses, na forma do artigo 107 da Lei Federal nº 14.133/2021.</w:t>
      </w:r>
    </w:p>
    <w:p w14:paraId="42D1DCAE" w14:textId="77777777" w:rsidR="009F0D40" w:rsidRPr="000F2283" w:rsidRDefault="009F0D40" w:rsidP="000F2283">
      <w:pPr>
        <w:spacing w:line="276" w:lineRule="auto"/>
        <w:jc w:val="both"/>
        <w:rPr>
          <w:rFonts w:ascii="Arial" w:hAnsi="Arial" w:cs="Arial"/>
          <w:sz w:val="22"/>
          <w:szCs w:val="22"/>
        </w:rPr>
      </w:pPr>
    </w:p>
    <w:p w14:paraId="080BE9D6" w14:textId="77777777" w:rsidR="009F0D40" w:rsidRPr="000F2283" w:rsidRDefault="009F0D40" w:rsidP="000F2283">
      <w:pPr>
        <w:tabs>
          <w:tab w:val="left" w:pos="284"/>
        </w:tabs>
        <w:spacing w:line="276" w:lineRule="auto"/>
        <w:jc w:val="both"/>
        <w:rPr>
          <w:rFonts w:ascii="Arial" w:hAnsi="Arial" w:cs="Arial"/>
          <w:sz w:val="22"/>
          <w:szCs w:val="22"/>
        </w:rPr>
      </w:pPr>
      <w:r w:rsidRPr="000F2283">
        <w:rPr>
          <w:rFonts w:ascii="Arial" w:hAnsi="Arial" w:cs="Arial"/>
          <w:sz w:val="22"/>
          <w:szCs w:val="22"/>
        </w:rPr>
        <w:tab/>
      </w:r>
      <w:r w:rsidRPr="000F2283">
        <w:rPr>
          <w:rFonts w:ascii="Arial" w:hAnsi="Arial" w:cs="Arial"/>
          <w:sz w:val="22"/>
          <w:szCs w:val="22"/>
        </w:rPr>
        <w:tab/>
      </w:r>
      <w:r w:rsidRPr="000F2283">
        <w:rPr>
          <w:rFonts w:ascii="Arial" w:hAnsi="Arial" w:cs="Arial"/>
          <w:b/>
          <w:bCs/>
          <w:sz w:val="22"/>
          <w:szCs w:val="22"/>
        </w:rPr>
        <w:t>Subcláusula Primeira</w:t>
      </w:r>
      <w:r w:rsidRPr="000F2283">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0F2283" w:rsidRDefault="009F0D40" w:rsidP="000F2283">
      <w:pPr>
        <w:spacing w:line="276" w:lineRule="auto"/>
        <w:jc w:val="both"/>
        <w:rPr>
          <w:rFonts w:ascii="Arial" w:hAnsi="Arial" w:cs="Arial"/>
          <w:color w:val="000000" w:themeColor="text1"/>
          <w:sz w:val="22"/>
          <w:szCs w:val="22"/>
        </w:rPr>
      </w:pPr>
    </w:p>
    <w:p w14:paraId="15B03898" w14:textId="77777777" w:rsidR="009F0D40" w:rsidRPr="000F2283" w:rsidRDefault="009F0D40" w:rsidP="000F2283">
      <w:pPr>
        <w:pStyle w:val="Default"/>
        <w:spacing w:line="276" w:lineRule="auto"/>
        <w:jc w:val="both"/>
        <w:rPr>
          <w:rFonts w:ascii="Arial" w:eastAsiaTheme="minorHAnsi" w:hAnsi="Arial" w:cs="Arial"/>
          <w:color w:val="000000" w:themeColor="text1"/>
          <w:sz w:val="22"/>
          <w:szCs w:val="22"/>
          <w:lang w:eastAsia="en-US"/>
        </w:rPr>
      </w:pPr>
      <w:r w:rsidRPr="000F2283">
        <w:rPr>
          <w:rFonts w:ascii="Arial" w:hAnsi="Arial" w:cs="Arial"/>
          <w:color w:val="000000" w:themeColor="text1"/>
          <w:sz w:val="22"/>
          <w:szCs w:val="22"/>
        </w:rPr>
        <w:lastRenderedPageBreak/>
        <w:tab/>
      </w:r>
      <w:r w:rsidRPr="000F2283">
        <w:rPr>
          <w:rFonts w:ascii="Arial" w:hAnsi="Arial" w:cs="Arial"/>
          <w:b/>
          <w:color w:val="000000" w:themeColor="text1"/>
          <w:sz w:val="22"/>
          <w:szCs w:val="22"/>
        </w:rPr>
        <w:t xml:space="preserve">Subcláusula Segunda </w:t>
      </w:r>
      <w:r w:rsidRPr="000F2283">
        <w:rPr>
          <w:rFonts w:ascii="Arial" w:hAnsi="Arial" w:cs="Arial"/>
          <w:color w:val="000000" w:themeColor="text1"/>
          <w:sz w:val="22"/>
          <w:szCs w:val="22"/>
        </w:rPr>
        <w:t xml:space="preserve">– </w:t>
      </w:r>
      <w:r w:rsidRPr="000F2283">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0F2283" w:rsidRDefault="009F0D40" w:rsidP="000F2283">
      <w:pPr>
        <w:tabs>
          <w:tab w:val="left" w:pos="284"/>
        </w:tabs>
        <w:spacing w:line="276" w:lineRule="auto"/>
        <w:jc w:val="both"/>
        <w:rPr>
          <w:rFonts w:ascii="Arial" w:hAnsi="Arial" w:cs="Arial"/>
          <w:color w:val="000000" w:themeColor="text1"/>
          <w:sz w:val="22"/>
          <w:szCs w:val="22"/>
        </w:rPr>
      </w:pPr>
      <w:r w:rsidRPr="000F2283">
        <w:rPr>
          <w:rFonts w:ascii="Arial" w:eastAsiaTheme="minorHAnsi" w:hAnsi="Arial" w:cs="Arial"/>
          <w:b/>
          <w:bCs/>
          <w:color w:val="000000" w:themeColor="text1"/>
          <w:sz w:val="22"/>
          <w:szCs w:val="22"/>
          <w:lang w:eastAsia="en-US"/>
        </w:rPr>
        <w:tab/>
      </w:r>
      <w:r w:rsidRPr="000F2283">
        <w:rPr>
          <w:rFonts w:ascii="Arial" w:eastAsiaTheme="minorHAnsi" w:hAnsi="Arial" w:cs="Arial"/>
          <w:b/>
          <w:bCs/>
          <w:color w:val="000000" w:themeColor="text1"/>
          <w:sz w:val="22"/>
          <w:szCs w:val="22"/>
          <w:lang w:eastAsia="en-US"/>
        </w:rPr>
        <w:tab/>
        <w:t xml:space="preserve">Subcláusula Terceira </w:t>
      </w:r>
      <w:r w:rsidRPr="000F2283">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0F2283" w:rsidRDefault="009F0D40" w:rsidP="000F2283">
      <w:pPr>
        <w:spacing w:line="276" w:lineRule="auto"/>
        <w:jc w:val="both"/>
        <w:rPr>
          <w:rFonts w:ascii="Arial" w:hAnsi="Arial" w:cs="Arial"/>
          <w:color w:val="000000" w:themeColor="text1"/>
          <w:sz w:val="22"/>
          <w:szCs w:val="22"/>
        </w:rPr>
      </w:pPr>
    </w:p>
    <w:p w14:paraId="673EED1D"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NONA – DIREITOS E RESPONSABILIDADES DAS PARTES</w:t>
      </w:r>
    </w:p>
    <w:p w14:paraId="741B4D3F" w14:textId="77777777" w:rsidR="009F0D40" w:rsidRPr="000F2283" w:rsidRDefault="009F0D40" w:rsidP="000F2283">
      <w:pPr>
        <w:spacing w:line="276" w:lineRule="auto"/>
        <w:jc w:val="both"/>
        <w:rPr>
          <w:rFonts w:ascii="Arial" w:hAnsi="Arial" w:cs="Arial"/>
          <w:b/>
          <w:color w:val="000000" w:themeColor="text1"/>
          <w:sz w:val="22"/>
          <w:szCs w:val="22"/>
        </w:rPr>
      </w:pPr>
    </w:p>
    <w:p w14:paraId="566F5050" w14:textId="77777777" w:rsidR="009F0D40" w:rsidRPr="000F2283" w:rsidRDefault="009F0D40" w:rsidP="000F2283">
      <w:pPr>
        <w:tabs>
          <w:tab w:val="left" w:pos="284"/>
        </w:tabs>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r>
      <w:r w:rsidRPr="000F2283">
        <w:rPr>
          <w:rFonts w:ascii="Arial" w:hAnsi="Arial" w:cs="Arial"/>
          <w:b/>
          <w:color w:val="000000" w:themeColor="text1"/>
          <w:sz w:val="22"/>
          <w:szCs w:val="22"/>
        </w:rPr>
        <w:tab/>
      </w:r>
      <w:r w:rsidRPr="000F2283">
        <w:rPr>
          <w:rFonts w:ascii="Arial" w:hAnsi="Arial" w:cs="Arial"/>
          <w:color w:val="000000" w:themeColor="text1"/>
          <w:sz w:val="22"/>
          <w:szCs w:val="22"/>
        </w:rPr>
        <w:t xml:space="preserve">Constituem direitos </w:t>
      </w:r>
      <w:proofErr w:type="gramStart"/>
      <w:r w:rsidRPr="000F2283">
        <w:rPr>
          <w:rFonts w:ascii="Arial" w:hAnsi="Arial" w:cs="Arial"/>
          <w:color w:val="000000" w:themeColor="text1"/>
          <w:sz w:val="22"/>
          <w:szCs w:val="22"/>
        </w:rPr>
        <w:t>do</w:t>
      </w:r>
      <w:proofErr w:type="gramEnd"/>
      <w:r w:rsidRPr="000F2283">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color w:val="000000" w:themeColor="text1"/>
          <w:sz w:val="22"/>
          <w:szCs w:val="22"/>
        </w:rPr>
        <w:tab/>
      </w:r>
    </w:p>
    <w:p w14:paraId="602F696A" w14:textId="77777777" w:rsidR="009F0D40" w:rsidRPr="000F2283" w:rsidRDefault="009F0D40" w:rsidP="000F2283">
      <w:pPr>
        <w:spacing w:line="276" w:lineRule="auto"/>
        <w:jc w:val="both"/>
        <w:rPr>
          <w:rFonts w:ascii="Arial" w:hAnsi="Arial" w:cs="Arial"/>
          <w:sz w:val="22"/>
          <w:szCs w:val="22"/>
        </w:rPr>
      </w:pPr>
      <w:r w:rsidRPr="000F2283">
        <w:rPr>
          <w:rFonts w:ascii="Arial" w:hAnsi="Arial" w:cs="Arial"/>
          <w:b/>
          <w:color w:val="FF0000"/>
          <w:sz w:val="22"/>
          <w:szCs w:val="22"/>
        </w:rPr>
        <w:tab/>
      </w:r>
      <w:r w:rsidRPr="000F2283">
        <w:rPr>
          <w:rFonts w:ascii="Arial" w:hAnsi="Arial" w:cs="Arial"/>
          <w:b/>
          <w:sz w:val="22"/>
          <w:szCs w:val="22"/>
        </w:rPr>
        <w:t xml:space="preserve">Subcláusula Primeira </w:t>
      </w:r>
      <w:r w:rsidRPr="000F2283">
        <w:rPr>
          <w:rFonts w:ascii="Arial" w:hAnsi="Arial" w:cs="Arial"/>
          <w:sz w:val="22"/>
          <w:szCs w:val="22"/>
        </w:rPr>
        <w:t>– Constituem obrigações do Contratante:</w:t>
      </w:r>
    </w:p>
    <w:p w14:paraId="15EBEA31" w14:textId="0B860D48" w:rsidR="009F0D40" w:rsidRPr="000F2283" w:rsidRDefault="000F31C8" w:rsidP="000F2283">
      <w:pPr>
        <w:numPr>
          <w:ilvl w:val="0"/>
          <w:numId w:val="12"/>
        </w:numPr>
        <w:spacing w:line="276" w:lineRule="auto"/>
        <w:ind w:hanging="494"/>
        <w:jc w:val="both"/>
        <w:rPr>
          <w:rFonts w:ascii="Arial" w:hAnsi="Arial" w:cs="Arial"/>
          <w:bCs/>
          <w:sz w:val="22"/>
          <w:szCs w:val="22"/>
        </w:rPr>
      </w:pPr>
      <w:r w:rsidRPr="000F2283">
        <w:rPr>
          <w:rFonts w:ascii="Arial" w:hAnsi="Arial" w:cs="Arial"/>
          <w:bCs/>
          <w:sz w:val="22"/>
          <w:szCs w:val="22"/>
        </w:rPr>
        <w:t>Exigir o cumprimento de todas as obrigações assumidas pela Contratada, de acordo</w:t>
      </w:r>
      <w:r w:rsidR="009F0D40" w:rsidRPr="000F2283">
        <w:rPr>
          <w:rFonts w:ascii="Arial" w:hAnsi="Arial" w:cs="Arial"/>
          <w:bCs/>
          <w:sz w:val="22"/>
          <w:szCs w:val="22"/>
        </w:rPr>
        <w:t xml:space="preserve"> com as condições deste Contrato, do Edital e seus anexos e do Termo de Referência.</w:t>
      </w:r>
    </w:p>
    <w:p w14:paraId="168415BF" w14:textId="64543273" w:rsidR="009F0D40" w:rsidRPr="00BB28BD" w:rsidRDefault="003408D4" w:rsidP="000F2283">
      <w:pPr>
        <w:numPr>
          <w:ilvl w:val="0"/>
          <w:numId w:val="12"/>
        </w:numPr>
        <w:spacing w:line="276" w:lineRule="auto"/>
        <w:ind w:hanging="494"/>
        <w:jc w:val="both"/>
        <w:rPr>
          <w:rFonts w:ascii="Arial" w:hAnsi="Arial" w:cs="Arial"/>
          <w:sz w:val="22"/>
          <w:szCs w:val="22"/>
        </w:rPr>
      </w:pPr>
      <w:r w:rsidRPr="000F2283">
        <w:rPr>
          <w:rFonts w:ascii="Arial" w:hAnsi="Arial" w:cs="Arial"/>
          <w:bCs/>
          <w:sz w:val="22"/>
          <w:szCs w:val="22"/>
        </w:rPr>
        <w:t xml:space="preserve">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w:t>
      </w:r>
      <w:r w:rsidRPr="00BB28BD">
        <w:rPr>
          <w:rFonts w:ascii="Arial" w:hAnsi="Arial" w:cs="Arial"/>
          <w:bCs/>
          <w:sz w:val="22"/>
          <w:szCs w:val="22"/>
        </w:rPr>
        <w:t>autoridade competente para as providências cabíveis</w:t>
      </w:r>
      <w:r w:rsidR="009F0D40" w:rsidRPr="00BB28BD">
        <w:rPr>
          <w:rFonts w:ascii="Arial" w:hAnsi="Arial" w:cs="Arial"/>
          <w:bCs/>
          <w:sz w:val="22"/>
          <w:szCs w:val="22"/>
        </w:rPr>
        <w:t>.</w:t>
      </w:r>
    </w:p>
    <w:p w14:paraId="58A20478" w14:textId="250DB4C7" w:rsidR="003408D4" w:rsidRPr="00BB28BD" w:rsidRDefault="003408D4"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 xml:space="preserve">Prestar as informações e esclarecimentos </w:t>
      </w:r>
      <w:r w:rsidR="00A20A7C" w:rsidRPr="00BB28BD">
        <w:rPr>
          <w:rFonts w:ascii="Arial" w:hAnsi="Arial" w:cs="Arial"/>
          <w:sz w:val="22"/>
          <w:szCs w:val="22"/>
        </w:rPr>
        <w:t>que vierem a ser formalmente solicitados.</w:t>
      </w:r>
    </w:p>
    <w:p w14:paraId="795E2243" w14:textId="6D00F755" w:rsidR="009F0D40" w:rsidRPr="00BB28BD" w:rsidRDefault="000F31C8" w:rsidP="000F2283">
      <w:pPr>
        <w:numPr>
          <w:ilvl w:val="0"/>
          <w:numId w:val="12"/>
        </w:numPr>
        <w:spacing w:line="276" w:lineRule="auto"/>
        <w:ind w:hanging="494"/>
        <w:jc w:val="both"/>
        <w:rPr>
          <w:rFonts w:ascii="Arial" w:hAnsi="Arial" w:cs="Arial"/>
          <w:sz w:val="22"/>
          <w:szCs w:val="22"/>
        </w:rPr>
      </w:pPr>
      <w:r w:rsidRPr="00BB28BD">
        <w:rPr>
          <w:rFonts w:ascii="Arial" w:hAnsi="Arial" w:cs="Arial"/>
          <w:bCs/>
          <w:sz w:val="22"/>
          <w:szCs w:val="22"/>
        </w:rPr>
        <w:t xml:space="preserve">Proporcionar todas as facilidades para que a Contratada </w:t>
      </w:r>
      <w:r w:rsidR="003408D4" w:rsidRPr="00BB28BD">
        <w:rPr>
          <w:rFonts w:ascii="Arial" w:hAnsi="Arial" w:cs="Arial"/>
          <w:bCs/>
          <w:sz w:val="22"/>
          <w:szCs w:val="22"/>
        </w:rPr>
        <w:t>possa desempenhar seu serviço dentro das especificações do presente</w:t>
      </w:r>
      <w:r w:rsidR="009F0D40" w:rsidRPr="00BB28BD">
        <w:rPr>
          <w:rFonts w:ascii="Arial" w:hAnsi="Arial" w:cs="Arial"/>
          <w:bCs/>
          <w:sz w:val="22"/>
          <w:szCs w:val="22"/>
        </w:rPr>
        <w:t xml:space="preserve"> Contrato, do Edital e seus anexos e do Termo de Referência</w:t>
      </w:r>
      <w:r w:rsidR="009F0D40" w:rsidRPr="00BB28BD">
        <w:rPr>
          <w:rFonts w:ascii="Arial" w:hAnsi="Arial" w:cs="Arial"/>
          <w:sz w:val="22"/>
          <w:szCs w:val="22"/>
        </w:rPr>
        <w:t>.</w:t>
      </w:r>
    </w:p>
    <w:p w14:paraId="35D38689" w14:textId="7E6719D6" w:rsidR="003408D4" w:rsidRPr="00BB28BD" w:rsidRDefault="003408D4"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 xml:space="preserve">Permitir durante a vigência do Contrato, o acesso dos representantes/prepostos e empregados da </w:t>
      </w:r>
      <w:r w:rsidR="00255FC2" w:rsidRPr="00BB28BD">
        <w:rPr>
          <w:rFonts w:ascii="Arial" w:hAnsi="Arial" w:cs="Arial"/>
          <w:sz w:val="22"/>
          <w:szCs w:val="22"/>
        </w:rPr>
        <w:t>C</w:t>
      </w:r>
      <w:r w:rsidRPr="00BB28BD">
        <w:rPr>
          <w:rFonts w:ascii="Arial" w:hAnsi="Arial" w:cs="Arial"/>
          <w:sz w:val="22"/>
          <w:szCs w:val="22"/>
        </w:rPr>
        <w:t>ontratada ao local de prestação dos serviços nas dependências do C</w:t>
      </w:r>
      <w:r w:rsidR="00C9287D" w:rsidRPr="00BB28BD">
        <w:rPr>
          <w:rFonts w:ascii="Arial" w:hAnsi="Arial" w:cs="Arial"/>
          <w:sz w:val="22"/>
          <w:szCs w:val="22"/>
        </w:rPr>
        <w:t>ontratante</w:t>
      </w:r>
      <w:r w:rsidRPr="00BB28BD">
        <w:rPr>
          <w:rFonts w:ascii="Arial" w:hAnsi="Arial" w:cs="Arial"/>
          <w:sz w:val="22"/>
          <w:szCs w:val="22"/>
        </w:rPr>
        <w:t xml:space="preserve">, desde que devidamente identificados e acompanhados por representante do </w:t>
      </w:r>
      <w:r w:rsidR="00C9287D" w:rsidRPr="00BB28BD">
        <w:rPr>
          <w:rFonts w:ascii="Arial" w:hAnsi="Arial" w:cs="Arial"/>
          <w:sz w:val="22"/>
          <w:szCs w:val="22"/>
        </w:rPr>
        <w:t>Contratante</w:t>
      </w:r>
      <w:r w:rsidRPr="00BB28BD">
        <w:rPr>
          <w:rFonts w:ascii="Arial" w:hAnsi="Arial" w:cs="Arial"/>
          <w:sz w:val="22"/>
          <w:szCs w:val="22"/>
        </w:rPr>
        <w:t>.</w:t>
      </w:r>
    </w:p>
    <w:p w14:paraId="15291E8F" w14:textId="5E41DDD5" w:rsidR="003408D4" w:rsidRPr="00BB28BD" w:rsidRDefault="003408D4"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65D43F86" w14:textId="5C06EE5C" w:rsidR="009F0D40" w:rsidRDefault="009F0D40" w:rsidP="000F2283">
      <w:pPr>
        <w:numPr>
          <w:ilvl w:val="0"/>
          <w:numId w:val="12"/>
        </w:numPr>
        <w:spacing w:line="276" w:lineRule="auto"/>
        <w:ind w:hanging="494"/>
        <w:jc w:val="both"/>
        <w:rPr>
          <w:rFonts w:ascii="Arial" w:hAnsi="Arial" w:cs="Arial"/>
          <w:sz w:val="22"/>
          <w:szCs w:val="22"/>
        </w:rPr>
      </w:pPr>
      <w:r w:rsidRPr="000F2283">
        <w:rPr>
          <w:rFonts w:ascii="Arial" w:hAnsi="Arial" w:cs="Arial"/>
          <w:sz w:val="22"/>
          <w:szCs w:val="22"/>
        </w:rPr>
        <w:t xml:space="preserve">Pagar à Contratada </w:t>
      </w:r>
      <w:r w:rsidR="003408D4" w:rsidRPr="000F2283">
        <w:rPr>
          <w:rFonts w:ascii="Arial" w:hAnsi="Arial" w:cs="Arial"/>
          <w:sz w:val="22"/>
          <w:szCs w:val="22"/>
        </w:rPr>
        <w:t>o valor resultante da prestação do serviço, no prazo e condições estabelecidas</w:t>
      </w:r>
      <w:r w:rsidRPr="000F2283">
        <w:rPr>
          <w:rFonts w:ascii="Arial" w:hAnsi="Arial" w:cs="Arial"/>
          <w:sz w:val="22"/>
          <w:szCs w:val="22"/>
          <w:lang w:eastAsia="ar-SA"/>
        </w:rPr>
        <w:t xml:space="preserve"> </w:t>
      </w:r>
      <w:r w:rsidRPr="000F2283">
        <w:rPr>
          <w:rFonts w:ascii="Arial" w:hAnsi="Arial" w:cs="Arial"/>
          <w:bCs/>
          <w:sz w:val="22"/>
          <w:szCs w:val="22"/>
        </w:rPr>
        <w:t>neste Contrato, Edital e seus anexos e no Termo de Referência</w:t>
      </w:r>
      <w:r w:rsidRPr="000F2283">
        <w:rPr>
          <w:rFonts w:ascii="Arial" w:hAnsi="Arial" w:cs="Arial"/>
          <w:sz w:val="22"/>
          <w:szCs w:val="22"/>
          <w:lang w:eastAsia="ar-SA"/>
        </w:rPr>
        <w:t>.</w:t>
      </w:r>
    </w:p>
    <w:p w14:paraId="244D2843" w14:textId="15D837F9" w:rsidR="00BB28BD" w:rsidRPr="000F2283" w:rsidRDefault="00BB28BD"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Rejeitar, justificadamente, no todo ou em parte, a execução do objeto realizada em desacordo com as especificações, inclusive na hipótese de execução por terceiros sem autorização;</w:t>
      </w:r>
    </w:p>
    <w:p w14:paraId="009C4C9B" w14:textId="77777777" w:rsidR="009F0D40" w:rsidRPr="000F2283" w:rsidRDefault="009F0D40" w:rsidP="000F2283">
      <w:pPr>
        <w:numPr>
          <w:ilvl w:val="0"/>
          <w:numId w:val="12"/>
        </w:numPr>
        <w:spacing w:line="276" w:lineRule="auto"/>
        <w:ind w:hanging="494"/>
        <w:jc w:val="both"/>
        <w:rPr>
          <w:rFonts w:ascii="Arial" w:hAnsi="Arial" w:cs="Arial"/>
          <w:color w:val="FF0000"/>
          <w:sz w:val="22"/>
          <w:szCs w:val="22"/>
        </w:rPr>
      </w:pPr>
      <w:r w:rsidRPr="000F2283">
        <w:rPr>
          <w:rFonts w:ascii="Arial" w:hAnsi="Arial" w:cs="Arial"/>
          <w:sz w:val="22"/>
          <w:szCs w:val="22"/>
        </w:rPr>
        <w:t>Aplicar à Contratada as sanções previstas na lei e neste Contrato</w:t>
      </w:r>
      <w:r w:rsidRPr="000F2283">
        <w:rPr>
          <w:rFonts w:ascii="Arial" w:hAnsi="Arial" w:cs="Arial"/>
          <w:color w:val="FF0000"/>
          <w:sz w:val="22"/>
          <w:szCs w:val="22"/>
        </w:rPr>
        <w:t>.</w:t>
      </w:r>
    </w:p>
    <w:p w14:paraId="07337CFA" w14:textId="77777777" w:rsidR="009F0D40" w:rsidRPr="000F2283" w:rsidRDefault="009F0D40" w:rsidP="000F2283">
      <w:pPr>
        <w:spacing w:line="276" w:lineRule="auto"/>
        <w:ind w:left="1410"/>
        <w:jc w:val="both"/>
        <w:rPr>
          <w:rFonts w:ascii="Arial" w:hAnsi="Arial" w:cs="Arial"/>
          <w:color w:val="FF0000"/>
          <w:sz w:val="22"/>
          <w:szCs w:val="22"/>
        </w:rPr>
      </w:pPr>
    </w:p>
    <w:p w14:paraId="5D4E2BCE" w14:textId="77777777" w:rsidR="009F0D40" w:rsidRPr="000F2283" w:rsidRDefault="009F0D40" w:rsidP="000F2283">
      <w:pPr>
        <w:spacing w:line="276" w:lineRule="auto"/>
        <w:ind w:left="709"/>
        <w:jc w:val="both"/>
        <w:rPr>
          <w:rFonts w:ascii="Arial" w:hAnsi="Arial" w:cs="Arial"/>
          <w:sz w:val="22"/>
          <w:szCs w:val="22"/>
        </w:rPr>
      </w:pPr>
      <w:r w:rsidRPr="000F2283">
        <w:rPr>
          <w:rFonts w:ascii="Arial" w:hAnsi="Arial" w:cs="Arial"/>
          <w:b/>
          <w:sz w:val="22"/>
          <w:szCs w:val="22"/>
        </w:rPr>
        <w:t xml:space="preserve">Subcláusula Segunda </w:t>
      </w:r>
      <w:r w:rsidRPr="000F2283">
        <w:rPr>
          <w:rFonts w:ascii="Arial" w:hAnsi="Arial" w:cs="Arial"/>
          <w:sz w:val="22"/>
          <w:szCs w:val="22"/>
        </w:rPr>
        <w:t>–</w:t>
      </w:r>
      <w:r w:rsidRPr="000F2283">
        <w:rPr>
          <w:rFonts w:ascii="Arial" w:hAnsi="Arial" w:cs="Arial"/>
          <w:b/>
          <w:sz w:val="22"/>
          <w:szCs w:val="22"/>
        </w:rPr>
        <w:t xml:space="preserve"> </w:t>
      </w:r>
      <w:r w:rsidRPr="000F2283">
        <w:rPr>
          <w:rFonts w:ascii="Arial" w:hAnsi="Arial" w:cs="Arial"/>
          <w:sz w:val="22"/>
          <w:szCs w:val="22"/>
        </w:rPr>
        <w:t>Constituem obrigações da Contratada:</w:t>
      </w:r>
    </w:p>
    <w:p w14:paraId="1AF370E4"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Fornecer o objeto contratado na forma ajustada. </w:t>
      </w:r>
    </w:p>
    <w:p w14:paraId="1162C0CB" w14:textId="1C7A9A9E" w:rsidR="000A2FF3" w:rsidRPr="00A60FA4" w:rsidRDefault="000A2FF3"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lastRenderedPageBreak/>
        <w:t>Fornecer no mínimo 01 (um) número de telefone móvel e 01 (um) fixo, e 01 (um) endereço de correio eletrônico (e-mail) e manter sempre atualizados, com o intuito de estabelecer um sistema de comunicação eficiente.</w:t>
      </w:r>
    </w:p>
    <w:p w14:paraId="101E4FA4" w14:textId="1E1048CC" w:rsidR="009B6157" w:rsidRPr="00A60FA4" w:rsidRDefault="009B6157"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Utilizar profissionais especializados, habilitados e com conhecimentos básicos dos serviços a serem executados, em conformidade com as normas e determinações em vigor. </w:t>
      </w:r>
    </w:p>
    <w:p w14:paraId="4C7BDDEE" w14:textId="68118213" w:rsidR="00362548" w:rsidRPr="00A60FA4" w:rsidRDefault="00362548"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Disponibilizar mão de obra qualificada e equipamentos necessários para a perfeita execução dos serviços de manutenção contratados, além de cumprir integralmente as especificações definidas neste Contrato, Edital e Anexos.</w:t>
      </w:r>
    </w:p>
    <w:p w14:paraId="7318C4F8" w14:textId="148A1397" w:rsidR="00525C8F" w:rsidRPr="00A60FA4" w:rsidRDefault="00525C8F"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Responder pelos métodos utilizados nos serviços, pela organização, qualidade dos trabalhos e previsão de equipamentos e materiais necessários.</w:t>
      </w:r>
    </w:p>
    <w:p w14:paraId="70964AE8" w14:textId="2A8479DA" w:rsidR="00583A9A" w:rsidRPr="00A60FA4" w:rsidRDefault="00583A9A" w:rsidP="000F2283">
      <w:pPr>
        <w:pStyle w:val="PargrafodaLista"/>
        <w:numPr>
          <w:ilvl w:val="0"/>
          <w:numId w:val="13"/>
        </w:numPr>
        <w:ind w:left="1770" w:hanging="494"/>
        <w:jc w:val="both"/>
        <w:rPr>
          <w:rFonts w:ascii="Arial" w:eastAsia="Arial Unicode MS" w:hAnsi="Arial" w:cs="Arial"/>
          <w:color w:val="FF0000"/>
        </w:rPr>
      </w:pPr>
      <w:r w:rsidRPr="00A60FA4">
        <w:rPr>
          <w:rFonts w:ascii="Arial" w:eastAsia="Arial Unicode MS" w:hAnsi="Arial" w:cs="Arial"/>
        </w:rPr>
        <w:t>Responsabilizar-se por quaisquer danos pessoais ou materiais</w:t>
      </w:r>
      <w:r w:rsidR="00FE1704" w:rsidRPr="00A60FA4">
        <w:rPr>
          <w:rFonts w:ascii="Arial" w:hAnsi="Arial" w:cs="Arial"/>
        </w:rPr>
        <w:t xml:space="preserve"> causados diretamente ao C</w:t>
      </w:r>
      <w:r w:rsidR="00A60FA4" w:rsidRPr="00A60FA4">
        <w:rPr>
          <w:rFonts w:ascii="Arial" w:hAnsi="Arial" w:cs="Arial"/>
        </w:rPr>
        <w:t>ontratante</w:t>
      </w:r>
      <w:r w:rsidR="00FE1704" w:rsidRPr="00A60FA4">
        <w:rPr>
          <w:rFonts w:ascii="Arial" w:hAnsi="Arial" w:cs="Arial"/>
        </w:rPr>
        <w:t xml:space="preserve"> ou a terceiros, decorrentes de sua culpa ou dolo na prestação do serviço.</w:t>
      </w:r>
      <w:r w:rsidRPr="00A60FA4">
        <w:rPr>
          <w:rFonts w:ascii="Arial" w:eastAsia="Arial Unicode MS" w:hAnsi="Arial" w:cs="Arial"/>
          <w:color w:val="FF0000"/>
        </w:rPr>
        <w:t xml:space="preserve"> </w:t>
      </w:r>
    </w:p>
    <w:p w14:paraId="2017093E" w14:textId="139812CA" w:rsidR="0027224A" w:rsidRPr="00A60FA4" w:rsidRDefault="0027224A" w:rsidP="000F2283">
      <w:pPr>
        <w:pStyle w:val="PargrafodaLista"/>
        <w:numPr>
          <w:ilvl w:val="0"/>
          <w:numId w:val="13"/>
        </w:numPr>
        <w:ind w:left="1770" w:hanging="494"/>
        <w:jc w:val="both"/>
        <w:rPr>
          <w:rFonts w:ascii="Arial" w:eastAsia="Arial Unicode MS" w:hAnsi="Arial" w:cs="Arial"/>
        </w:rPr>
      </w:pPr>
      <w:bookmarkStart w:id="40" w:name="_Hlk184823545"/>
      <w:r w:rsidRPr="00A60FA4">
        <w:rPr>
          <w:rFonts w:ascii="Arial" w:hAnsi="Arial" w:cs="Arial"/>
          <w:lang w:eastAsia="pt-BR"/>
        </w:rPr>
        <w:t xml:space="preserve">Executar os serviços previstos neste </w:t>
      </w:r>
      <w:r w:rsidRPr="00A60FA4">
        <w:rPr>
          <w:rFonts w:ascii="Arial" w:hAnsi="Arial" w:cs="Arial"/>
          <w:bCs/>
        </w:rPr>
        <w:t>Contrato, do Edital e seus anexos e do Termo de Referência</w:t>
      </w:r>
      <w:r w:rsidRPr="00A60FA4">
        <w:rPr>
          <w:rFonts w:ascii="Arial" w:hAnsi="Arial" w:cs="Arial"/>
          <w:lang w:eastAsia="pt-BR"/>
        </w:rPr>
        <w:t>, mantendo o sistema em condições de perfeito funcionamento;</w:t>
      </w:r>
    </w:p>
    <w:p w14:paraId="0A02F881" w14:textId="712B2AD4" w:rsidR="00583A9A" w:rsidRPr="00A60FA4" w:rsidRDefault="00583A9A" w:rsidP="000F2283">
      <w:pPr>
        <w:pStyle w:val="PargrafodaLista"/>
        <w:numPr>
          <w:ilvl w:val="0"/>
          <w:numId w:val="13"/>
        </w:numPr>
        <w:ind w:left="1770" w:hanging="494"/>
        <w:jc w:val="both"/>
        <w:rPr>
          <w:rFonts w:ascii="Arial" w:eastAsia="Arial Unicode MS" w:hAnsi="Arial" w:cs="Arial"/>
        </w:rPr>
      </w:pPr>
      <w:r w:rsidRPr="00A60FA4">
        <w:rPr>
          <w:rFonts w:ascii="Arial" w:hAnsi="Arial" w:cs="Arial"/>
          <w:lang w:eastAsia="ar-SA"/>
        </w:rPr>
        <w:t>Refazer, às suas expensas, no total ou em parte, os serviços que apresentarem defeitos ou incorreções, sem ônus para o Contratante.</w:t>
      </w:r>
    </w:p>
    <w:bookmarkEnd w:id="40"/>
    <w:p w14:paraId="5D218FF3" w14:textId="5AC73271" w:rsidR="00525C8F" w:rsidRPr="00A60FA4" w:rsidRDefault="000742FE"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Assumir</w:t>
      </w:r>
      <w:r w:rsidR="00525C8F" w:rsidRPr="00A60FA4">
        <w:rPr>
          <w:rFonts w:ascii="Arial" w:eastAsia="Arial Unicode MS" w:hAnsi="Arial" w:cs="Arial"/>
        </w:rPr>
        <w:t xml:space="preserve">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1CE5F405" w14:textId="505F72AF" w:rsidR="00525C8F" w:rsidRPr="00A60FA4" w:rsidRDefault="00525C8F"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Todos os funcionários da </w:t>
      </w:r>
      <w:r w:rsidR="00450288" w:rsidRPr="00A60FA4">
        <w:rPr>
          <w:rFonts w:ascii="Arial" w:eastAsia="Arial Unicode MS" w:hAnsi="Arial" w:cs="Arial"/>
        </w:rPr>
        <w:t>C</w:t>
      </w:r>
      <w:r w:rsidRPr="00A60FA4">
        <w:rPr>
          <w:rFonts w:ascii="Arial" w:eastAsia="Arial Unicode MS" w:hAnsi="Arial" w:cs="Arial"/>
        </w:rPr>
        <w:t>ontratada que estiverem prestando serviços deverão estar devidamente identificados, mediante utilização de crachá e/ou uniforme.</w:t>
      </w:r>
    </w:p>
    <w:p w14:paraId="537DA38B"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Designar um funcionário responsável por todo o processo de comunicação com o Contratante.</w:t>
      </w:r>
    </w:p>
    <w:p w14:paraId="15F7EDF4"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Atender aos encargos trabalhistas, previdenciários, fiscais e comerciais decorrentes da execução do presente Contrato. </w:t>
      </w:r>
    </w:p>
    <w:p w14:paraId="6370770A"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Permitir a fiscalização dos serviços contratados, pelo Fiscal do Contrato designado pelo Contratante, prestando todos os esclarecimentos solicitados e atendendo às reclamações formuladas por escrito.</w:t>
      </w:r>
    </w:p>
    <w:p w14:paraId="6B53FC58" w14:textId="2AA96A4C" w:rsidR="00FE1704" w:rsidRPr="00A60FA4" w:rsidRDefault="00FE1704" w:rsidP="000F2283">
      <w:pPr>
        <w:pStyle w:val="PargrafodaLista"/>
        <w:numPr>
          <w:ilvl w:val="0"/>
          <w:numId w:val="13"/>
        </w:numPr>
        <w:ind w:left="1770" w:hanging="494"/>
        <w:jc w:val="both"/>
        <w:rPr>
          <w:rFonts w:ascii="Arial" w:eastAsia="Arial Unicode MS" w:hAnsi="Arial" w:cs="Arial"/>
          <w:color w:val="FF0000"/>
        </w:rPr>
      </w:pPr>
      <w:r w:rsidRPr="00A60FA4">
        <w:rPr>
          <w:rFonts w:ascii="Arial" w:hAnsi="Arial" w:cs="Arial"/>
          <w:bCs/>
        </w:rPr>
        <w:t>Comunicar, imediatamente e por escrito, qualquer anormalidade que verificar na execução dos serviços ou a iminência de fatos que possam prejudicar sua execução, apresentando razões justificadoras, que serão objeto de apreciação do C</w:t>
      </w:r>
      <w:r w:rsidR="0027224A" w:rsidRPr="00A60FA4">
        <w:rPr>
          <w:rFonts w:ascii="Arial" w:hAnsi="Arial" w:cs="Arial"/>
          <w:bCs/>
        </w:rPr>
        <w:t>ontratante</w:t>
      </w:r>
      <w:r w:rsidRPr="00A60FA4">
        <w:rPr>
          <w:rFonts w:ascii="Arial" w:hAnsi="Arial" w:cs="Arial"/>
          <w:bCs/>
        </w:rPr>
        <w:t>.</w:t>
      </w:r>
    </w:p>
    <w:p w14:paraId="7CAD5BCE" w14:textId="1DB95DE6"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Manter quadro de pessoal suficiente para o atendimento dos serviços conforme previsto neste instrumento, sem interrupção, seja por motivo de férias, descanso semanal, licença, greve, falta ao serviço e demissão de empregados, que não terão </w:t>
      </w:r>
      <w:r w:rsidRPr="00A60FA4">
        <w:rPr>
          <w:rFonts w:ascii="Arial" w:eastAsia="Arial Unicode MS" w:hAnsi="Arial" w:cs="Arial"/>
        </w:rPr>
        <w:lastRenderedPageBreak/>
        <w:t>em hipótese alguma, qualquer relação de emprego com esta instituição, responsabilizando-se por todas as despesas, encargos e obrigações sociais, trabalhistas, previdenciárias e fiscais.</w:t>
      </w:r>
    </w:p>
    <w:p w14:paraId="2D9770D5" w14:textId="3DBCE771" w:rsidR="004C2070" w:rsidRPr="00A60FA4" w:rsidRDefault="004C2070" w:rsidP="000F2283">
      <w:pPr>
        <w:pStyle w:val="PargrafodaLista"/>
        <w:numPr>
          <w:ilvl w:val="0"/>
          <w:numId w:val="13"/>
        </w:numPr>
        <w:ind w:left="1770" w:hanging="494"/>
        <w:jc w:val="both"/>
        <w:rPr>
          <w:rFonts w:ascii="Arial" w:eastAsia="Arial Unicode MS" w:hAnsi="Arial" w:cs="Arial"/>
        </w:rPr>
      </w:pPr>
      <w:r w:rsidRPr="00A60FA4">
        <w:rPr>
          <w:rFonts w:ascii="Arial" w:hAnsi="Arial" w:cs="Arial"/>
          <w:bCs/>
        </w:rPr>
        <w:t>Atender prontamente as reclamações do C</w:t>
      </w:r>
      <w:r w:rsidR="0027224A" w:rsidRPr="00A60FA4">
        <w:rPr>
          <w:rFonts w:ascii="Arial" w:hAnsi="Arial" w:cs="Arial"/>
          <w:bCs/>
        </w:rPr>
        <w:t>ontratante</w:t>
      </w:r>
      <w:r w:rsidRPr="00A60FA4">
        <w:rPr>
          <w:rFonts w:ascii="Arial" w:hAnsi="Arial" w:cs="Arial"/>
          <w:bCs/>
        </w:rPr>
        <w:t>, prestando os esclarecimentos devidos e efetuando as correções e adequações que se fizerem necessárias.</w:t>
      </w:r>
    </w:p>
    <w:p w14:paraId="7998454A" w14:textId="638050DB" w:rsidR="004C2070" w:rsidRPr="00A60FA4" w:rsidRDefault="004C207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 xml:space="preserve">Responder pelos danos pessoais ou materiais </w:t>
      </w:r>
      <w:bookmarkStart w:id="41" w:name="_Hlk194670332"/>
      <w:r w:rsidRPr="00A60FA4">
        <w:rPr>
          <w:rFonts w:ascii="Arial" w:hAnsi="Arial" w:cs="Arial"/>
        </w:rPr>
        <w:t>causados diretamente ao C</w:t>
      </w:r>
      <w:r w:rsidR="0027224A" w:rsidRPr="00A60FA4">
        <w:rPr>
          <w:rFonts w:ascii="Arial" w:hAnsi="Arial" w:cs="Arial"/>
        </w:rPr>
        <w:t>ontratante</w:t>
      </w:r>
      <w:r w:rsidRPr="00A60FA4">
        <w:rPr>
          <w:rFonts w:ascii="Arial" w:hAnsi="Arial" w:cs="Arial"/>
        </w:rPr>
        <w:t xml:space="preserve"> ou a terceiros, decorrentes de sua culpa ou dolo na prestação do serviço</w:t>
      </w:r>
      <w:bookmarkEnd w:id="41"/>
      <w:r w:rsidRPr="00A60FA4">
        <w:rPr>
          <w:rFonts w:ascii="Arial" w:hAnsi="Arial" w:cs="Arial"/>
        </w:rPr>
        <w:t>.</w:t>
      </w:r>
    </w:p>
    <w:p w14:paraId="3E12A3B7" w14:textId="5F01FDE8" w:rsidR="004C2070"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bCs/>
        </w:rPr>
        <w:t>Reparar, corrigir, remover ou substituir, às suas expensas, no total ou em parte, os serviços em que se verificarem vícios, defeitos ou incorreções resultantes da execução.</w:t>
      </w:r>
    </w:p>
    <w:p w14:paraId="631BA00C" w14:textId="6B0F8550" w:rsidR="00EC10D3"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Assumir todas as despesas diretas ou indiretas, tais como material, salário, transporte, alimentação, diárias, hospedagem, acidente de trabalho, indenizações civis, encargos trabalhistas, previdenciários, fiscais e comerciais, seguros operacionais, taxas, tributos, contribuições de qualquer natureza ou espécie e quaisquer outras que forem devidas a seus empregados na execução do objeto, ficando o C</w:t>
      </w:r>
      <w:r w:rsidR="0027224A" w:rsidRPr="00A60FA4">
        <w:rPr>
          <w:rFonts w:ascii="Arial" w:hAnsi="Arial" w:cs="Arial"/>
        </w:rPr>
        <w:t>ontratante</w:t>
      </w:r>
      <w:r w:rsidRPr="00A60FA4">
        <w:rPr>
          <w:rFonts w:ascii="Arial" w:hAnsi="Arial" w:cs="Arial"/>
        </w:rPr>
        <w:t xml:space="preserve"> isento de qualquer vínculo empregatício.</w:t>
      </w:r>
    </w:p>
    <w:p w14:paraId="4E898D92" w14:textId="70BD8BF8" w:rsidR="00EC10D3"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 xml:space="preserve">Fica vedada a veiculação de publicidade acerca do avençado, salvo se houver prévia autorização do </w:t>
      </w:r>
      <w:r w:rsidR="0027224A" w:rsidRPr="00A60FA4">
        <w:rPr>
          <w:rFonts w:ascii="Arial" w:hAnsi="Arial" w:cs="Arial"/>
        </w:rPr>
        <w:t>Contratante</w:t>
      </w:r>
      <w:r w:rsidRPr="00A60FA4">
        <w:rPr>
          <w:rFonts w:ascii="Arial" w:hAnsi="Arial" w:cs="Arial"/>
        </w:rPr>
        <w:t>.</w:t>
      </w:r>
    </w:p>
    <w:p w14:paraId="574E071D" w14:textId="2F9BE8D2" w:rsidR="00EC10D3"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 xml:space="preserve">Guardar sigilo absoluto sobre os dados e informações do objeto da prestação de serviço, ou quaisquer outras informações que venha a ter conhecimento em decorrência da execução das atividades previstas neste Edital e seus anexos, respondendo contratual e legalmente pela inobservância desta alínea, inclusive após o término do </w:t>
      </w:r>
      <w:r w:rsidR="005E0231">
        <w:rPr>
          <w:rFonts w:ascii="Arial" w:hAnsi="Arial" w:cs="Arial"/>
        </w:rPr>
        <w:t>C</w:t>
      </w:r>
      <w:r w:rsidRPr="00A60FA4">
        <w:rPr>
          <w:rFonts w:ascii="Arial" w:hAnsi="Arial" w:cs="Arial"/>
        </w:rPr>
        <w:t>ontrato</w:t>
      </w:r>
      <w:r w:rsidR="005E0231">
        <w:rPr>
          <w:rFonts w:ascii="Arial" w:hAnsi="Arial" w:cs="Arial"/>
        </w:rPr>
        <w:t>.</w:t>
      </w:r>
    </w:p>
    <w:p w14:paraId="279388A2" w14:textId="77777777" w:rsidR="00CC13A5" w:rsidRPr="00CC13A5" w:rsidRDefault="00EC10D3" w:rsidP="00CC13A5">
      <w:pPr>
        <w:pStyle w:val="PargrafodaLista"/>
        <w:numPr>
          <w:ilvl w:val="0"/>
          <w:numId w:val="13"/>
        </w:numPr>
        <w:ind w:left="1770" w:hanging="494"/>
        <w:jc w:val="both"/>
        <w:rPr>
          <w:rFonts w:ascii="Arial" w:eastAsia="Arial Unicode MS" w:hAnsi="Arial" w:cs="Arial"/>
        </w:rPr>
      </w:pPr>
      <w:r w:rsidRPr="00A60FA4">
        <w:rPr>
          <w:rFonts w:ascii="Arial" w:hAnsi="Arial" w:cs="Arial"/>
        </w:rPr>
        <w:t>Fornecer arquivo com a base de dados das informações na hipótese de rescisão ou término da vigência contratual.</w:t>
      </w:r>
    </w:p>
    <w:p w14:paraId="270DD992" w14:textId="4987A340" w:rsidR="00131636" w:rsidRPr="004927D0" w:rsidRDefault="00131636" w:rsidP="000F2283">
      <w:pPr>
        <w:pStyle w:val="PargrafodaLista"/>
        <w:numPr>
          <w:ilvl w:val="0"/>
          <w:numId w:val="13"/>
        </w:numPr>
        <w:ind w:left="1770" w:hanging="494"/>
        <w:jc w:val="both"/>
        <w:rPr>
          <w:rFonts w:ascii="Arial" w:eastAsia="Arial Unicode MS" w:hAnsi="Arial" w:cs="Arial"/>
        </w:rPr>
      </w:pPr>
      <w:r w:rsidRPr="004927D0">
        <w:rPr>
          <w:rFonts w:ascii="Arial" w:hAnsi="Arial" w:cs="Arial"/>
        </w:rPr>
        <w:t>Após a assinatura do contrato, a</w:t>
      </w:r>
      <w:r w:rsidRPr="004927D0">
        <w:rPr>
          <w:rFonts w:ascii="Arial" w:hAnsi="Arial" w:cs="Arial"/>
        </w:rPr>
        <w:t xml:space="preserve"> </w:t>
      </w:r>
      <w:r w:rsidRPr="004927D0">
        <w:rPr>
          <w:rFonts w:ascii="Arial" w:hAnsi="Arial" w:cs="Arial"/>
        </w:rPr>
        <w:t>contratada deverá apresentar, em até dez dias corridos, o cronograma de implantação do sistema, indicando, em dias corridos, o tempo e local de execução dos serviços, considerando que o sistema deverá entrar em operação totalmente implantado em até 30 (trinta) dias a contar da entrega da Nota de Empenho ao vencedor da licitação, mediante entrega, pelo Consórcio dos elementos, informações e dados necessários para a sua execução</w:t>
      </w:r>
      <w:r w:rsidRPr="004927D0">
        <w:rPr>
          <w:rFonts w:ascii="Arial" w:hAnsi="Arial" w:cs="Arial"/>
        </w:rPr>
        <w:t>.</w:t>
      </w:r>
    </w:p>
    <w:p w14:paraId="41A8EFDC" w14:textId="640B782A" w:rsidR="009F0D40" w:rsidRPr="000F2283" w:rsidRDefault="009F0D4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Cientificar o Contratante</w:t>
      </w:r>
      <w:r w:rsidRPr="000F2283">
        <w:rPr>
          <w:rFonts w:ascii="Arial" w:hAnsi="Arial" w:cs="Arial"/>
        </w:rPr>
        <w:t xml:space="preserve"> do andamento dos serviços.</w:t>
      </w:r>
    </w:p>
    <w:p w14:paraId="5E6AAAE1" w14:textId="77777777" w:rsidR="00FE1704" w:rsidRPr="000F2283" w:rsidRDefault="00FE1704" w:rsidP="000F2283">
      <w:pPr>
        <w:jc w:val="both"/>
        <w:rPr>
          <w:rFonts w:ascii="Arial" w:eastAsia="Arial Unicode MS" w:hAnsi="Arial" w:cs="Arial"/>
        </w:rPr>
      </w:pPr>
    </w:p>
    <w:p w14:paraId="0906B194" w14:textId="77777777" w:rsidR="009F0D40" w:rsidRPr="000F2283" w:rsidRDefault="009F0D40" w:rsidP="000F2283">
      <w:pPr>
        <w:spacing w:line="276" w:lineRule="auto"/>
        <w:ind w:left="709"/>
        <w:jc w:val="both"/>
        <w:rPr>
          <w:rFonts w:ascii="Arial" w:hAnsi="Arial" w:cs="Arial"/>
          <w:color w:val="000000" w:themeColor="text1"/>
          <w:sz w:val="22"/>
          <w:szCs w:val="22"/>
        </w:rPr>
      </w:pPr>
      <w:r w:rsidRPr="000F2283">
        <w:rPr>
          <w:rFonts w:ascii="Arial" w:hAnsi="Arial" w:cs="Arial"/>
          <w:b/>
          <w:color w:val="000000" w:themeColor="text1"/>
          <w:sz w:val="22"/>
          <w:szCs w:val="22"/>
        </w:rPr>
        <w:t>Subcláusula Terceira</w:t>
      </w:r>
      <w:r w:rsidRPr="000F2283">
        <w:rPr>
          <w:rFonts w:ascii="Arial" w:hAnsi="Arial" w:cs="Arial"/>
          <w:color w:val="000000" w:themeColor="text1"/>
          <w:sz w:val="22"/>
          <w:szCs w:val="22"/>
        </w:rPr>
        <w:t xml:space="preserve"> – Constituem obrigações pertinentes à LGPD:</w:t>
      </w:r>
    </w:p>
    <w:p w14:paraId="60D72865"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As partes deverão cumprir a </w:t>
      </w:r>
      <w:hyperlink r:id="rId40" w:history="1">
        <w:r w:rsidRPr="000F2283">
          <w:rPr>
            <w:rStyle w:val="Hyperlink"/>
            <w:i w:val="0"/>
            <w:iCs w:val="0"/>
            <w:color w:val="000000" w:themeColor="text1"/>
            <w:sz w:val="22"/>
            <w:szCs w:val="22"/>
          </w:rPr>
          <w:t>Lei nº 13.709, de 14 de agosto de 2018 (LGPD)</w:t>
        </w:r>
      </w:hyperlink>
      <w:r w:rsidRPr="000F2283">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0F2283">
          <w:rPr>
            <w:rStyle w:val="Hyperlink"/>
            <w:i w:val="0"/>
            <w:iCs w:val="0"/>
            <w:color w:val="000000" w:themeColor="text1"/>
            <w:sz w:val="22"/>
            <w:szCs w:val="22"/>
          </w:rPr>
          <w:t>art. 6º da LGPD</w:t>
        </w:r>
      </w:hyperlink>
      <w:r w:rsidRPr="000F2283">
        <w:rPr>
          <w:i w:val="0"/>
          <w:iCs w:val="0"/>
          <w:color w:val="000000" w:themeColor="text1"/>
          <w:sz w:val="22"/>
          <w:szCs w:val="22"/>
        </w:rPr>
        <w:t xml:space="preserve">. </w:t>
      </w:r>
    </w:p>
    <w:p w14:paraId="58B95E15"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É vedado o compartilhamento com terceiros dos dados obtidos fora das hipóteses permitidas em Lei.</w:t>
      </w:r>
    </w:p>
    <w:p w14:paraId="5A5B22FE"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lastRenderedPageBreak/>
        <w:t xml:space="preserve">O Contratante deverá ser informado no prazo de 5 (cinco) dias úteis sobre todos os Contratos de </w:t>
      </w:r>
      <w:proofErr w:type="spellStart"/>
      <w:r w:rsidRPr="000F2283">
        <w:rPr>
          <w:i w:val="0"/>
          <w:iCs w:val="0"/>
          <w:color w:val="000000" w:themeColor="text1"/>
          <w:sz w:val="22"/>
          <w:szCs w:val="22"/>
        </w:rPr>
        <w:t>suboperação</w:t>
      </w:r>
      <w:proofErr w:type="spellEnd"/>
      <w:r w:rsidRPr="000F2283">
        <w:rPr>
          <w:i w:val="0"/>
          <w:iCs w:val="0"/>
          <w:color w:val="000000" w:themeColor="text1"/>
          <w:sz w:val="22"/>
          <w:szCs w:val="22"/>
        </w:rPr>
        <w:t xml:space="preserve"> firmados ou que venham a ser celebrados pela Contratada. </w:t>
      </w:r>
    </w:p>
    <w:p w14:paraId="755A6288"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Terminado o tratamento dos dados nos termos do </w:t>
      </w:r>
      <w:hyperlink r:id="rId42" w:anchor="art15" w:history="1">
        <w:r w:rsidRPr="000F2283">
          <w:rPr>
            <w:rStyle w:val="Hyperlink"/>
            <w:i w:val="0"/>
            <w:iCs w:val="0"/>
            <w:color w:val="000000" w:themeColor="text1"/>
            <w:sz w:val="22"/>
            <w:szCs w:val="22"/>
          </w:rPr>
          <w:t>art. 15 da LGPD</w:t>
        </w:r>
      </w:hyperlink>
      <w:r w:rsidRPr="000F2283">
        <w:rPr>
          <w:i w:val="0"/>
          <w:iCs w:val="0"/>
          <w:color w:val="000000" w:themeColor="text1"/>
          <w:sz w:val="22"/>
          <w:szCs w:val="22"/>
        </w:rPr>
        <w:t xml:space="preserve">, é dever da Contratada eliminá-los, com exceção das hipóteses do </w:t>
      </w:r>
      <w:hyperlink r:id="rId43" w:anchor="art16" w:history="1">
        <w:r w:rsidRPr="000F2283">
          <w:rPr>
            <w:rStyle w:val="Hyperlink"/>
            <w:i w:val="0"/>
            <w:iCs w:val="0"/>
            <w:color w:val="000000" w:themeColor="text1"/>
            <w:sz w:val="22"/>
            <w:szCs w:val="22"/>
          </w:rPr>
          <w:t>art. 16 da LGPD</w:t>
        </w:r>
      </w:hyperlink>
      <w:r w:rsidRPr="000F2283">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0F2283">
          <w:rPr>
            <w:rStyle w:val="Hyperlink"/>
            <w:i w:val="0"/>
            <w:iCs w:val="0"/>
            <w:color w:val="000000" w:themeColor="text1"/>
            <w:sz w:val="22"/>
            <w:szCs w:val="22"/>
          </w:rPr>
          <w:t>LGPD, art. 37</w:t>
        </w:r>
      </w:hyperlink>
      <w:r w:rsidRPr="000F2283">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0F2283" w:rsidRDefault="009F0D40" w:rsidP="000F2283">
      <w:pPr>
        <w:pStyle w:val="Nvel3-R"/>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Os Contratos e convênios de que trata o </w:t>
      </w:r>
      <w:hyperlink r:id="rId45" w:anchor="art26§1" w:history="1">
        <w:r w:rsidRPr="000F2283">
          <w:rPr>
            <w:rStyle w:val="Hyperlink"/>
            <w:i w:val="0"/>
            <w:iCs w:val="0"/>
            <w:color w:val="000000" w:themeColor="text1"/>
            <w:sz w:val="22"/>
            <w:szCs w:val="22"/>
          </w:rPr>
          <w:t>§ 1º do art. 26 da LGPD</w:t>
        </w:r>
      </w:hyperlink>
      <w:r w:rsidRPr="000F2283">
        <w:rPr>
          <w:i w:val="0"/>
          <w:iCs w:val="0"/>
          <w:color w:val="000000" w:themeColor="text1"/>
          <w:sz w:val="22"/>
          <w:szCs w:val="22"/>
        </w:rPr>
        <w:t xml:space="preserve"> deverão ser comunicados à autoridade nacional.</w:t>
      </w:r>
    </w:p>
    <w:p w14:paraId="6A3817DA" w14:textId="77777777" w:rsidR="009F0D40" w:rsidRPr="000F2283" w:rsidRDefault="009F0D40" w:rsidP="000F2283">
      <w:pPr>
        <w:spacing w:line="276" w:lineRule="auto"/>
        <w:jc w:val="both"/>
        <w:rPr>
          <w:i/>
          <w:iCs/>
          <w:color w:val="000000" w:themeColor="text1"/>
          <w:sz w:val="22"/>
          <w:szCs w:val="22"/>
        </w:rPr>
      </w:pPr>
    </w:p>
    <w:p w14:paraId="04F7EA3A"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 SANÇÕES ADMINISTRATIVAS</w:t>
      </w:r>
    </w:p>
    <w:p w14:paraId="35E1795B" w14:textId="77777777" w:rsidR="009F0D40" w:rsidRPr="000F2283" w:rsidRDefault="009F0D40" w:rsidP="000F2283">
      <w:pPr>
        <w:spacing w:line="276" w:lineRule="auto"/>
        <w:jc w:val="both"/>
        <w:rPr>
          <w:rFonts w:ascii="Arial" w:hAnsi="Arial" w:cs="Arial"/>
          <w:b/>
          <w:color w:val="000000" w:themeColor="text1"/>
          <w:sz w:val="22"/>
          <w:szCs w:val="22"/>
        </w:rPr>
      </w:pPr>
    </w:p>
    <w:p w14:paraId="25F95A13" w14:textId="737210F5" w:rsidR="009F0D40" w:rsidRPr="000F2283" w:rsidRDefault="009F0D40" w:rsidP="000F2283">
      <w:pPr>
        <w:tabs>
          <w:tab w:val="left" w:pos="709"/>
        </w:tabs>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Primeira</w:t>
      </w:r>
      <w:r w:rsidRPr="000F2283">
        <w:rPr>
          <w:rFonts w:ascii="Arial" w:hAnsi="Arial" w:cs="Arial"/>
          <w:color w:val="000000" w:themeColor="text1"/>
          <w:sz w:val="22"/>
          <w:szCs w:val="22"/>
        </w:rPr>
        <w:t xml:space="preserve"> – Comete infração administrativa, nos termos da </w:t>
      </w:r>
      <w:hyperlink r:id="rId46" w:history="1">
        <w:r w:rsidRPr="000F2283">
          <w:rPr>
            <w:rStyle w:val="Hyperlink"/>
            <w:rFonts w:ascii="Arial" w:hAnsi="Arial" w:cs="Arial"/>
            <w:color w:val="000000" w:themeColor="text1"/>
            <w:sz w:val="22"/>
            <w:szCs w:val="22"/>
          </w:rPr>
          <w:t>Lei nº 14.133, de 2021</w:t>
        </w:r>
      </w:hyperlink>
      <w:r w:rsidRPr="000F2283">
        <w:rPr>
          <w:rFonts w:ascii="Arial" w:hAnsi="Arial" w:cs="Arial"/>
          <w:color w:val="000000" w:themeColor="text1"/>
          <w:sz w:val="22"/>
          <w:szCs w:val="22"/>
        </w:rPr>
        <w:t xml:space="preserve">, </w:t>
      </w:r>
      <w:r w:rsidR="006F37EF" w:rsidRPr="000F2283">
        <w:rPr>
          <w:rFonts w:ascii="Arial" w:hAnsi="Arial" w:cs="Arial"/>
          <w:color w:val="000000" w:themeColor="text1"/>
          <w:sz w:val="22"/>
          <w:szCs w:val="22"/>
        </w:rPr>
        <w:t>a</w:t>
      </w:r>
      <w:r w:rsidRPr="000F2283">
        <w:rPr>
          <w:rFonts w:ascii="Arial" w:hAnsi="Arial" w:cs="Arial"/>
          <w:color w:val="000000" w:themeColor="text1"/>
          <w:sz w:val="22"/>
          <w:szCs w:val="22"/>
        </w:rPr>
        <w:t xml:space="preserve"> </w:t>
      </w:r>
      <w:r w:rsidR="006F37EF" w:rsidRPr="000F2283">
        <w:rPr>
          <w:rFonts w:ascii="Arial" w:hAnsi="Arial" w:cs="Arial"/>
          <w:color w:val="000000" w:themeColor="text1"/>
          <w:sz w:val="22"/>
          <w:szCs w:val="22"/>
        </w:rPr>
        <w:t>C</w:t>
      </w:r>
      <w:r w:rsidRPr="000F2283">
        <w:rPr>
          <w:rFonts w:ascii="Arial" w:hAnsi="Arial" w:cs="Arial"/>
          <w:color w:val="000000" w:themeColor="text1"/>
          <w:sz w:val="22"/>
          <w:szCs w:val="22"/>
        </w:rPr>
        <w:t>ontratad</w:t>
      </w:r>
      <w:r w:rsidR="006F37EF" w:rsidRPr="000F2283">
        <w:rPr>
          <w:rFonts w:ascii="Arial" w:hAnsi="Arial" w:cs="Arial"/>
          <w:color w:val="000000" w:themeColor="text1"/>
          <w:sz w:val="22"/>
          <w:szCs w:val="22"/>
        </w:rPr>
        <w:t>a</w:t>
      </w:r>
      <w:r w:rsidRPr="000F2283">
        <w:rPr>
          <w:rFonts w:ascii="Arial" w:hAnsi="Arial" w:cs="Arial"/>
          <w:color w:val="000000" w:themeColor="text1"/>
          <w:sz w:val="22"/>
          <w:szCs w:val="22"/>
        </w:rPr>
        <w:t xml:space="preserve"> que:</w:t>
      </w:r>
    </w:p>
    <w:p w14:paraId="6A013F5A"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der causa à inexecução parcial do Contrato;</w:t>
      </w:r>
    </w:p>
    <w:p w14:paraId="4CE83F3A"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der causa à inexecução total do Contrato;</w:t>
      </w:r>
    </w:p>
    <w:p w14:paraId="01C24E22"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praticar ato fraudulento na execução do Contrato;</w:t>
      </w:r>
    </w:p>
    <w:p w14:paraId="7D13C8BA"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comportar-se de modo inidôneo ou cometer fraude de qualquer natureza;</w:t>
      </w:r>
    </w:p>
    <w:p w14:paraId="7B087AA8"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lastRenderedPageBreak/>
        <w:t>praticar ato lesivo previsto no art. 5º da Lei nº 12.846, de 1º de agosto de 2013.</w:t>
      </w:r>
    </w:p>
    <w:p w14:paraId="0F567F3D" w14:textId="77777777" w:rsidR="009F0D40" w:rsidRPr="000F2283" w:rsidRDefault="009F0D40" w:rsidP="000F2283">
      <w:pPr>
        <w:pStyle w:val="Nivel2"/>
        <w:numPr>
          <w:ilvl w:val="0"/>
          <w:numId w:val="0"/>
        </w:numPr>
        <w:spacing w:before="0" w:after="0"/>
        <w:rPr>
          <w:color w:val="000000" w:themeColor="text1"/>
          <w:sz w:val="22"/>
          <w:szCs w:val="22"/>
        </w:rPr>
      </w:pPr>
    </w:p>
    <w:p w14:paraId="045BF28C" w14:textId="77777777" w:rsidR="009F0D40" w:rsidRPr="000F2283" w:rsidRDefault="009F0D40" w:rsidP="000F2283">
      <w:pPr>
        <w:spacing w:line="276" w:lineRule="auto"/>
        <w:ind w:firstLine="709"/>
        <w:jc w:val="both"/>
        <w:rPr>
          <w:rFonts w:ascii="Arial" w:hAnsi="Arial" w:cs="Arial"/>
          <w:color w:val="000000" w:themeColor="text1"/>
          <w:sz w:val="22"/>
          <w:szCs w:val="22"/>
        </w:rPr>
      </w:pPr>
      <w:r w:rsidRPr="000F2283">
        <w:rPr>
          <w:rFonts w:ascii="Arial" w:hAnsi="Arial" w:cs="Arial"/>
          <w:b/>
          <w:bCs/>
          <w:color w:val="000000" w:themeColor="text1"/>
          <w:sz w:val="22"/>
          <w:szCs w:val="22"/>
        </w:rPr>
        <w:t>Subcláusula Segunda</w:t>
      </w:r>
      <w:r w:rsidRPr="000F2283">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Advertência</w:t>
      </w:r>
      <w:r w:rsidRPr="000F2283">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0F2283">
          <w:rPr>
            <w:rStyle w:val="Hyperlink"/>
            <w:rFonts w:ascii="Arial" w:eastAsia="Arial" w:hAnsi="Arial" w:cs="Arial"/>
            <w:color w:val="000000" w:themeColor="text1"/>
            <w:sz w:val="22"/>
            <w:szCs w:val="22"/>
          </w:rPr>
          <w:t xml:space="preserve">art. 156, §2º, da </w:t>
        </w:r>
        <w:bookmarkStart w:id="42" w:name="_Hlk114504069"/>
        <w:r w:rsidRPr="000F2283">
          <w:rPr>
            <w:rStyle w:val="Hyperlink"/>
            <w:rFonts w:ascii="Arial" w:eastAsia="Arial" w:hAnsi="Arial" w:cs="Arial"/>
            <w:color w:val="000000" w:themeColor="text1"/>
            <w:sz w:val="22"/>
            <w:szCs w:val="22"/>
          </w:rPr>
          <w:t>Lei nº 14.133, de 2021</w:t>
        </w:r>
        <w:bookmarkEnd w:id="42"/>
      </w:hyperlink>
      <w:r w:rsidRPr="000F2283">
        <w:rPr>
          <w:rFonts w:ascii="Arial" w:eastAsia="Arial" w:hAnsi="Arial" w:cs="Arial"/>
          <w:color w:val="000000" w:themeColor="text1"/>
          <w:sz w:val="22"/>
          <w:szCs w:val="22"/>
        </w:rPr>
        <w:t>);</w:t>
      </w:r>
    </w:p>
    <w:p w14:paraId="52FF01A9"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Impedimento de licitar e contratar</w:t>
      </w:r>
      <w:r w:rsidRPr="000F2283">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0F2283">
          <w:rPr>
            <w:rStyle w:val="Hyperlink"/>
            <w:rFonts w:ascii="Arial" w:eastAsia="Arial" w:hAnsi="Arial" w:cs="Arial"/>
            <w:color w:val="000000" w:themeColor="text1"/>
            <w:sz w:val="22"/>
            <w:szCs w:val="22"/>
          </w:rPr>
          <w:t>art. 156, § 4º, da Lei nº 14.133, de 2021</w:t>
        </w:r>
      </w:hyperlink>
      <w:r w:rsidRPr="000F2283">
        <w:rPr>
          <w:rFonts w:ascii="Arial" w:eastAsia="Arial" w:hAnsi="Arial" w:cs="Arial"/>
          <w:color w:val="000000" w:themeColor="text1"/>
          <w:sz w:val="22"/>
          <w:szCs w:val="22"/>
        </w:rPr>
        <w:t>);</w:t>
      </w:r>
    </w:p>
    <w:p w14:paraId="1BEFA2E3"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 xml:space="preserve"> Declaração de inidoneidade para licitar e contratar</w:t>
      </w:r>
      <w:r w:rsidRPr="000F2283">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0F2283">
          <w:rPr>
            <w:rStyle w:val="Hyperlink"/>
            <w:rFonts w:ascii="Arial" w:eastAsia="Arial" w:hAnsi="Arial" w:cs="Arial"/>
            <w:color w:val="000000" w:themeColor="text1"/>
            <w:sz w:val="22"/>
            <w:szCs w:val="22"/>
          </w:rPr>
          <w:t>art. 156, §5º, da Lei nº 14.133, de 2021</w:t>
        </w:r>
      </w:hyperlink>
      <w:r w:rsidRPr="000F2283">
        <w:rPr>
          <w:rFonts w:ascii="Arial" w:eastAsia="Arial" w:hAnsi="Arial" w:cs="Arial"/>
          <w:color w:val="000000" w:themeColor="text1"/>
          <w:sz w:val="22"/>
          <w:szCs w:val="22"/>
        </w:rPr>
        <w:t>).</w:t>
      </w:r>
    </w:p>
    <w:p w14:paraId="5348A6EB"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 xml:space="preserve"> Multa</w:t>
      </w:r>
      <w:r w:rsidRPr="000F2283">
        <w:rPr>
          <w:rFonts w:ascii="Arial" w:eastAsia="Arial" w:hAnsi="Arial" w:cs="Arial"/>
          <w:color w:val="000000" w:themeColor="text1"/>
          <w:sz w:val="22"/>
          <w:szCs w:val="22"/>
        </w:rPr>
        <w:t>, com observância do percentual mínimo de 0,5% e de percentual máximo de 30%.</w:t>
      </w:r>
    </w:p>
    <w:p w14:paraId="25387803" w14:textId="77777777" w:rsidR="009F0D40" w:rsidRPr="000F2283" w:rsidRDefault="009F0D40" w:rsidP="000F2283">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Terceira</w:t>
      </w:r>
      <w:r w:rsidRPr="000F2283">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0F2283">
          <w:rPr>
            <w:rStyle w:val="Hyperlink"/>
            <w:color w:val="000000" w:themeColor="text1"/>
            <w:sz w:val="22"/>
            <w:szCs w:val="22"/>
          </w:rPr>
          <w:t>art. 156, §9º, da Lei nº 14.133, de 2021</w:t>
        </w:r>
      </w:hyperlink>
      <w:r w:rsidRPr="000F2283">
        <w:rPr>
          <w:color w:val="000000" w:themeColor="text1"/>
          <w:sz w:val="22"/>
          <w:szCs w:val="22"/>
        </w:rPr>
        <w:t>).</w:t>
      </w:r>
    </w:p>
    <w:p w14:paraId="59B71615" w14:textId="77777777" w:rsidR="009F0D40" w:rsidRPr="000F2283" w:rsidRDefault="009F0D40" w:rsidP="000F2283">
      <w:pPr>
        <w:pStyle w:val="Nivel2"/>
        <w:numPr>
          <w:ilvl w:val="0"/>
          <w:numId w:val="0"/>
        </w:numPr>
        <w:spacing w:before="0" w:after="0"/>
        <w:rPr>
          <w:color w:val="000000" w:themeColor="text1"/>
          <w:sz w:val="22"/>
          <w:szCs w:val="22"/>
        </w:rPr>
      </w:pPr>
    </w:p>
    <w:p w14:paraId="5FD6FAC5"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Quarta</w:t>
      </w:r>
      <w:r w:rsidRPr="000F2283">
        <w:rPr>
          <w:color w:val="000000" w:themeColor="text1"/>
          <w:sz w:val="22"/>
          <w:szCs w:val="22"/>
        </w:rPr>
        <w:t xml:space="preserve"> – Todas as sanções previstas neste Contrato poderão ser aplicadas cumulativamente com a multa (</w:t>
      </w:r>
      <w:hyperlink r:id="rId51" w:anchor="art156§7" w:history="1">
        <w:r w:rsidRPr="000F2283">
          <w:rPr>
            <w:rStyle w:val="Hyperlink"/>
            <w:color w:val="000000" w:themeColor="text1"/>
            <w:sz w:val="22"/>
            <w:szCs w:val="22"/>
          </w:rPr>
          <w:t>art. 156, §7º, da Lei nº 14.133, de 2021</w:t>
        </w:r>
      </w:hyperlink>
      <w:r w:rsidRPr="000F2283">
        <w:rPr>
          <w:color w:val="000000" w:themeColor="text1"/>
          <w:sz w:val="22"/>
          <w:szCs w:val="22"/>
        </w:rPr>
        <w:t>).</w:t>
      </w:r>
    </w:p>
    <w:p w14:paraId="555F51EC" w14:textId="77777777" w:rsidR="009F0D40" w:rsidRPr="000F2283" w:rsidRDefault="009F0D40" w:rsidP="000F2283">
      <w:pPr>
        <w:pStyle w:val="Nivel2"/>
        <w:numPr>
          <w:ilvl w:val="0"/>
          <w:numId w:val="0"/>
        </w:numPr>
        <w:spacing w:before="0" w:after="0"/>
        <w:rPr>
          <w:color w:val="000000" w:themeColor="text1"/>
          <w:sz w:val="22"/>
          <w:szCs w:val="22"/>
        </w:rPr>
      </w:pPr>
    </w:p>
    <w:p w14:paraId="44D6BC53"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Quinta</w:t>
      </w:r>
      <w:r w:rsidRPr="000F2283">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0F2283">
          <w:rPr>
            <w:rStyle w:val="Hyperlink"/>
            <w:color w:val="000000" w:themeColor="text1"/>
            <w:sz w:val="22"/>
            <w:szCs w:val="22"/>
          </w:rPr>
          <w:t>art. 157, da Lei nº 14.133, de 2021</w:t>
        </w:r>
      </w:hyperlink>
      <w:r w:rsidRPr="000F2283">
        <w:rPr>
          <w:color w:val="000000" w:themeColor="text1"/>
          <w:sz w:val="22"/>
          <w:szCs w:val="22"/>
        </w:rPr>
        <w:t>).</w:t>
      </w:r>
    </w:p>
    <w:p w14:paraId="7D03A413" w14:textId="77777777" w:rsidR="009F0D40" w:rsidRPr="000F2283" w:rsidRDefault="009F0D40" w:rsidP="000F2283">
      <w:pPr>
        <w:pStyle w:val="Nivel3"/>
        <w:numPr>
          <w:ilvl w:val="0"/>
          <w:numId w:val="0"/>
        </w:numPr>
        <w:spacing w:before="0" w:after="0"/>
        <w:rPr>
          <w:color w:val="000000" w:themeColor="text1"/>
          <w:sz w:val="22"/>
          <w:szCs w:val="22"/>
        </w:rPr>
      </w:pPr>
    </w:p>
    <w:p w14:paraId="0FBA6AA3"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Sexta</w:t>
      </w:r>
      <w:r w:rsidRPr="000F2283">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0F2283">
          <w:rPr>
            <w:rStyle w:val="Hyperlink"/>
            <w:color w:val="000000" w:themeColor="text1"/>
            <w:sz w:val="22"/>
            <w:szCs w:val="22"/>
          </w:rPr>
          <w:t>art. 156, §8º, da Lei nº 14.133, de 2021</w:t>
        </w:r>
      </w:hyperlink>
      <w:r w:rsidRPr="000F2283">
        <w:rPr>
          <w:color w:val="000000" w:themeColor="text1"/>
          <w:sz w:val="22"/>
          <w:szCs w:val="22"/>
        </w:rPr>
        <w:t>).</w:t>
      </w:r>
    </w:p>
    <w:p w14:paraId="7D999AE5" w14:textId="77777777" w:rsidR="009F0D40" w:rsidRPr="000F2283" w:rsidRDefault="009F0D40" w:rsidP="000F2283">
      <w:pPr>
        <w:pStyle w:val="Nivel3"/>
        <w:numPr>
          <w:ilvl w:val="0"/>
          <w:numId w:val="0"/>
        </w:numPr>
        <w:spacing w:before="0" w:after="0"/>
        <w:rPr>
          <w:color w:val="000000" w:themeColor="text1"/>
          <w:sz w:val="22"/>
          <w:szCs w:val="22"/>
        </w:rPr>
      </w:pPr>
    </w:p>
    <w:p w14:paraId="08D83F6D"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Sétima</w:t>
      </w:r>
      <w:r w:rsidRPr="000F2283">
        <w:rPr>
          <w:color w:val="000000" w:themeColor="text1"/>
          <w:sz w:val="22"/>
          <w:szCs w:val="22"/>
        </w:rPr>
        <w:t xml:space="preserve"> – Previamente ao encaminhamento à cobrança judicial, a multa poderá ser recolhida administrativamente no prazo máximo de 30 (trinta)</w:t>
      </w:r>
      <w:r w:rsidRPr="000F2283">
        <w:rPr>
          <w:i/>
          <w:iCs/>
          <w:color w:val="000000" w:themeColor="text1"/>
          <w:sz w:val="22"/>
          <w:szCs w:val="22"/>
        </w:rPr>
        <w:t xml:space="preserve"> </w:t>
      </w:r>
      <w:r w:rsidRPr="000F2283">
        <w:rPr>
          <w:color w:val="000000" w:themeColor="text1"/>
          <w:sz w:val="22"/>
          <w:szCs w:val="22"/>
        </w:rPr>
        <w:t>dias, a contar da data do recebimento da comunicação enviada pela autoridade competente.</w:t>
      </w:r>
      <w:bookmarkStart w:id="43" w:name="_Hlk78351618"/>
      <w:bookmarkEnd w:id="43"/>
    </w:p>
    <w:p w14:paraId="6B05F25D" w14:textId="77777777" w:rsidR="009F0D40" w:rsidRPr="000F2283" w:rsidRDefault="009F0D40" w:rsidP="000F2283">
      <w:pPr>
        <w:pStyle w:val="Nivel2"/>
        <w:numPr>
          <w:ilvl w:val="0"/>
          <w:numId w:val="0"/>
        </w:numPr>
        <w:spacing w:before="0" w:after="0"/>
        <w:rPr>
          <w:color w:val="000000" w:themeColor="text1"/>
          <w:sz w:val="22"/>
          <w:szCs w:val="22"/>
        </w:rPr>
      </w:pPr>
    </w:p>
    <w:p w14:paraId="5E2FDBB6"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Oitava</w:t>
      </w:r>
      <w:r w:rsidRPr="000F2283">
        <w:rPr>
          <w:color w:val="000000" w:themeColor="text1"/>
          <w:sz w:val="22"/>
          <w:szCs w:val="22"/>
        </w:rPr>
        <w:t xml:space="preserve"> – A aplicação das sanções realizar-se-á em processo administrativo que assegure o contraditório e a ampla defesa a Contratada, observando-se o procedimento previsto no </w:t>
      </w:r>
      <w:r w:rsidRPr="000F2283">
        <w:rPr>
          <w:b/>
          <w:bCs/>
          <w:color w:val="000000" w:themeColor="text1"/>
          <w:sz w:val="22"/>
          <w:szCs w:val="22"/>
        </w:rPr>
        <w:t xml:space="preserve">caput </w:t>
      </w:r>
      <w:r w:rsidRPr="000F2283">
        <w:rPr>
          <w:color w:val="000000" w:themeColor="text1"/>
          <w:sz w:val="22"/>
          <w:szCs w:val="22"/>
        </w:rPr>
        <w:t xml:space="preserve">e parágrafos do </w:t>
      </w:r>
      <w:hyperlink r:id="rId54" w:anchor="art158" w:history="1">
        <w:r w:rsidRPr="000F2283">
          <w:rPr>
            <w:rStyle w:val="Hyperlink"/>
            <w:color w:val="000000" w:themeColor="text1"/>
            <w:sz w:val="22"/>
            <w:szCs w:val="22"/>
          </w:rPr>
          <w:t>art. 158 da Lei nº 14.133, de 2021</w:t>
        </w:r>
      </w:hyperlink>
      <w:r w:rsidRPr="000F2283">
        <w:rPr>
          <w:color w:val="000000" w:themeColor="text1"/>
          <w:sz w:val="22"/>
          <w:szCs w:val="22"/>
        </w:rPr>
        <w:t>, para as penalidades de impedimento de licitar e contratar e de declaração de inidoneidade para licitar ou contratar.</w:t>
      </w:r>
    </w:p>
    <w:p w14:paraId="6D0CADC1" w14:textId="77777777" w:rsidR="009F0D40" w:rsidRPr="000F2283" w:rsidRDefault="009F0D40" w:rsidP="000F2283">
      <w:pPr>
        <w:pStyle w:val="Nivel2"/>
        <w:numPr>
          <w:ilvl w:val="0"/>
          <w:numId w:val="0"/>
        </w:numPr>
        <w:spacing w:before="0" w:after="0"/>
        <w:rPr>
          <w:color w:val="000000" w:themeColor="text1"/>
          <w:sz w:val="22"/>
          <w:szCs w:val="22"/>
        </w:rPr>
      </w:pPr>
    </w:p>
    <w:p w14:paraId="1A72C0BF"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Nona</w:t>
      </w:r>
      <w:r w:rsidRPr="000F2283">
        <w:rPr>
          <w:color w:val="000000" w:themeColor="text1"/>
          <w:sz w:val="22"/>
          <w:szCs w:val="22"/>
        </w:rPr>
        <w:t xml:space="preserve"> – Na aplicação das sanções serão considerados (</w:t>
      </w:r>
      <w:hyperlink r:id="rId55" w:anchor="art156§1" w:history="1">
        <w:r w:rsidRPr="000F2283">
          <w:rPr>
            <w:rStyle w:val="Hyperlink"/>
            <w:color w:val="000000" w:themeColor="text1"/>
            <w:sz w:val="22"/>
            <w:szCs w:val="22"/>
          </w:rPr>
          <w:t>art. 156, §1º, da Lei nº 14.133, de 2021</w:t>
        </w:r>
      </w:hyperlink>
      <w:r w:rsidRPr="000F2283">
        <w:rPr>
          <w:color w:val="000000" w:themeColor="text1"/>
          <w:sz w:val="22"/>
          <w:szCs w:val="22"/>
        </w:rPr>
        <w:t>):</w:t>
      </w:r>
    </w:p>
    <w:p w14:paraId="3F592E23"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 natureza e a gravidade da infração cometida;</w:t>
      </w:r>
    </w:p>
    <w:p w14:paraId="5B4BCAE2"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as peculiaridades do caso concreto;</w:t>
      </w:r>
    </w:p>
    <w:p w14:paraId="05B31599"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as circunstâncias agravantes ou atenuantes;</w:t>
      </w:r>
    </w:p>
    <w:p w14:paraId="42504BB9"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os danos que dela provierem para o Contratante;</w:t>
      </w:r>
    </w:p>
    <w:p w14:paraId="1D75DA71"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lastRenderedPageBreak/>
        <w:t>a implantação ou o aperfeiçoamento de programa de integridade, conforme normas e orientações dos órgãos de controle.</w:t>
      </w:r>
    </w:p>
    <w:p w14:paraId="4D49D98C" w14:textId="77777777" w:rsidR="009F0D40" w:rsidRPr="000F2283" w:rsidRDefault="009F0D40" w:rsidP="000F2283">
      <w:pPr>
        <w:pStyle w:val="Nivel2"/>
        <w:numPr>
          <w:ilvl w:val="0"/>
          <w:numId w:val="0"/>
        </w:numPr>
        <w:spacing w:before="0" w:after="0"/>
        <w:rPr>
          <w:color w:val="000000" w:themeColor="text1"/>
          <w:sz w:val="22"/>
          <w:szCs w:val="22"/>
        </w:rPr>
      </w:pPr>
    </w:p>
    <w:p w14:paraId="252BA80D"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 xml:space="preserve">Subcláusula Décima </w:t>
      </w:r>
      <w:r w:rsidRPr="000F2283">
        <w:rPr>
          <w:rFonts w:ascii="Arial" w:hAnsi="Arial" w:cs="Arial"/>
          <w:color w:val="000000" w:themeColor="text1"/>
          <w:sz w:val="22"/>
          <w:szCs w:val="22"/>
        </w:rPr>
        <w:t xml:space="preserve">– Os atos previstos como infrações administrativas na </w:t>
      </w:r>
      <w:hyperlink r:id="rId56" w:history="1">
        <w:r w:rsidRPr="000F2283">
          <w:rPr>
            <w:rStyle w:val="Hyperlink"/>
            <w:rFonts w:ascii="Arial" w:hAnsi="Arial" w:cs="Arial"/>
            <w:color w:val="000000" w:themeColor="text1"/>
            <w:sz w:val="22"/>
            <w:szCs w:val="22"/>
          </w:rPr>
          <w:t>Lei nº 14.133, de 2021</w:t>
        </w:r>
      </w:hyperlink>
      <w:r w:rsidRPr="000F2283">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0F2283">
          <w:rPr>
            <w:rStyle w:val="Hyperlink"/>
            <w:rFonts w:ascii="Arial" w:hAnsi="Arial" w:cs="Arial"/>
            <w:color w:val="000000" w:themeColor="text1"/>
            <w:sz w:val="22"/>
            <w:szCs w:val="22"/>
          </w:rPr>
          <w:t>na Lei nº 12.846, de 2013</w:t>
        </w:r>
      </w:hyperlink>
      <w:r w:rsidRPr="000F2283">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0F2283">
          <w:rPr>
            <w:rStyle w:val="Hyperlink"/>
            <w:rFonts w:ascii="Arial" w:hAnsi="Arial" w:cs="Arial"/>
            <w:color w:val="000000" w:themeColor="text1"/>
            <w:sz w:val="22"/>
            <w:szCs w:val="22"/>
          </w:rPr>
          <w:t>Lei (art. 159</w:t>
        </w:r>
      </w:hyperlink>
      <w:r w:rsidRPr="000F2283">
        <w:rPr>
          <w:rFonts w:ascii="Arial" w:hAnsi="Arial" w:cs="Arial"/>
          <w:color w:val="000000" w:themeColor="text1"/>
          <w:sz w:val="22"/>
          <w:szCs w:val="22"/>
        </w:rPr>
        <w:t>).</w:t>
      </w:r>
    </w:p>
    <w:p w14:paraId="16DACC8C" w14:textId="77777777" w:rsidR="009F0D40" w:rsidRPr="000F2283" w:rsidRDefault="009F0D40" w:rsidP="000F2283">
      <w:pPr>
        <w:pStyle w:val="Nivel2"/>
        <w:numPr>
          <w:ilvl w:val="0"/>
          <w:numId w:val="0"/>
        </w:numPr>
        <w:spacing w:before="0" w:after="0"/>
        <w:rPr>
          <w:color w:val="000000" w:themeColor="text1"/>
          <w:sz w:val="22"/>
          <w:szCs w:val="22"/>
        </w:rPr>
      </w:pPr>
    </w:p>
    <w:p w14:paraId="62E5D7D2" w14:textId="77777777" w:rsidR="009F0D40" w:rsidRPr="000F2283" w:rsidRDefault="009F0D40" w:rsidP="000F2283">
      <w:pPr>
        <w:pStyle w:val="Nivel2"/>
        <w:numPr>
          <w:ilvl w:val="0"/>
          <w:numId w:val="0"/>
        </w:numPr>
        <w:spacing w:before="0" w:after="0"/>
        <w:rPr>
          <w:i/>
          <w:iCs/>
          <w:color w:val="000000" w:themeColor="text1"/>
          <w:sz w:val="22"/>
          <w:szCs w:val="22"/>
        </w:rPr>
      </w:pPr>
      <w:r w:rsidRPr="000F2283">
        <w:rPr>
          <w:color w:val="000000" w:themeColor="text1"/>
          <w:sz w:val="22"/>
          <w:szCs w:val="22"/>
        </w:rPr>
        <w:tab/>
      </w:r>
      <w:r w:rsidRPr="000F2283">
        <w:rPr>
          <w:b/>
          <w:bCs/>
          <w:color w:val="000000" w:themeColor="text1"/>
          <w:sz w:val="22"/>
          <w:szCs w:val="22"/>
        </w:rPr>
        <w:t>Subcláusula Décima Primeira</w:t>
      </w:r>
      <w:r w:rsidRPr="000F2283">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0F2283">
          <w:rPr>
            <w:rStyle w:val="Hyperlink"/>
            <w:color w:val="000000" w:themeColor="text1"/>
            <w:sz w:val="22"/>
            <w:szCs w:val="22"/>
          </w:rPr>
          <w:t>art. 160, da Lei nº 14.133, de 2021</w:t>
        </w:r>
      </w:hyperlink>
      <w:r w:rsidRPr="000F2283">
        <w:rPr>
          <w:color w:val="000000" w:themeColor="text1"/>
          <w:sz w:val="22"/>
          <w:szCs w:val="22"/>
        </w:rPr>
        <w:t>).</w:t>
      </w:r>
    </w:p>
    <w:p w14:paraId="26957FA3" w14:textId="77777777" w:rsidR="009F0D40" w:rsidRPr="000F2283" w:rsidRDefault="009F0D40" w:rsidP="000F2283">
      <w:pPr>
        <w:pStyle w:val="Nivel2"/>
        <w:numPr>
          <w:ilvl w:val="0"/>
          <w:numId w:val="0"/>
        </w:numPr>
        <w:spacing w:before="0" w:after="0"/>
        <w:rPr>
          <w:color w:val="000000" w:themeColor="text1"/>
          <w:sz w:val="22"/>
          <w:szCs w:val="22"/>
        </w:rPr>
      </w:pPr>
    </w:p>
    <w:p w14:paraId="504E5CB7" w14:textId="77777777" w:rsidR="009F0D40" w:rsidRPr="000F2283" w:rsidRDefault="009F0D40" w:rsidP="000F2283">
      <w:pPr>
        <w:pStyle w:val="Nivel2"/>
        <w:numPr>
          <w:ilvl w:val="0"/>
          <w:numId w:val="0"/>
        </w:numPr>
        <w:spacing w:before="0" w:after="0"/>
        <w:rPr>
          <w:i/>
          <w:iCs/>
          <w:color w:val="000000" w:themeColor="text1"/>
          <w:sz w:val="22"/>
          <w:szCs w:val="22"/>
        </w:rPr>
      </w:pPr>
      <w:r w:rsidRPr="000F2283">
        <w:rPr>
          <w:color w:val="000000" w:themeColor="text1"/>
          <w:sz w:val="22"/>
          <w:szCs w:val="22"/>
        </w:rPr>
        <w:tab/>
      </w:r>
      <w:r w:rsidRPr="000F2283">
        <w:rPr>
          <w:b/>
          <w:bCs/>
          <w:color w:val="000000" w:themeColor="text1"/>
          <w:sz w:val="22"/>
          <w:szCs w:val="22"/>
        </w:rPr>
        <w:t>Subcláusula Décima Segunda</w:t>
      </w:r>
      <w:r w:rsidRPr="000F2283">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0F2283">
          <w:rPr>
            <w:rStyle w:val="Hyperlink"/>
            <w:color w:val="000000" w:themeColor="text1"/>
            <w:sz w:val="22"/>
            <w:szCs w:val="22"/>
          </w:rPr>
          <w:t>Art. 161, da Lei nº 14.133, de 2021</w:t>
        </w:r>
      </w:hyperlink>
      <w:r w:rsidRPr="000F2283">
        <w:rPr>
          <w:color w:val="000000" w:themeColor="text1"/>
          <w:sz w:val="22"/>
          <w:szCs w:val="22"/>
        </w:rPr>
        <w:t>).</w:t>
      </w:r>
    </w:p>
    <w:p w14:paraId="6947C3C7" w14:textId="77777777" w:rsidR="009F0D40" w:rsidRPr="000F2283" w:rsidRDefault="009F0D40" w:rsidP="000F2283">
      <w:pPr>
        <w:pStyle w:val="Nivel2"/>
        <w:numPr>
          <w:ilvl w:val="0"/>
          <w:numId w:val="0"/>
        </w:numPr>
        <w:spacing w:before="0" w:after="0"/>
        <w:rPr>
          <w:color w:val="000000" w:themeColor="text1"/>
          <w:sz w:val="22"/>
          <w:szCs w:val="22"/>
        </w:rPr>
      </w:pPr>
    </w:p>
    <w:p w14:paraId="012E8755" w14:textId="77777777" w:rsidR="009F0D40" w:rsidRPr="000F2283" w:rsidRDefault="009F0D40" w:rsidP="000F2283">
      <w:pPr>
        <w:pStyle w:val="Nivel2"/>
        <w:numPr>
          <w:ilvl w:val="0"/>
          <w:numId w:val="0"/>
        </w:numPr>
        <w:spacing w:before="0" w:after="0"/>
        <w:rPr>
          <w:rStyle w:val="Hyperlink"/>
          <w:color w:val="000000" w:themeColor="text1"/>
          <w:sz w:val="22"/>
          <w:szCs w:val="22"/>
        </w:rPr>
      </w:pPr>
      <w:r w:rsidRPr="000F2283">
        <w:rPr>
          <w:color w:val="000000" w:themeColor="text1"/>
          <w:sz w:val="22"/>
          <w:szCs w:val="22"/>
        </w:rPr>
        <w:tab/>
      </w:r>
      <w:r w:rsidRPr="000F2283">
        <w:rPr>
          <w:b/>
          <w:bCs/>
          <w:color w:val="000000" w:themeColor="text1"/>
          <w:sz w:val="22"/>
          <w:szCs w:val="22"/>
        </w:rPr>
        <w:t>Subcláusula Décima Terceira</w:t>
      </w:r>
      <w:r w:rsidRPr="000F2283">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0F2283">
          <w:rPr>
            <w:rStyle w:val="Hyperlink"/>
            <w:color w:val="000000" w:themeColor="text1"/>
            <w:sz w:val="22"/>
            <w:szCs w:val="22"/>
          </w:rPr>
          <w:t>art. 163 da Lei nº 14.133/21.</w:t>
        </w:r>
      </w:hyperlink>
    </w:p>
    <w:p w14:paraId="710A79C7" w14:textId="77777777" w:rsidR="009F0D40" w:rsidRPr="000F2283" w:rsidRDefault="009F0D40" w:rsidP="000F2283">
      <w:pPr>
        <w:pStyle w:val="Nivel2"/>
        <w:numPr>
          <w:ilvl w:val="0"/>
          <w:numId w:val="0"/>
        </w:numPr>
        <w:spacing w:before="0" w:after="0"/>
        <w:rPr>
          <w:i/>
          <w:iCs/>
          <w:color w:val="000000" w:themeColor="text1"/>
          <w:sz w:val="22"/>
          <w:szCs w:val="22"/>
        </w:rPr>
      </w:pPr>
    </w:p>
    <w:p w14:paraId="39EEC673" w14:textId="77777777" w:rsidR="009F0D40" w:rsidRPr="000F2283" w:rsidRDefault="009F0D40" w:rsidP="000F2283">
      <w:pPr>
        <w:spacing w:line="276" w:lineRule="auto"/>
        <w:jc w:val="both"/>
        <w:rPr>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Décima Quarta</w:t>
      </w:r>
      <w:r w:rsidRPr="000F2283">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0F2283">
        <w:rPr>
          <w:color w:val="000000" w:themeColor="text1"/>
          <w:sz w:val="22"/>
          <w:szCs w:val="22"/>
        </w:rPr>
        <w:t xml:space="preserve"> </w:t>
      </w:r>
    </w:p>
    <w:p w14:paraId="183FF23C" w14:textId="77777777" w:rsidR="009F0D40" w:rsidRPr="000F2283" w:rsidRDefault="009F0D40" w:rsidP="000F2283">
      <w:pPr>
        <w:pStyle w:val="Nivel2"/>
        <w:numPr>
          <w:ilvl w:val="0"/>
          <w:numId w:val="0"/>
        </w:numPr>
        <w:spacing w:before="0" w:after="0"/>
        <w:rPr>
          <w:color w:val="000000" w:themeColor="text1"/>
          <w:sz w:val="22"/>
          <w:szCs w:val="22"/>
        </w:rPr>
      </w:pPr>
    </w:p>
    <w:p w14:paraId="683CB412"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PRIMEIRA – EXTINÇÃO DO CONTRATO</w:t>
      </w:r>
    </w:p>
    <w:p w14:paraId="7BD5134B" w14:textId="77777777" w:rsidR="009F0D40" w:rsidRPr="000F2283" w:rsidRDefault="009F0D40" w:rsidP="000F2283">
      <w:pPr>
        <w:spacing w:line="276" w:lineRule="auto"/>
        <w:jc w:val="both"/>
        <w:rPr>
          <w:rFonts w:ascii="Arial" w:hAnsi="Arial" w:cs="Arial"/>
          <w:b/>
          <w:color w:val="000000" w:themeColor="text1"/>
          <w:sz w:val="22"/>
          <w:szCs w:val="22"/>
        </w:rPr>
      </w:pPr>
    </w:p>
    <w:p w14:paraId="38520EA5"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color w:val="000000" w:themeColor="text1"/>
          <w:sz w:val="22"/>
          <w:szCs w:val="22"/>
        </w:rPr>
        <w:tab/>
      </w:r>
      <w:r w:rsidRPr="000F2283">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0F2283" w:rsidRDefault="009F0D40" w:rsidP="000F2283">
      <w:pPr>
        <w:spacing w:line="276" w:lineRule="auto"/>
        <w:jc w:val="both"/>
        <w:rPr>
          <w:rFonts w:ascii="Arial" w:hAnsi="Arial" w:cs="Arial"/>
          <w:iCs/>
          <w:color w:val="000000" w:themeColor="text1"/>
          <w:sz w:val="22"/>
          <w:szCs w:val="22"/>
        </w:rPr>
      </w:pPr>
    </w:p>
    <w:p w14:paraId="49FEB3FC"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iCs/>
          <w:color w:val="000000" w:themeColor="text1"/>
          <w:sz w:val="22"/>
          <w:szCs w:val="22"/>
        </w:rPr>
        <w:tab/>
      </w:r>
      <w:r w:rsidRPr="000F2283">
        <w:rPr>
          <w:rFonts w:ascii="Arial" w:hAnsi="Arial" w:cs="Arial"/>
          <w:b/>
          <w:bCs/>
          <w:iCs/>
          <w:color w:val="000000" w:themeColor="text1"/>
          <w:sz w:val="22"/>
          <w:szCs w:val="22"/>
        </w:rPr>
        <w:t>Subcláusula Primeira</w:t>
      </w:r>
      <w:r w:rsidRPr="000F2283">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0F2283" w:rsidRDefault="009F0D40" w:rsidP="000F2283">
      <w:pPr>
        <w:spacing w:line="276" w:lineRule="auto"/>
        <w:jc w:val="both"/>
        <w:rPr>
          <w:rFonts w:ascii="Arial" w:hAnsi="Arial" w:cs="Arial"/>
          <w:iCs/>
          <w:color w:val="000000" w:themeColor="text1"/>
          <w:sz w:val="22"/>
          <w:szCs w:val="22"/>
        </w:rPr>
      </w:pPr>
    </w:p>
    <w:p w14:paraId="2F198535"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iCs/>
          <w:color w:val="000000" w:themeColor="text1"/>
          <w:sz w:val="22"/>
          <w:szCs w:val="22"/>
        </w:rPr>
        <w:tab/>
      </w:r>
      <w:r w:rsidRPr="000F2283">
        <w:rPr>
          <w:rFonts w:ascii="Arial" w:hAnsi="Arial" w:cs="Arial"/>
          <w:b/>
          <w:bCs/>
          <w:iCs/>
          <w:color w:val="000000" w:themeColor="text1"/>
          <w:sz w:val="22"/>
          <w:szCs w:val="22"/>
        </w:rPr>
        <w:t>Subcláusula Segunda</w:t>
      </w:r>
      <w:r w:rsidRPr="000F2283">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0F2283" w:rsidRDefault="009F0D40" w:rsidP="000F2283">
      <w:pPr>
        <w:spacing w:line="276" w:lineRule="auto"/>
        <w:jc w:val="both"/>
        <w:rPr>
          <w:rFonts w:ascii="Arial" w:hAnsi="Arial" w:cs="Arial"/>
          <w:iCs/>
          <w:color w:val="000000" w:themeColor="text1"/>
          <w:sz w:val="22"/>
          <w:szCs w:val="22"/>
        </w:rPr>
      </w:pPr>
    </w:p>
    <w:p w14:paraId="149E9A88"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iCs/>
          <w:color w:val="000000" w:themeColor="text1"/>
          <w:sz w:val="22"/>
          <w:szCs w:val="22"/>
        </w:rPr>
        <w:lastRenderedPageBreak/>
        <w:tab/>
      </w:r>
      <w:r w:rsidRPr="000F2283">
        <w:rPr>
          <w:rFonts w:ascii="Arial" w:hAnsi="Arial" w:cs="Arial"/>
          <w:b/>
          <w:bCs/>
          <w:iCs/>
          <w:color w:val="000000" w:themeColor="text1"/>
          <w:sz w:val="22"/>
          <w:szCs w:val="22"/>
        </w:rPr>
        <w:t>Subcláusula Terceira</w:t>
      </w:r>
      <w:r w:rsidRPr="000F2283">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0F2283" w:rsidRDefault="009F0D40" w:rsidP="000F2283">
      <w:pPr>
        <w:spacing w:line="276" w:lineRule="auto"/>
        <w:jc w:val="both"/>
        <w:rPr>
          <w:rFonts w:ascii="Arial" w:hAnsi="Arial" w:cs="Arial"/>
          <w:iCs/>
          <w:color w:val="000000" w:themeColor="text1"/>
          <w:sz w:val="22"/>
          <w:szCs w:val="22"/>
        </w:rPr>
      </w:pPr>
    </w:p>
    <w:p w14:paraId="0FD68D1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iCs/>
          <w:color w:val="000000" w:themeColor="text1"/>
          <w:sz w:val="22"/>
          <w:szCs w:val="22"/>
        </w:rPr>
        <w:tab/>
      </w:r>
      <w:r w:rsidRPr="000F2283">
        <w:rPr>
          <w:rFonts w:ascii="Arial" w:hAnsi="Arial" w:cs="Arial"/>
          <w:b/>
          <w:bCs/>
          <w:iCs/>
          <w:color w:val="000000" w:themeColor="text1"/>
          <w:sz w:val="22"/>
          <w:szCs w:val="22"/>
        </w:rPr>
        <w:t>Subcláusula Quarta</w:t>
      </w:r>
      <w:r w:rsidRPr="000F2283">
        <w:rPr>
          <w:rFonts w:ascii="Arial" w:hAnsi="Arial" w:cs="Arial"/>
          <w:iCs/>
          <w:color w:val="000000" w:themeColor="text1"/>
          <w:sz w:val="22"/>
          <w:szCs w:val="22"/>
        </w:rPr>
        <w:t xml:space="preserve"> – </w:t>
      </w:r>
      <w:r w:rsidRPr="000F2283">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0F2283">
          <w:rPr>
            <w:rStyle w:val="Hyperlink"/>
            <w:rFonts w:ascii="Arial" w:hAnsi="Arial" w:cs="Arial"/>
            <w:color w:val="000000" w:themeColor="text1"/>
            <w:sz w:val="22"/>
            <w:szCs w:val="22"/>
          </w:rPr>
          <w:t>artigo 137 da Lei nº 14.133/21</w:t>
        </w:r>
      </w:hyperlink>
      <w:r w:rsidRPr="000F2283">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0F2283">
          <w:rPr>
            <w:rStyle w:val="Hyperlink"/>
            <w:rFonts w:ascii="Arial" w:hAnsi="Arial" w:cs="Arial"/>
            <w:color w:val="000000" w:themeColor="text1"/>
            <w:sz w:val="22"/>
            <w:szCs w:val="22"/>
          </w:rPr>
          <w:t>artigos 138 e 139</w:t>
        </w:r>
      </w:hyperlink>
      <w:r w:rsidRPr="000F2283">
        <w:rPr>
          <w:rFonts w:ascii="Arial" w:hAnsi="Arial" w:cs="Arial"/>
          <w:color w:val="000000" w:themeColor="text1"/>
          <w:sz w:val="22"/>
          <w:szCs w:val="22"/>
        </w:rPr>
        <w:t xml:space="preserve"> da mesma Lei.</w:t>
      </w:r>
    </w:p>
    <w:p w14:paraId="34EF36A2" w14:textId="77777777" w:rsidR="009F0D40" w:rsidRPr="000F2283" w:rsidRDefault="009F0D40" w:rsidP="000F2283">
      <w:pPr>
        <w:spacing w:line="276" w:lineRule="auto"/>
        <w:jc w:val="both"/>
        <w:rPr>
          <w:color w:val="000000" w:themeColor="text1"/>
          <w:sz w:val="22"/>
          <w:szCs w:val="22"/>
        </w:rPr>
      </w:pPr>
    </w:p>
    <w:p w14:paraId="580FB86F"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iCs/>
          <w:color w:val="000000" w:themeColor="text1"/>
          <w:sz w:val="22"/>
          <w:szCs w:val="22"/>
        </w:rPr>
        <w:t>Subcláusula Quinta</w:t>
      </w:r>
      <w:r w:rsidRPr="000F2283">
        <w:rPr>
          <w:iCs/>
          <w:color w:val="000000" w:themeColor="text1"/>
          <w:sz w:val="22"/>
          <w:szCs w:val="22"/>
        </w:rPr>
        <w:t xml:space="preserve"> – </w:t>
      </w:r>
      <w:r w:rsidRPr="000F2283">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0F2283" w:rsidRDefault="009F0D40" w:rsidP="000F2283">
      <w:pPr>
        <w:pStyle w:val="Nivel3"/>
        <w:numPr>
          <w:ilvl w:val="0"/>
          <w:numId w:val="0"/>
        </w:numPr>
        <w:spacing w:before="0" w:after="0"/>
        <w:rPr>
          <w:color w:val="000000" w:themeColor="text1"/>
          <w:sz w:val="22"/>
          <w:szCs w:val="22"/>
        </w:rPr>
      </w:pPr>
    </w:p>
    <w:p w14:paraId="5D116903"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iCs/>
          <w:color w:val="000000" w:themeColor="text1"/>
          <w:sz w:val="22"/>
          <w:szCs w:val="22"/>
        </w:rPr>
        <w:t>Subcláusula Sexta</w:t>
      </w:r>
      <w:r w:rsidRPr="000F2283">
        <w:rPr>
          <w:iCs/>
          <w:color w:val="000000" w:themeColor="text1"/>
          <w:sz w:val="22"/>
          <w:szCs w:val="22"/>
        </w:rPr>
        <w:t xml:space="preserve"> – </w:t>
      </w:r>
      <w:r w:rsidRPr="000F2283">
        <w:rPr>
          <w:color w:val="000000" w:themeColor="text1"/>
          <w:sz w:val="22"/>
          <w:szCs w:val="22"/>
        </w:rPr>
        <w:t>Se a operação implicar mudança da pessoa jurídica Contratada, deverá ser formalizado termo aditivo para alteração subjetiva.</w:t>
      </w:r>
    </w:p>
    <w:p w14:paraId="7FF68435" w14:textId="77777777" w:rsidR="009F0D40" w:rsidRPr="000F2283" w:rsidRDefault="009F0D40" w:rsidP="000F2283">
      <w:pPr>
        <w:pStyle w:val="Nivel3"/>
        <w:numPr>
          <w:ilvl w:val="0"/>
          <w:numId w:val="0"/>
        </w:numPr>
        <w:spacing w:before="0" w:after="0"/>
        <w:rPr>
          <w:color w:val="000000" w:themeColor="text1"/>
          <w:sz w:val="22"/>
          <w:szCs w:val="22"/>
        </w:rPr>
      </w:pPr>
    </w:p>
    <w:p w14:paraId="2F3AE994"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Sétima</w:t>
      </w:r>
      <w:r w:rsidRPr="000F2283">
        <w:rPr>
          <w:color w:val="000000" w:themeColor="text1"/>
          <w:sz w:val="22"/>
          <w:szCs w:val="22"/>
        </w:rPr>
        <w:t xml:space="preserve"> – O termo de rescisão, sempre que possível, será precedido de:</w:t>
      </w:r>
    </w:p>
    <w:p w14:paraId="021FA437" w14:textId="77777777" w:rsidR="009F0D40" w:rsidRPr="000F2283" w:rsidRDefault="009F0D40" w:rsidP="000F2283">
      <w:pPr>
        <w:pStyle w:val="Nivel3"/>
        <w:numPr>
          <w:ilvl w:val="0"/>
          <w:numId w:val="5"/>
        </w:numPr>
        <w:spacing w:before="0" w:after="0"/>
        <w:ind w:left="851" w:firstLine="0"/>
        <w:rPr>
          <w:color w:val="000000" w:themeColor="text1"/>
          <w:sz w:val="22"/>
          <w:szCs w:val="22"/>
        </w:rPr>
      </w:pPr>
      <w:r w:rsidRPr="000F2283">
        <w:rPr>
          <w:color w:val="000000" w:themeColor="text1"/>
          <w:sz w:val="22"/>
          <w:szCs w:val="22"/>
        </w:rPr>
        <w:t>Balanço dos eventos contratuais já cumpridos ou parcialmente cumpridos;</w:t>
      </w:r>
    </w:p>
    <w:p w14:paraId="12EB9678" w14:textId="77777777" w:rsidR="009F0D40" w:rsidRPr="000F2283" w:rsidRDefault="009F0D40" w:rsidP="000F2283">
      <w:pPr>
        <w:pStyle w:val="Nivel3"/>
        <w:numPr>
          <w:ilvl w:val="0"/>
          <w:numId w:val="5"/>
        </w:numPr>
        <w:spacing w:before="0" w:after="0"/>
        <w:ind w:left="851" w:firstLine="0"/>
        <w:rPr>
          <w:color w:val="000000" w:themeColor="text1"/>
          <w:sz w:val="22"/>
          <w:szCs w:val="22"/>
        </w:rPr>
      </w:pPr>
      <w:r w:rsidRPr="000F2283">
        <w:rPr>
          <w:color w:val="000000" w:themeColor="text1"/>
          <w:sz w:val="22"/>
          <w:szCs w:val="22"/>
        </w:rPr>
        <w:t>Relação dos pagamentos já efetuados e ainda devidos;</w:t>
      </w:r>
    </w:p>
    <w:p w14:paraId="72F82DD1" w14:textId="77777777" w:rsidR="009F0D40" w:rsidRPr="000F2283" w:rsidRDefault="009F0D40" w:rsidP="000F2283">
      <w:pPr>
        <w:pStyle w:val="Nivel3"/>
        <w:numPr>
          <w:ilvl w:val="0"/>
          <w:numId w:val="5"/>
        </w:numPr>
        <w:spacing w:before="0" w:after="0"/>
        <w:ind w:left="851" w:firstLine="0"/>
        <w:rPr>
          <w:color w:val="000000" w:themeColor="text1"/>
          <w:sz w:val="22"/>
          <w:szCs w:val="22"/>
        </w:rPr>
      </w:pPr>
      <w:r w:rsidRPr="000F2283">
        <w:rPr>
          <w:color w:val="000000" w:themeColor="text1"/>
          <w:sz w:val="22"/>
          <w:szCs w:val="22"/>
        </w:rPr>
        <w:t>Indenizações e multas.</w:t>
      </w:r>
    </w:p>
    <w:p w14:paraId="3602B2EC" w14:textId="77777777" w:rsidR="009F0D40" w:rsidRPr="000F2283" w:rsidRDefault="009F0D40" w:rsidP="000F2283">
      <w:pPr>
        <w:pStyle w:val="Nivel2"/>
        <w:numPr>
          <w:ilvl w:val="0"/>
          <w:numId w:val="0"/>
        </w:numPr>
        <w:spacing w:before="0" w:after="0"/>
        <w:rPr>
          <w:color w:val="000000" w:themeColor="text1"/>
          <w:sz w:val="22"/>
          <w:szCs w:val="22"/>
        </w:rPr>
      </w:pPr>
    </w:p>
    <w:p w14:paraId="2096D54A"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iCs/>
          <w:color w:val="000000" w:themeColor="text1"/>
          <w:sz w:val="22"/>
          <w:szCs w:val="22"/>
        </w:rPr>
        <w:t>Subcláusula Oitava</w:t>
      </w:r>
      <w:r w:rsidRPr="000F2283">
        <w:rPr>
          <w:rFonts w:ascii="Arial" w:hAnsi="Arial" w:cs="Arial"/>
          <w:iCs/>
          <w:color w:val="000000" w:themeColor="text1"/>
          <w:sz w:val="22"/>
          <w:szCs w:val="22"/>
        </w:rPr>
        <w:t xml:space="preserve"> – </w:t>
      </w:r>
      <w:r w:rsidRPr="000F2283">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0F2283">
          <w:rPr>
            <w:rStyle w:val="Hyperlink"/>
            <w:rFonts w:ascii="Arial" w:hAnsi="Arial" w:cs="Arial"/>
            <w:color w:val="000000" w:themeColor="text1"/>
            <w:sz w:val="22"/>
            <w:szCs w:val="22"/>
          </w:rPr>
          <w:t xml:space="preserve">art. 131, </w:t>
        </w:r>
        <w:r w:rsidRPr="000F2283">
          <w:rPr>
            <w:rStyle w:val="Hyperlink"/>
            <w:rFonts w:ascii="Arial" w:hAnsi="Arial" w:cs="Arial"/>
            <w:i/>
            <w:iCs/>
            <w:color w:val="000000" w:themeColor="text1"/>
            <w:sz w:val="22"/>
            <w:szCs w:val="22"/>
          </w:rPr>
          <w:t xml:space="preserve">caput, </w:t>
        </w:r>
        <w:r w:rsidRPr="000F2283">
          <w:rPr>
            <w:rStyle w:val="Hyperlink"/>
            <w:rFonts w:ascii="Arial" w:hAnsi="Arial" w:cs="Arial"/>
            <w:color w:val="000000" w:themeColor="text1"/>
            <w:sz w:val="22"/>
            <w:szCs w:val="22"/>
          </w:rPr>
          <w:t>da Lei n.º 14.133, de 2021).</w:t>
        </w:r>
      </w:hyperlink>
      <w:r w:rsidRPr="000F2283">
        <w:rPr>
          <w:rFonts w:ascii="Arial" w:hAnsi="Arial" w:cs="Arial"/>
          <w:color w:val="000000" w:themeColor="text1"/>
          <w:sz w:val="22"/>
          <w:szCs w:val="22"/>
        </w:rPr>
        <w:t xml:space="preserve"> </w:t>
      </w:r>
    </w:p>
    <w:p w14:paraId="55812B48" w14:textId="77777777" w:rsidR="009F0D40" w:rsidRPr="000F2283" w:rsidRDefault="009F0D40" w:rsidP="000F2283">
      <w:pPr>
        <w:spacing w:line="276" w:lineRule="auto"/>
        <w:jc w:val="both"/>
        <w:rPr>
          <w:rFonts w:ascii="Arial" w:hAnsi="Arial" w:cs="Arial"/>
          <w:b/>
          <w:color w:val="000000" w:themeColor="text1"/>
          <w:sz w:val="22"/>
          <w:szCs w:val="22"/>
        </w:rPr>
      </w:pPr>
    </w:p>
    <w:p w14:paraId="57665A39"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SEGUNDA – DAS ALTERAÇÕES</w:t>
      </w:r>
    </w:p>
    <w:p w14:paraId="0CA01A39" w14:textId="77777777" w:rsidR="009F0D40" w:rsidRPr="000F2283" w:rsidRDefault="009F0D40" w:rsidP="000F2283">
      <w:pPr>
        <w:spacing w:line="276" w:lineRule="auto"/>
        <w:jc w:val="both"/>
        <w:rPr>
          <w:rFonts w:ascii="Arial" w:hAnsi="Arial" w:cs="Arial"/>
          <w:color w:val="000000" w:themeColor="text1"/>
          <w:sz w:val="22"/>
          <w:szCs w:val="22"/>
        </w:rPr>
      </w:pPr>
    </w:p>
    <w:p w14:paraId="751AA431"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0F2283">
          <w:rPr>
            <w:rStyle w:val="Hyperlink"/>
            <w:rFonts w:ascii="Arial" w:hAnsi="Arial" w:cs="Arial"/>
            <w:color w:val="000000" w:themeColor="text1"/>
            <w:sz w:val="22"/>
            <w:szCs w:val="22"/>
          </w:rPr>
          <w:t>arts</w:t>
        </w:r>
        <w:proofErr w:type="spellEnd"/>
        <w:r w:rsidRPr="000F2283">
          <w:rPr>
            <w:rStyle w:val="Hyperlink"/>
            <w:rFonts w:ascii="Arial" w:hAnsi="Arial" w:cs="Arial"/>
            <w:color w:val="000000" w:themeColor="text1"/>
            <w:sz w:val="22"/>
            <w:szCs w:val="22"/>
          </w:rPr>
          <w:t>. 124 e seguintes da Lei nº 14.133, de 2021</w:t>
        </w:r>
      </w:hyperlink>
      <w:r w:rsidRPr="000F2283">
        <w:rPr>
          <w:rFonts w:ascii="Arial" w:hAnsi="Arial" w:cs="Arial"/>
          <w:color w:val="000000" w:themeColor="text1"/>
          <w:sz w:val="22"/>
          <w:szCs w:val="22"/>
        </w:rPr>
        <w:t>.</w:t>
      </w:r>
    </w:p>
    <w:p w14:paraId="1A19E171" w14:textId="77777777" w:rsidR="009F0D40" w:rsidRPr="000F2283" w:rsidRDefault="009F0D40" w:rsidP="000F2283">
      <w:pPr>
        <w:spacing w:line="276" w:lineRule="auto"/>
        <w:jc w:val="both"/>
        <w:rPr>
          <w:rFonts w:ascii="Arial" w:hAnsi="Arial" w:cs="Arial"/>
          <w:color w:val="000000" w:themeColor="text1"/>
          <w:sz w:val="22"/>
          <w:szCs w:val="22"/>
        </w:rPr>
      </w:pPr>
    </w:p>
    <w:p w14:paraId="6DEA666B"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Primeira</w:t>
      </w:r>
      <w:r w:rsidRPr="000F2283">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0F2283" w:rsidRDefault="009F0D40" w:rsidP="000F2283">
      <w:pPr>
        <w:spacing w:line="276" w:lineRule="auto"/>
        <w:jc w:val="both"/>
        <w:rPr>
          <w:rFonts w:ascii="Arial" w:hAnsi="Arial" w:cs="Arial"/>
          <w:color w:val="000000" w:themeColor="text1"/>
          <w:sz w:val="22"/>
          <w:szCs w:val="22"/>
        </w:rPr>
      </w:pPr>
    </w:p>
    <w:p w14:paraId="356746F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Segunda</w:t>
      </w:r>
      <w:r w:rsidRPr="000F2283">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0F2283">
          <w:rPr>
            <w:rStyle w:val="Hyperlink"/>
            <w:rFonts w:ascii="Arial" w:hAnsi="Arial" w:cs="Arial"/>
            <w:color w:val="000000" w:themeColor="text1"/>
            <w:sz w:val="22"/>
            <w:szCs w:val="22"/>
          </w:rPr>
          <w:t>art. 136 da Lei nº 14.133, de 2021</w:t>
        </w:r>
      </w:hyperlink>
      <w:r w:rsidRPr="000F2283">
        <w:rPr>
          <w:rFonts w:ascii="Arial" w:hAnsi="Arial" w:cs="Arial"/>
          <w:color w:val="000000" w:themeColor="text1"/>
          <w:sz w:val="22"/>
          <w:szCs w:val="22"/>
        </w:rPr>
        <w:t>.</w:t>
      </w:r>
    </w:p>
    <w:p w14:paraId="561A23A2" w14:textId="77777777" w:rsidR="009F0D40" w:rsidRPr="000F2283" w:rsidRDefault="009F0D40" w:rsidP="000F2283">
      <w:pPr>
        <w:spacing w:line="276" w:lineRule="auto"/>
        <w:jc w:val="both"/>
        <w:rPr>
          <w:rFonts w:ascii="Arial" w:hAnsi="Arial" w:cs="Arial"/>
          <w:color w:val="000000" w:themeColor="text1"/>
          <w:sz w:val="22"/>
          <w:szCs w:val="22"/>
        </w:rPr>
      </w:pPr>
    </w:p>
    <w:p w14:paraId="43D5D6A4"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TERCEIRA – LEGISLAÇÃO APLICÁVEL</w:t>
      </w:r>
    </w:p>
    <w:p w14:paraId="7D9834C8" w14:textId="77777777" w:rsidR="009F0D40" w:rsidRPr="000F2283" w:rsidRDefault="009F0D40" w:rsidP="000F2283">
      <w:pPr>
        <w:spacing w:line="276" w:lineRule="auto"/>
        <w:jc w:val="both"/>
        <w:rPr>
          <w:rFonts w:ascii="Arial" w:hAnsi="Arial" w:cs="Arial"/>
          <w:b/>
          <w:color w:val="000000" w:themeColor="text1"/>
          <w:sz w:val="22"/>
          <w:szCs w:val="22"/>
        </w:rPr>
      </w:pPr>
    </w:p>
    <w:p w14:paraId="532DC960" w14:textId="77777777" w:rsidR="009F0D40" w:rsidRDefault="009F0D40" w:rsidP="000F2283">
      <w:pPr>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r>
      <w:r w:rsidRPr="000F2283">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2C9A7DBC" w14:textId="77777777" w:rsidR="004927D0" w:rsidRDefault="004927D0" w:rsidP="000F2283">
      <w:pPr>
        <w:spacing w:line="276" w:lineRule="auto"/>
        <w:jc w:val="both"/>
        <w:rPr>
          <w:rFonts w:ascii="Arial" w:hAnsi="Arial" w:cs="Arial"/>
          <w:color w:val="000000" w:themeColor="text1"/>
          <w:sz w:val="22"/>
          <w:szCs w:val="22"/>
        </w:rPr>
      </w:pPr>
    </w:p>
    <w:p w14:paraId="64E5B53B" w14:textId="77777777" w:rsidR="004927D0" w:rsidRPr="000F2283" w:rsidRDefault="004927D0" w:rsidP="000F2283">
      <w:pPr>
        <w:spacing w:line="276" w:lineRule="auto"/>
        <w:jc w:val="both"/>
        <w:rPr>
          <w:rFonts w:ascii="Arial" w:hAnsi="Arial" w:cs="Arial"/>
          <w:color w:val="000000" w:themeColor="text1"/>
          <w:sz w:val="22"/>
          <w:szCs w:val="22"/>
        </w:rPr>
      </w:pPr>
    </w:p>
    <w:p w14:paraId="1E93574C" w14:textId="77777777" w:rsidR="009F0D40" w:rsidRPr="000F2283" w:rsidRDefault="009F0D40" w:rsidP="000F2283">
      <w:pPr>
        <w:spacing w:line="276" w:lineRule="auto"/>
        <w:jc w:val="both"/>
        <w:rPr>
          <w:rFonts w:ascii="Arial" w:hAnsi="Arial" w:cs="Arial"/>
          <w:color w:val="000000" w:themeColor="text1"/>
          <w:sz w:val="22"/>
          <w:szCs w:val="22"/>
        </w:rPr>
      </w:pPr>
    </w:p>
    <w:p w14:paraId="1588B5E9"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QUARTA – DA INTEGRIDADE E DAS MEDIDAS ANTICORRUPÇÃO</w:t>
      </w:r>
    </w:p>
    <w:p w14:paraId="38B76112" w14:textId="77777777" w:rsidR="009F0D40" w:rsidRPr="000F2283" w:rsidRDefault="009F0D40" w:rsidP="000F2283">
      <w:pPr>
        <w:spacing w:line="276" w:lineRule="auto"/>
        <w:jc w:val="both"/>
        <w:rPr>
          <w:rFonts w:ascii="Arial" w:hAnsi="Arial" w:cs="Arial"/>
          <w:b/>
          <w:color w:val="000000" w:themeColor="text1"/>
          <w:sz w:val="22"/>
          <w:szCs w:val="22"/>
        </w:rPr>
      </w:pPr>
    </w:p>
    <w:p w14:paraId="6E13B692"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t>Subcláusula Primeira</w:t>
      </w:r>
      <w:r w:rsidRPr="000F2283">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0F2283" w:rsidRDefault="009F0D40" w:rsidP="000F2283">
      <w:pPr>
        <w:spacing w:line="276" w:lineRule="auto"/>
        <w:jc w:val="both"/>
        <w:rPr>
          <w:rFonts w:ascii="Arial" w:hAnsi="Arial" w:cs="Arial"/>
          <w:color w:val="000000" w:themeColor="text1"/>
          <w:sz w:val="22"/>
          <w:szCs w:val="22"/>
        </w:rPr>
      </w:pPr>
    </w:p>
    <w:p w14:paraId="645F748D"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color w:val="000000" w:themeColor="text1"/>
          <w:sz w:val="22"/>
          <w:szCs w:val="22"/>
        </w:rPr>
        <w:tab/>
      </w:r>
      <w:r w:rsidRPr="000F2283">
        <w:rPr>
          <w:rFonts w:ascii="Arial" w:hAnsi="Arial" w:cs="Arial"/>
          <w:b/>
          <w:color w:val="000000" w:themeColor="text1"/>
          <w:sz w:val="22"/>
          <w:szCs w:val="22"/>
        </w:rPr>
        <w:t xml:space="preserve">Subcláusula Segunda </w:t>
      </w:r>
      <w:r w:rsidRPr="000F2283">
        <w:rPr>
          <w:rFonts w:ascii="Arial" w:hAnsi="Arial" w:cs="Arial"/>
          <w:color w:val="000000" w:themeColor="text1"/>
          <w:sz w:val="22"/>
          <w:szCs w:val="22"/>
        </w:rPr>
        <w:t xml:space="preserve">– </w:t>
      </w:r>
      <w:r w:rsidRPr="000F2283">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0F2283" w:rsidRDefault="009F0D40" w:rsidP="000F2283">
      <w:pPr>
        <w:spacing w:line="276" w:lineRule="auto"/>
        <w:jc w:val="both"/>
        <w:rPr>
          <w:rFonts w:ascii="Arial" w:hAnsi="Arial" w:cs="Arial"/>
          <w:b/>
          <w:color w:val="000000" w:themeColor="text1"/>
          <w:sz w:val="22"/>
          <w:szCs w:val="22"/>
        </w:rPr>
      </w:pPr>
    </w:p>
    <w:p w14:paraId="57B4FE29"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QUINTA – CASOS OMISSOS</w:t>
      </w:r>
    </w:p>
    <w:p w14:paraId="5587567E"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ab/>
      </w:r>
    </w:p>
    <w:p w14:paraId="440DF352" w14:textId="77777777" w:rsidR="009F0D40" w:rsidRPr="000F2283" w:rsidRDefault="009F0D40" w:rsidP="000F2283">
      <w:pPr>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 xml:space="preserve">Os casos omissos serão decididos pelo Contratante, segundo as disposições contidas na </w:t>
      </w:r>
      <w:hyperlink r:id="rId67" w:history="1">
        <w:r w:rsidRPr="000F2283">
          <w:rPr>
            <w:rStyle w:val="Hyperlink"/>
            <w:rFonts w:ascii="Arial" w:hAnsi="Arial" w:cs="Arial"/>
            <w:color w:val="000000" w:themeColor="text1"/>
            <w:sz w:val="22"/>
            <w:szCs w:val="22"/>
          </w:rPr>
          <w:t>Lei nº 14.133/2021</w:t>
        </w:r>
      </w:hyperlink>
      <w:r w:rsidRPr="000F2283">
        <w:rPr>
          <w:rFonts w:ascii="Arial" w:hAnsi="Arial" w:cs="Arial"/>
          <w:color w:val="000000" w:themeColor="text1"/>
          <w:sz w:val="22"/>
          <w:szCs w:val="22"/>
        </w:rPr>
        <w:t xml:space="preserve">, e demais normas federais aplicáveis e, subsidiariamente, segundo as disposições contidas na </w:t>
      </w:r>
      <w:hyperlink r:id="rId68" w:history="1">
        <w:r w:rsidRPr="000F2283">
          <w:rPr>
            <w:rStyle w:val="Hyperlink"/>
            <w:rFonts w:ascii="Arial" w:hAnsi="Arial" w:cs="Arial"/>
            <w:color w:val="000000" w:themeColor="text1"/>
            <w:sz w:val="22"/>
            <w:szCs w:val="22"/>
          </w:rPr>
          <w:t>Lei nº 8.078, de 1990 – Código de Defesa do Consumidor</w:t>
        </w:r>
      </w:hyperlink>
      <w:r w:rsidRPr="000F2283">
        <w:rPr>
          <w:rFonts w:ascii="Arial" w:hAnsi="Arial" w:cs="Arial"/>
          <w:color w:val="000000" w:themeColor="text1"/>
          <w:sz w:val="22"/>
          <w:szCs w:val="22"/>
        </w:rPr>
        <w:t xml:space="preserve"> – e normas e princípios gerais dos Contratos.</w:t>
      </w:r>
    </w:p>
    <w:p w14:paraId="663C5892" w14:textId="77777777" w:rsidR="009F0D40" w:rsidRPr="000F2283" w:rsidRDefault="009F0D40" w:rsidP="000F2283">
      <w:pPr>
        <w:spacing w:line="276" w:lineRule="auto"/>
        <w:jc w:val="both"/>
        <w:rPr>
          <w:rFonts w:ascii="Arial" w:hAnsi="Arial" w:cs="Arial"/>
          <w:b/>
          <w:color w:val="000000" w:themeColor="text1"/>
          <w:sz w:val="22"/>
          <w:szCs w:val="22"/>
        </w:rPr>
      </w:pPr>
    </w:p>
    <w:p w14:paraId="341EB354"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SEXTA – PUBLICIDADE</w:t>
      </w:r>
    </w:p>
    <w:p w14:paraId="18D272A3"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p>
    <w:p w14:paraId="5C8497E0" w14:textId="77777777" w:rsidR="009F0D40" w:rsidRPr="000F2283" w:rsidRDefault="009F0D40" w:rsidP="000F2283">
      <w:pPr>
        <w:spacing w:line="276" w:lineRule="auto"/>
        <w:ind w:firstLine="708"/>
        <w:jc w:val="both"/>
        <w:rPr>
          <w:rStyle w:val="Hyperlink"/>
          <w:rFonts w:ascii="Arial" w:hAnsi="Arial" w:cs="Arial"/>
          <w:color w:val="000000" w:themeColor="text1"/>
          <w:sz w:val="22"/>
          <w:szCs w:val="22"/>
        </w:rPr>
      </w:pPr>
      <w:r w:rsidRPr="000F2283">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0F2283">
          <w:rPr>
            <w:rStyle w:val="Hyperlink"/>
            <w:rFonts w:ascii="Arial" w:hAnsi="Arial" w:cs="Arial"/>
            <w:color w:val="000000" w:themeColor="text1"/>
            <w:sz w:val="22"/>
            <w:szCs w:val="22"/>
          </w:rPr>
          <w:t>art. 94 da Lei 14.133, de 2021</w:t>
        </w:r>
      </w:hyperlink>
      <w:r w:rsidRPr="000F2283">
        <w:rPr>
          <w:rFonts w:ascii="Arial" w:hAnsi="Arial" w:cs="Arial"/>
          <w:color w:val="000000" w:themeColor="text1"/>
          <w:sz w:val="22"/>
          <w:szCs w:val="22"/>
        </w:rPr>
        <w:t xml:space="preserve">, bem como no respectivo sítio oficial na Internet, em atenção ao </w:t>
      </w:r>
      <w:hyperlink r:id="rId70" w:anchor="art8§2" w:history="1">
        <w:r w:rsidRPr="000F2283">
          <w:rPr>
            <w:rStyle w:val="Hyperlink"/>
            <w:rFonts w:ascii="Arial" w:hAnsi="Arial" w:cs="Arial"/>
            <w:color w:val="000000" w:themeColor="text1"/>
            <w:sz w:val="22"/>
            <w:szCs w:val="22"/>
          </w:rPr>
          <w:t>art. 8º, §2º, da Lei n. 12.527, de 2011</w:t>
        </w:r>
      </w:hyperlink>
      <w:r w:rsidRPr="000F2283">
        <w:rPr>
          <w:rStyle w:val="Hyperlink"/>
          <w:rFonts w:ascii="Arial" w:hAnsi="Arial" w:cs="Arial"/>
          <w:color w:val="000000" w:themeColor="text1"/>
          <w:sz w:val="22"/>
          <w:szCs w:val="22"/>
        </w:rPr>
        <w:t>.</w:t>
      </w:r>
    </w:p>
    <w:p w14:paraId="65C36336" w14:textId="77777777" w:rsidR="009F0D40" w:rsidRPr="000F2283" w:rsidRDefault="009F0D40" w:rsidP="000F2283">
      <w:pPr>
        <w:spacing w:line="276" w:lineRule="auto"/>
        <w:jc w:val="both"/>
        <w:rPr>
          <w:rFonts w:ascii="Arial" w:hAnsi="Arial" w:cs="Arial"/>
          <w:b/>
          <w:color w:val="000000" w:themeColor="text1"/>
          <w:sz w:val="22"/>
          <w:szCs w:val="22"/>
        </w:rPr>
      </w:pPr>
    </w:p>
    <w:p w14:paraId="13C1EB9B"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SÉTIMA – FORO</w:t>
      </w:r>
    </w:p>
    <w:p w14:paraId="11785CBF" w14:textId="77777777" w:rsidR="009F0D40" w:rsidRPr="000F2283" w:rsidRDefault="009F0D40" w:rsidP="000F2283">
      <w:pPr>
        <w:spacing w:line="276" w:lineRule="auto"/>
        <w:jc w:val="both"/>
        <w:rPr>
          <w:rFonts w:ascii="Arial" w:hAnsi="Arial" w:cs="Arial"/>
          <w:b/>
          <w:color w:val="000000" w:themeColor="text1"/>
          <w:sz w:val="22"/>
          <w:szCs w:val="22"/>
        </w:rPr>
      </w:pPr>
    </w:p>
    <w:p w14:paraId="518AD125"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r>
      <w:r w:rsidRPr="000F2283">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1B19DE93" w14:textId="77777777" w:rsidR="00326293" w:rsidRPr="000F2283" w:rsidRDefault="00326293" w:rsidP="000F2283">
      <w:pPr>
        <w:spacing w:line="276" w:lineRule="auto"/>
        <w:ind w:firstLine="708"/>
        <w:jc w:val="both"/>
        <w:rPr>
          <w:rFonts w:ascii="Arial" w:hAnsi="Arial" w:cs="Arial"/>
          <w:color w:val="000000" w:themeColor="text1"/>
          <w:sz w:val="22"/>
          <w:szCs w:val="22"/>
        </w:rPr>
      </w:pPr>
    </w:p>
    <w:p w14:paraId="74F0D735" w14:textId="59BCF21F" w:rsidR="009F0D40" w:rsidRPr="000F2283" w:rsidRDefault="009F0D40" w:rsidP="000F2283">
      <w:pPr>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28A6FFD4" w14:textId="77777777" w:rsidR="00450288" w:rsidRPr="000F2283" w:rsidRDefault="00450288" w:rsidP="000F2283">
      <w:pPr>
        <w:spacing w:line="276" w:lineRule="auto"/>
        <w:ind w:firstLine="708"/>
        <w:jc w:val="both"/>
        <w:rPr>
          <w:rFonts w:ascii="Arial" w:hAnsi="Arial" w:cs="Arial"/>
          <w:color w:val="000000" w:themeColor="text1"/>
          <w:sz w:val="22"/>
          <w:szCs w:val="22"/>
        </w:rPr>
      </w:pPr>
    </w:p>
    <w:p w14:paraId="4CA85F6F" w14:textId="2EF908E4" w:rsidR="009F0D40" w:rsidRPr="000F2283" w:rsidRDefault="009F0D40" w:rsidP="000F2283">
      <w:pPr>
        <w:spacing w:line="276" w:lineRule="auto"/>
        <w:jc w:val="right"/>
        <w:rPr>
          <w:rFonts w:ascii="Arial" w:hAnsi="Arial" w:cs="Arial"/>
          <w:color w:val="000000" w:themeColor="text1"/>
          <w:sz w:val="22"/>
          <w:szCs w:val="22"/>
        </w:rPr>
      </w:pPr>
      <w:r w:rsidRPr="000F2283">
        <w:rPr>
          <w:rFonts w:ascii="Arial" w:hAnsi="Arial" w:cs="Arial"/>
          <w:color w:val="000000" w:themeColor="text1"/>
          <w:sz w:val="22"/>
          <w:szCs w:val="22"/>
        </w:rPr>
        <w:t xml:space="preserve">Maringá (PR), em ____ de ___________ </w:t>
      </w:r>
      <w:proofErr w:type="spellStart"/>
      <w:r w:rsidRPr="000F2283">
        <w:rPr>
          <w:rFonts w:ascii="Arial" w:hAnsi="Arial" w:cs="Arial"/>
          <w:color w:val="000000" w:themeColor="text1"/>
          <w:sz w:val="22"/>
          <w:szCs w:val="22"/>
        </w:rPr>
        <w:t>de</w:t>
      </w:r>
      <w:proofErr w:type="spellEnd"/>
      <w:r w:rsidRPr="000F2283">
        <w:rPr>
          <w:rFonts w:ascii="Arial" w:hAnsi="Arial" w:cs="Arial"/>
          <w:color w:val="000000" w:themeColor="text1"/>
          <w:sz w:val="22"/>
          <w:szCs w:val="22"/>
        </w:rPr>
        <w:t xml:space="preserve"> 202</w:t>
      </w:r>
      <w:r w:rsidR="00C33F80" w:rsidRPr="000F2283">
        <w:rPr>
          <w:rFonts w:ascii="Arial" w:hAnsi="Arial" w:cs="Arial"/>
          <w:color w:val="000000" w:themeColor="text1"/>
          <w:sz w:val="22"/>
          <w:szCs w:val="22"/>
        </w:rPr>
        <w:t>5</w:t>
      </w:r>
      <w:r w:rsidRPr="000F2283">
        <w:rPr>
          <w:rFonts w:ascii="Arial" w:hAnsi="Arial" w:cs="Arial"/>
          <w:color w:val="000000" w:themeColor="text1"/>
          <w:sz w:val="22"/>
          <w:szCs w:val="22"/>
        </w:rPr>
        <w:t>.</w:t>
      </w:r>
    </w:p>
    <w:p w14:paraId="6E676CCD" w14:textId="77777777" w:rsidR="00C00C32" w:rsidRPr="000F2283" w:rsidRDefault="00C00C32" w:rsidP="000F2283">
      <w:pPr>
        <w:spacing w:line="276" w:lineRule="auto"/>
        <w:jc w:val="right"/>
        <w:rPr>
          <w:rFonts w:ascii="Arial" w:hAnsi="Arial" w:cs="Arial"/>
          <w:color w:val="000000" w:themeColor="text1"/>
          <w:sz w:val="22"/>
          <w:szCs w:val="22"/>
        </w:rPr>
      </w:pPr>
    </w:p>
    <w:p w14:paraId="0E2FF7A4" w14:textId="77777777" w:rsidR="00450288" w:rsidRPr="000F2283" w:rsidRDefault="00450288" w:rsidP="000F2283">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0F2283" w14:paraId="27A4CA85" w14:textId="77777777" w:rsidTr="00907211">
        <w:trPr>
          <w:trHeight w:val="118"/>
          <w:jc w:val="center"/>
        </w:trPr>
        <w:tc>
          <w:tcPr>
            <w:tcW w:w="5188" w:type="dxa"/>
            <w:vAlign w:val="center"/>
          </w:tcPr>
          <w:p w14:paraId="327A79C6" w14:textId="77777777" w:rsidR="009F0D40" w:rsidRPr="000F2283" w:rsidRDefault="009F0D40" w:rsidP="000F2283">
            <w:pPr>
              <w:spacing w:line="276" w:lineRule="auto"/>
              <w:jc w:val="center"/>
              <w:rPr>
                <w:rFonts w:ascii="Arial" w:hAnsi="Arial" w:cs="Arial"/>
                <w:color w:val="000000" w:themeColor="text1"/>
                <w:sz w:val="22"/>
                <w:szCs w:val="22"/>
              </w:rPr>
            </w:pPr>
            <w:r w:rsidRPr="000F2283">
              <w:rPr>
                <w:rFonts w:ascii="Arial" w:hAnsi="Arial" w:cs="Arial"/>
                <w:color w:val="000000" w:themeColor="text1"/>
                <w:sz w:val="22"/>
                <w:szCs w:val="22"/>
              </w:rPr>
              <w:t>Consórcio Público Intermunicipal de Saúde do</w:t>
            </w:r>
          </w:p>
          <w:p w14:paraId="1F9E7573" w14:textId="77777777" w:rsidR="009F0D40" w:rsidRPr="000F2283" w:rsidRDefault="009F0D40" w:rsidP="000F2283">
            <w:pPr>
              <w:spacing w:line="276" w:lineRule="auto"/>
              <w:jc w:val="center"/>
              <w:rPr>
                <w:rFonts w:ascii="Arial" w:hAnsi="Arial" w:cs="Arial"/>
                <w:color w:val="000000" w:themeColor="text1"/>
                <w:sz w:val="22"/>
                <w:szCs w:val="22"/>
              </w:rPr>
            </w:pPr>
            <w:r w:rsidRPr="000F2283">
              <w:rPr>
                <w:rFonts w:ascii="Arial" w:hAnsi="Arial" w:cs="Arial"/>
                <w:color w:val="000000" w:themeColor="text1"/>
                <w:sz w:val="22"/>
                <w:szCs w:val="22"/>
              </w:rPr>
              <w:t>Setentrião Paranaense – CISAMUSEP</w:t>
            </w:r>
          </w:p>
          <w:p w14:paraId="1D0C926C" w14:textId="77777777" w:rsidR="009F0D40" w:rsidRPr="000F2283" w:rsidRDefault="009F0D40" w:rsidP="000F2283">
            <w:pPr>
              <w:spacing w:line="276" w:lineRule="auto"/>
              <w:jc w:val="center"/>
              <w:rPr>
                <w:rFonts w:ascii="Arial" w:hAnsi="Arial" w:cs="Arial"/>
                <w:b/>
                <w:color w:val="000000" w:themeColor="text1"/>
                <w:sz w:val="22"/>
                <w:szCs w:val="22"/>
              </w:rPr>
            </w:pPr>
            <w:r w:rsidRPr="000F2283">
              <w:rPr>
                <w:rFonts w:ascii="Arial" w:hAnsi="Arial" w:cs="Arial"/>
                <w:b/>
                <w:color w:val="000000" w:themeColor="text1"/>
                <w:sz w:val="22"/>
                <w:szCs w:val="22"/>
              </w:rPr>
              <w:t>Sonia Regina Gomes Celestino</w:t>
            </w:r>
          </w:p>
          <w:p w14:paraId="46644B0D" w14:textId="77777777" w:rsidR="009F0D40" w:rsidRPr="000F2283" w:rsidRDefault="009F0D40" w:rsidP="000F2283">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lastRenderedPageBreak/>
              <w:t>___________________________</w:t>
            </w:r>
          </w:p>
          <w:p w14:paraId="67C5BB0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CONTRATADA</w:t>
            </w:r>
          </w:p>
        </w:tc>
      </w:tr>
      <w:tr w:rsidR="009F0D40" w:rsidRPr="000F2283" w14:paraId="7CA6891C" w14:textId="77777777" w:rsidTr="00907211">
        <w:trPr>
          <w:trHeight w:val="317"/>
          <w:jc w:val="center"/>
        </w:trPr>
        <w:tc>
          <w:tcPr>
            <w:tcW w:w="5188" w:type="dxa"/>
            <w:vAlign w:val="center"/>
          </w:tcPr>
          <w:p w14:paraId="7B1605A7" w14:textId="77777777" w:rsidR="000C3BBE" w:rsidRPr="000F2283" w:rsidRDefault="000C3BBE" w:rsidP="000F2283">
            <w:pPr>
              <w:spacing w:line="276" w:lineRule="auto"/>
              <w:jc w:val="both"/>
              <w:rPr>
                <w:rFonts w:ascii="Arial" w:hAnsi="Arial" w:cs="Arial"/>
                <w:b/>
                <w:color w:val="000000" w:themeColor="text1"/>
                <w:sz w:val="22"/>
                <w:szCs w:val="22"/>
              </w:rPr>
            </w:pPr>
          </w:p>
          <w:p w14:paraId="77FA1506" w14:textId="2CBFD88A"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Testemunhas:</w:t>
            </w:r>
          </w:p>
        </w:tc>
        <w:tc>
          <w:tcPr>
            <w:tcW w:w="3945" w:type="dxa"/>
            <w:vAlign w:val="center"/>
          </w:tcPr>
          <w:p w14:paraId="500576AC" w14:textId="77777777" w:rsidR="009F0D40" w:rsidRPr="000F2283" w:rsidRDefault="009F0D40" w:rsidP="000F2283">
            <w:pPr>
              <w:spacing w:line="276" w:lineRule="auto"/>
              <w:jc w:val="both"/>
              <w:rPr>
                <w:rFonts w:ascii="Arial" w:hAnsi="Arial" w:cs="Arial"/>
                <w:color w:val="000000" w:themeColor="text1"/>
                <w:sz w:val="22"/>
                <w:szCs w:val="22"/>
              </w:rPr>
            </w:pPr>
          </w:p>
        </w:tc>
      </w:tr>
      <w:tr w:rsidR="009F0D40" w:rsidRPr="000F2283" w14:paraId="357A6829" w14:textId="77777777" w:rsidTr="00907211">
        <w:trPr>
          <w:jc w:val="center"/>
        </w:trPr>
        <w:tc>
          <w:tcPr>
            <w:tcW w:w="5188" w:type="dxa"/>
            <w:vAlign w:val="center"/>
          </w:tcPr>
          <w:p w14:paraId="1BE6F534"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 xml:space="preserve">Nome: </w:t>
            </w:r>
            <w:r w:rsidRPr="000F2283">
              <w:rPr>
                <w:rFonts w:ascii="Arial" w:hAnsi="Arial" w:cs="Arial"/>
                <w:color w:val="000000" w:themeColor="text1"/>
                <w:sz w:val="22"/>
                <w:szCs w:val="22"/>
              </w:rPr>
              <w:tab/>
              <w:t xml:space="preserve">                                                                 </w:t>
            </w:r>
          </w:p>
        </w:tc>
        <w:tc>
          <w:tcPr>
            <w:tcW w:w="3945" w:type="dxa"/>
            <w:vAlign w:val="center"/>
          </w:tcPr>
          <w:p w14:paraId="06599373"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color w:val="000000" w:themeColor="text1"/>
                <w:sz w:val="22"/>
                <w:szCs w:val="22"/>
              </w:rPr>
              <w:t xml:space="preserve">Nome: </w:t>
            </w:r>
            <w:r w:rsidRPr="000F2283">
              <w:rPr>
                <w:rFonts w:ascii="Arial" w:hAnsi="Arial" w:cs="Arial"/>
                <w:color w:val="000000" w:themeColor="text1"/>
                <w:sz w:val="22"/>
                <w:szCs w:val="22"/>
              </w:rPr>
              <w:tab/>
            </w:r>
          </w:p>
        </w:tc>
      </w:tr>
      <w:tr w:rsidR="009F0D40" w:rsidRPr="000F2283" w14:paraId="2CC59355" w14:textId="77777777" w:rsidTr="00907211">
        <w:trPr>
          <w:jc w:val="center"/>
        </w:trPr>
        <w:tc>
          <w:tcPr>
            <w:tcW w:w="5188" w:type="dxa"/>
            <w:vAlign w:val="center"/>
          </w:tcPr>
          <w:p w14:paraId="33FACE61"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color w:val="000000" w:themeColor="text1"/>
                <w:sz w:val="22"/>
                <w:szCs w:val="22"/>
              </w:rPr>
              <w:t>Assinatura:</w:t>
            </w:r>
            <w:r w:rsidRPr="000F2283">
              <w:rPr>
                <w:rFonts w:ascii="Arial" w:hAnsi="Arial" w:cs="Arial"/>
                <w:b/>
                <w:color w:val="000000" w:themeColor="text1"/>
                <w:sz w:val="22"/>
                <w:szCs w:val="22"/>
              </w:rPr>
              <w:tab/>
              <w:t xml:space="preserve">  </w:t>
            </w:r>
          </w:p>
        </w:tc>
        <w:tc>
          <w:tcPr>
            <w:tcW w:w="3945" w:type="dxa"/>
            <w:vAlign w:val="center"/>
          </w:tcPr>
          <w:p w14:paraId="37CC1EC7"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Assinatura:</w:t>
            </w:r>
          </w:p>
        </w:tc>
      </w:tr>
      <w:tr w:rsidR="009F0D40" w:rsidRPr="000F2283" w14:paraId="4EFEA982" w14:textId="77777777" w:rsidTr="00907211">
        <w:trPr>
          <w:jc w:val="center"/>
        </w:trPr>
        <w:tc>
          <w:tcPr>
            <w:tcW w:w="5188" w:type="dxa"/>
            <w:vAlign w:val="center"/>
          </w:tcPr>
          <w:p w14:paraId="32B1F1F5" w14:textId="77777777" w:rsidR="009F0D40" w:rsidRPr="000F2283" w:rsidRDefault="009F0D40" w:rsidP="000F2283">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0F2283" w:rsidRDefault="009F0D40" w:rsidP="000F2283">
            <w:pPr>
              <w:spacing w:line="276" w:lineRule="auto"/>
              <w:jc w:val="both"/>
              <w:rPr>
                <w:rFonts w:ascii="Arial" w:hAnsi="Arial" w:cs="Arial"/>
                <w:b/>
                <w:color w:val="000000" w:themeColor="text1"/>
                <w:sz w:val="22"/>
                <w:szCs w:val="22"/>
              </w:rPr>
            </w:pPr>
          </w:p>
        </w:tc>
      </w:tr>
      <w:bookmarkEnd w:id="34"/>
    </w:tbl>
    <w:p w14:paraId="6F66D9A6" w14:textId="61CD726D" w:rsidR="00EC10D3" w:rsidRDefault="00EC10D3" w:rsidP="000F2283">
      <w:pPr>
        <w:spacing w:after="200"/>
        <w:jc w:val="center"/>
        <w:rPr>
          <w:rFonts w:ascii="Arial" w:eastAsia="Arial Unicode MS" w:hAnsi="Arial" w:cs="Arial"/>
          <w:b/>
          <w:sz w:val="22"/>
          <w:szCs w:val="22"/>
        </w:rPr>
      </w:pPr>
    </w:p>
    <w:p w14:paraId="08E6834E" w14:textId="77777777" w:rsidR="004927D0" w:rsidRDefault="004927D0" w:rsidP="000F2283">
      <w:pPr>
        <w:spacing w:after="200"/>
        <w:jc w:val="center"/>
        <w:rPr>
          <w:rFonts w:ascii="Arial" w:eastAsia="Arial Unicode MS" w:hAnsi="Arial" w:cs="Arial"/>
          <w:b/>
          <w:sz w:val="22"/>
          <w:szCs w:val="22"/>
        </w:rPr>
      </w:pPr>
    </w:p>
    <w:p w14:paraId="7C287B51" w14:textId="77777777" w:rsidR="004927D0" w:rsidRDefault="004927D0" w:rsidP="000F2283">
      <w:pPr>
        <w:spacing w:after="200"/>
        <w:jc w:val="center"/>
        <w:rPr>
          <w:rFonts w:ascii="Arial" w:eastAsia="Arial Unicode MS" w:hAnsi="Arial" w:cs="Arial"/>
          <w:b/>
          <w:sz w:val="22"/>
          <w:szCs w:val="22"/>
        </w:rPr>
      </w:pPr>
    </w:p>
    <w:p w14:paraId="4EDFE0F7" w14:textId="77777777" w:rsidR="004927D0" w:rsidRDefault="004927D0" w:rsidP="000F2283">
      <w:pPr>
        <w:spacing w:after="200"/>
        <w:jc w:val="center"/>
        <w:rPr>
          <w:rFonts w:ascii="Arial" w:eastAsia="Arial Unicode MS" w:hAnsi="Arial" w:cs="Arial"/>
          <w:b/>
          <w:sz w:val="22"/>
          <w:szCs w:val="22"/>
        </w:rPr>
      </w:pPr>
    </w:p>
    <w:p w14:paraId="375A910D" w14:textId="77777777" w:rsidR="004927D0" w:rsidRDefault="004927D0" w:rsidP="000F2283">
      <w:pPr>
        <w:spacing w:after="200"/>
        <w:jc w:val="center"/>
        <w:rPr>
          <w:rFonts w:ascii="Arial" w:eastAsia="Arial Unicode MS" w:hAnsi="Arial" w:cs="Arial"/>
          <w:b/>
          <w:sz w:val="22"/>
          <w:szCs w:val="22"/>
        </w:rPr>
      </w:pPr>
    </w:p>
    <w:p w14:paraId="224FADDE" w14:textId="77777777" w:rsidR="004927D0" w:rsidRDefault="004927D0" w:rsidP="000F2283">
      <w:pPr>
        <w:spacing w:after="200"/>
        <w:jc w:val="center"/>
        <w:rPr>
          <w:rFonts w:ascii="Arial" w:eastAsia="Arial Unicode MS" w:hAnsi="Arial" w:cs="Arial"/>
          <w:b/>
          <w:sz w:val="22"/>
          <w:szCs w:val="22"/>
        </w:rPr>
      </w:pPr>
    </w:p>
    <w:p w14:paraId="27B95DD0" w14:textId="77777777" w:rsidR="004927D0" w:rsidRDefault="004927D0" w:rsidP="000F2283">
      <w:pPr>
        <w:spacing w:after="200"/>
        <w:jc w:val="center"/>
        <w:rPr>
          <w:rFonts w:ascii="Arial" w:eastAsia="Arial Unicode MS" w:hAnsi="Arial" w:cs="Arial"/>
          <w:b/>
          <w:sz w:val="22"/>
          <w:szCs w:val="22"/>
        </w:rPr>
      </w:pPr>
    </w:p>
    <w:p w14:paraId="6A7F16F9" w14:textId="77777777" w:rsidR="004927D0" w:rsidRDefault="004927D0" w:rsidP="000F2283">
      <w:pPr>
        <w:spacing w:after="200"/>
        <w:jc w:val="center"/>
        <w:rPr>
          <w:rFonts w:ascii="Arial" w:eastAsia="Arial Unicode MS" w:hAnsi="Arial" w:cs="Arial"/>
          <w:b/>
          <w:sz w:val="22"/>
          <w:szCs w:val="22"/>
        </w:rPr>
      </w:pPr>
    </w:p>
    <w:p w14:paraId="4FA3F772" w14:textId="77777777" w:rsidR="004927D0" w:rsidRDefault="004927D0" w:rsidP="000F2283">
      <w:pPr>
        <w:spacing w:after="200"/>
        <w:jc w:val="center"/>
        <w:rPr>
          <w:rFonts w:ascii="Arial" w:eastAsia="Arial Unicode MS" w:hAnsi="Arial" w:cs="Arial"/>
          <w:b/>
          <w:sz w:val="22"/>
          <w:szCs w:val="22"/>
        </w:rPr>
      </w:pPr>
    </w:p>
    <w:p w14:paraId="446B9294" w14:textId="77777777" w:rsidR="004927D0" w:rsidRDefault="004927D0" w:rsidP="000F2283">
      <w:pPr>
        <w:spacing w:after="200"/>
        <w:jc w:val="center"/>
        <w:rPr>
          <w:rFonts w:ascii="Arial" w:eastAsia="Arial Unicode MS" w:hAnsi="Arial" w:cs="Arial"/>
          <w:b/>
          <w:sz w:val="22"/>
          <w:szCs w:val="22"/>
        </w:rPr>
      </w:pPr>
    </w:p>
    <w:p w14:paraId="3B8334D8" w14:textId="77777777" w:rsidR="004927D0" w:rsidRDefault="004927D0" w:rsidP="000F2283">
      <w:pPr>
        <w:spacing w:after="200"/>
        <w:jc w:val="center"/>
        <w:rPr>
          <w:rFonts w:ascii="Arial" w:eastAsia="Arial Unicode MS" w:hAnsi="Arial" w:cs="Arial"/>
          <w:b/>
          <w:sz w:val="22"/>
          <w:szCs w:val="22"/>
        </w:rPr>
      </w:pPr>
    </w:p>
    <w:p w14:paraId="11AE71DC" w14:textId="77777777" w:rsidR="004927D0" w:rsidRDefault="004927D0" w:rsidP="000F2283">
      <w:pPr>
        <w:spacing w:after="200"/>
        <w:jc w:val="center"/>
        <w:rPr>
          <w:rFonts w:ascii="Arial" w:eastAsia="Arial Unicode MS" w:hAnsi="Arial" w:cs="Arial"/>
          <w:b/>
          <w:sz w:val="22"/>
          <w:szCs w:val="22"/>
        </w:rPr>
      </w:pPr>
    </w:p>
    <w:p w14:paraId="3F3C12EA" w14:textId="77777777" w:rsidR="004927D0" w:rsidRDefault="004927D0" w:rsidP="000F2283">
      <w:pPr>
        <w:spacing w:after="200"/>
        <w:jc w:val="center"/>
        <w:rPr>
          <w:rFonts w:ascii="Arial" w:eastAsia="Arial Unicode MS" w:hAnsi="Arial" w:cs="Arial"/>
          <w:b/>
          <w:sz w:val="22"/>
          <w:szCs w:val="22"/>
        </w:rPr>
      </w:pPr>
    </w:p>
    <w:p w14:paraId="0341977A" w14:textId="77777777" w:rsidR="004927D0" w:rsidRDefault="004927D0" w:rsidP="000F2283">
      <w:pPr>
        <w:spacing w:after="200"/>
        <w:jc w:val="center"/>
        <w:rPr>
          <w:rFonts w:ascii="Arial" w:eastAsia="Arial Unicode MS" w:hAnsi="Arial" w:cs="Arial"/>
          <w:b/>
          <w:sz w:val="22"/>
          <w:szCs w:val="22"/>
        </w:rPr>
      </w:pPr>
    </w:p>
    <w:p w14:paraId="32F99E2A" w14:textId="77777777" w:rsidR="004927D0" w:rsidRDefault="004927D0" w:rsidP="000F2283">
      <w:pPr>
        <w:spacing w:after="200"/>
        <w:jc w:val="center"/>
        <w:rPr>
          <w:rFonts w:ascii="Arial" w:eastAsia="Arial Unicode MS" w:hAnsi="Arial" w:cs="Arial"/>
          <w:b/>
          <w:sz w:val="22"/>
          <w:szCs w:val="22"/>
        </w:rPr>
      </w:pPr>
    </w:p>
    <w:p w14:paraId="77BBAF95" w14:textId="77777777" w:rsidR="004927D0" w:rsidRDefault="004927D0" w:rsidP="000F2283">
      <w:pPr>
        <w:spacing w:after="200"/>
        <w:jc w:val="center"/>
        <w:rPr>
          <w:rFonts w:ascii="Arial" w:eastAsia="Arial Unicode MS" w:hAnsi="Arial" w:cs="Arial"/>
          <w:b/>
          <w:sz w:val="22"/>
          <w:szCs w:val="22"/>
        </w:rPr>
      </w:pPr>
    </w:p>
    <w:p w14:paraId="56C762D1" w14:textId="77777777" w:rsidR="004927D0" w:rsidRDefault="004927D0" w:rsidP="000F2283">
      <w:pPr>
        <w:spacing w:after="200"/>
        <w:jc w:val="center"/>
        <w:rPr>
          <w:rFonts w:ascii="Arial" w:eastAsia="Arial Unicode MS" w:hAnsi="Arial" w:cs="Arial"/>
          <w:b/>
          <w:sz w:val="22"/>
          <w:szCs w:val="22"/>
        </w:rPr>
      </w:pPr>
    </w:p>
    <w:p w14:paraId="7D63B787" w14:textId="77777777" w:rsidR="004927D0" w:rsidRDefault="004927D0" w:rsidP="000F2283">
      <w:pPr>
        <w:spacing w:after="200"/>
        <w:jc w:val="center"/>
        <w:rPr>
          <w:rFonts w:ascii="Arial" w:eastAsia="Arial Unicode MS" w:hAnsi="Arial" w:cs="Arial"/>
          <w:b/>
          <w:sz w:val="22"/>
          <w:szCs w:val="22"/>
        </w:rPr>
      </w:pPr>
    </w:p>
    <w:p w14:paraId="7BD548B9" w14:textId="77777777" w:rsidR="004927D0" w:rsidRDefault="004927D0" w:rsidP="000F2283">
      <w:pPr>
        <w:spacing w:after="200"/>
        <w:jc w:val="center"/>
        <w:rPr>
          <w:rFonts w:ascii="Arial" w:eastAsia="Arial Unicode MS" w:hAnsi="Arial" w:cs="Arial"/>
          <w:b/>
          <w:sz w:val="22"/>
          <w:szCs w:val="22"/>
        </w:rPr>
      </w:pPr>
    </w:p>
    <w:p w14:paraId="69F32DCF" w14:textId="77777777" w:rsidR="004927D0" w:rsidRDefault="004927D0" w:rsidP="000F2283">
      <w:pPr>
        <w:spacing w:after="200"/>
        <w:jc w:val="center"/>
        <w:rPr>
          <w:rFonts w:ascii="Arial" w:eastAsia="Arial Unicode MS" w:hAnsi="Arial" w:cs="Arial"/>
          <w:b/>
          <w:sz w:val="22"/>
          <w:szCs w:val="22"/>
        </w:rPr>
      </w:pPr>
    </w:p>
    <w:p w14:paraId="493F7DCB" w14:textId="77777777" w:rsidR="004927D0" w:rsidRDefault="004927D0" w:rsidP="000F2283">
      <w:pPr>
        <w:spacing w:after="200"/>
        <w:jc w:val="center"/>
        <w:rPr>
          <w:rFonts w:ascii="Arial" w:eastAsia="Arial Unicode MS" w:hAnsi="Arial" w:cs="Arial"/>
          <w:b/>
          <w:sz w:val="22"/>
          <w:szCs w:val="22"/>
        </w:rPr>
      </w:pPr>
    </w:p>
    <w:p w14:paraId="0DB105D8" w14:textId="77777777" w:rsidR="004927D0" w:rsidRDefault="004927D0" w:rsidP="000F2283">
      <w:pPr>
        <w:spacing w:after="200"/>
        <w:jc w:val="center"/>
        <w:rPr>
          <w:rFonts w:ascii="Arial" w:eastAsia="Arial Unicode MS" w:hAnsi="Arial" w:cs="Arial"/>
          <w:b/>
          <w:sz w:val="22"/>
          <w:szCs w:val="22"/>
        </w:rPr>
      </w:pPr>
    </w:p>
    <w:p w14:paraId="596D70EF" w14:textId="77777777" w:rsidR="004927D0" w:rsidRDefault="004927D0" w:rsidP="000F2283">
      <w:pPr>
        <w:spacing w:after="200"/>
        <w:jc w:val="center"/>
        <w:rPr>
          <w:rFonts w:ascii="Arial" w:eastAsia="Arial Unicode MS" w:hAnsi="Arial" w:cs="Arial"/>
          <w:b/>
          <w:sz w:val="22"/>
          <w:szCs w:val="22"/>
        </w:rPr>
      </w:pPr>
    </w:p>
    <w:p w14:paraId="4AB7FA62" w14:textId="77777777" w:rsidR="004927D0" w:rsidRPr="000F2283" w:rsidRDefault="004927D0" w:rsidP="000F2283">
      <w:pPr>
        <w:spacing w:after="200"/>
        <w:jc w:val="center"/>
        <w:rPr>
          <w:rFonts w:ascii="Arial" w:eastAsia="Arial Unicode MS" w:hAnsi="Arial" w:cs="Arial"/>
          <w:b/>
          <w:sz w:val="22"/>
          <w:szCs w:val="22"/>
        </w:rPr>
      </w:pPr>
    </w:p>
    <w:p w14:paraId="632F3886" w14:textId="77777777" w:rsidR="00EC10D3" w:rsidRPr="000F2283" w:rsidRDefault="00EC10D3" w:rsidP="000F2283">
      <w:pPr>
        <w:spacing w:after="200"/>
        <w:jc w:val="center"/>
        <w:rPr>
          <w:rFonts w:ascii="Arial" w:eastAsia="Arial Unicode MS" w:hAnsi="Arial" w:cs="Arial"/>
          <w:b/>
          <w:sz w:val="22"/>
          <w:szCs w:val="22"/>
        </w:rPr>
      </w:pPr>
    </w:p>
    <w:p w14:paraId="0DC4B7E0" w14:textId="77777777" w:rsidR="004927D0" w:rsidRDefault="004927D0" w:rsidP="000F2283">
      <w:pPr>
        <w:spacing w:after="200"/>
        <w:jc w:val="center"/>
        <w:rPr>
          <w:rFonts w:ascii="Arial" w:eastAsia="Arial Unicode MS" w:hAnsi="Arial" w:cs="Arial"/>
          <w:b/>
          <w:sz w:val="22"/>
          <w:szCs w:val="22"/>
        </w:rPr>
      </w:pPr>
    </w:p>
    <w:p w14:paraId="51225DE1" w14:textId="0F0D56B9" w:rsidR="007D3136" w:rsidRPr="000F2283" w:rsidRDefault="00E10679" w:rsidP="000F2283">
      <w:pPr>
        <w:spacing w:after="200"/>
        <w:jc w:val="center"/>
        <w:rPr>
          <w:rFonts w:ascii="Arial" w:eastAsia="Arial Unicode MS" w:hAnsi="Arial" w:cs="Arial"/>
          <w:b/>
          <w:sz w:val="22"/>
          <w:szCs w:val="22"/>
        </w:rPr>
      </w:pPr>
      <w:r w:rsidRPr="000F2283">
        <w:rPr>
          <w:rFonts w:ascii="Arial" w:eastAsia="Arial Unicode MS" w:hAnsi="Arial" w:cs="Arial"/>
          <w:b/>
          <w:sz w:val="22"/>
          <w:szCs w:val="22"/>
        </w:rPr>
        <w:t>ANEXO DO CONTRATO</w:t>
      </w:r>
    </w:p>
    <w:p w14:paraId="3DE9F9AC" w14:textId="77777777" w:rsidR="00EC10D3" w:rsidRPr="000F2283" w:rsidRDefault="00EC10D3" w:rsidP="000F2283">
      <w:pPr>
        <w:spacing w:after="200"/>
        <w:rPr>
          <w:rFonts w:ascii="Arial" w:eastAsia="Arial Unicode MS" w:hAnsi="Arial" w:cs="Arial"/>
          <w:bCs/>
          <w:sz w:val="22"/>
          <w:szCs w:val="22"/>
        </w:rPr>
      </w:pPr>
    </w:p>
    <w:p w14:paraId="554DF89B" w14:textId="0AE9737D" w:rsidR="00EC10D3" w:rsidRPr="00EC10D3" w:rsidRDefault="00EC10D3" w:rsidP="004927D0">
      <w:pPr>
        <w:spacing w:after="200"/>
        <w:jc w:val="both"/>
        <w:rPr>
          <w:rFonts w:ascii="Arial" w:eastAsia="Arial Unicode MS" w:hAnsi="Arial" w:cs="Arial"/>
          <w:bCs/>
          <w:sz w:val="22"/>
          <w:szCs w:val="22"/>
        </w:rPr>
      </w:pPr>
      <w:r w:rsidRPr="000F2283">
        <w:rPr>
          <w:rFonts w:ascii="Arial" w:eastAsia="Arial Unicode MS" w:hAnsi="Arial" w:cs="Arial"/>
          <w:bCs/>
          <w:sz w:val="22"/>
          <w:szCs w:val="22"/>
        </w:rPr>
        <w:t xml:space="preserve">Considerar as exigências deste anexo do </w:t>
      </w:r>
      <w:r w:rsidR="005E0231">
        <w:rPr>
          <w:rFonts w:ascii="Arial" w:eastAsia="Arial Unicode MS" w:hAnsi="Arial" w:cs="Arial"/>
          <w:bCs/>
          <w:sz w:val="22"/>
          <w:szCs w:val="22"/>
        </w:rPr>
        <w:t>C</w:t>
      </w:r>
      <w:r w:rsidRPr="000F2283">
        <w:rPr>
          <w:rFonts w:ascii="Arial" w:eastAsia="Arial Unicode MS" w:hAnsi="Arial" w:cs="Arial"/>
          <w:bCs/>
          <w:sz w:val="22"/>
          <w:szCs w:val="22"/>
        </w:rPr>
        <w:t xml:space="preserve">ontrato </w:t>
      </w:r>
      <w:r w:rsidR="00A2504C" w:rsidRPr="000F2283">
        <w:rPr>
          <w:rFonts w:ascii="Arial" w:eastAsia="Arial Unicode MS" w:hAnsi="Arial" w:cs="Arial"/>
          <w:bCs/>
          <w:sz w:val="22"/>
          <w:szCs w:val="22"/>
        </w:rPr>
        <w:t>d</w:t>
      </w:r>
      <w:r w:rsidRPr="000F2283">
        <w:rPr>
          <w:rFonts w:ascii="Arial" w:eastAsia="Arial Unicode MS" w:hAnsi="Arial" w:cs="Arial"/>
          <w:bCs/>
          <w:sz w:val="22"/>
          <w:szCs w:val="22"/>
        </w:rPr>
        <w:t>os ite</w:t>
      </w:r>
      <w:r w:rsidR="00A2504C" w:rsidRPr="000F2283">
        <w:rPr>
          <w:rFonts w:ascii="Arial" w:eastAsia="Arial Unicode MS" w:hAnsi="Arial" w:cs="Arial"/>
          <w:bCs/>
          <w:sz w:val="22"/>
          <w:szCs w:val="22"/>
        </w:rPr>
        <w:t>ns</w:t>
      </w:r>
      <w:r w:rsidRPr="000F2283">
        <w:rPr>
          <w:rFonts w:ascii="Arial" w:eastAsia="Arial Unicode MS" w:hAnsi="Arial" w:cs="Arial"/>
          <w:bCs/>
          <w:sz w:val="22"/>
          <w:szCs w:val="22"/>
        </w:rPr>
        <w:t xml:space="preserve"> 3,4,5,6</w:t>
      </w:r>
      <w:r w:rsidR="00A2504C" w:rsidRPr="000F2283">
        <w:rPr>
          <w:rFonts w:ascii="Arial" w:eastAsia="Arial Unicode MS" w:hAnsi="Arial" w:cs="Arial"/>
          <w:bCs/>
          <w:sz w:val="22"/>
          <w:szCs w:val="22"/>
        </w:rPr>
        <w:t>,</w:t>
      </w:r>
      <w:r w:rsidRPr="000F2283">
        <w:rPr>
          <w:rFonts w:ascii="Arial" w:eastAsia="Arial Unicode MS" w:hAnsi="Arial" w:cs="Arial"/>
          <w:bCs/>
          <w:sz w:val="22"/>
          <w:szCs w:val="22"/>
        </w:rPr>
        <w:t>7</w:t>
      </w:r>
      <w:r w:rsidR="00A2504C" w:rsidRPr="000F2283">
        <w:rPr>
          <w:rFonts w:ascii="Arial" w:eastAsia="Arial Unicode MS" w:hAnsi="Arial" w:cs="Arial"/>
          <w:bCs/>
          <w:sz w:val="22"/>
          <w:szCs w:val="22"/>
        </w:rPr>
        <w:t>,8</w:t>
      </w:r>
      <w:r w:rsidR="004927D0">
        <w:rPr>
          <w:rFonts w:ascii="Arial" w:eastAsia="Arial Unicode MS" w:hAnsi="Arial" w:cs="Arial"/>
          <w:bCs/>
          <w:sz w:val="22"/>
          <w:szCs w:val="22"/>
        </w:rPr>
        <w:t xml:space="preserve">, </w:t>
      </w:r>
      <w:r w:rsidR="00A2504C" w:rsidRPr="000F2283">
        <w:rPr>
          <w:rFonts w:ascii="Arial" w:eastAsia="Arial Unicode MS" w:hAnsi="Arial" w:cs="Arial"/>
          <w:bCs/>
          <w:sz w:val="22"/>
          <w:szCs w:val="22"/>
        </w:rPr>
        <w:t>9</w:t>
      </w:r>
      <w:r w:rsidR="004927D0">
        <w:rPr>
          <w:rFonts w:ascii="Arial" w:eastAsia="Arial Unicode MS" w:hAnsi="Arial" w:cs="Arial"/>
          <w:bCs/>
          <w:sz w:val="22"/>
          <w:szCs w:val="22"/>
        </w:rPr>
        <w:t xml:space="preserve"> e 10</w:t>
      </w:r>
      <w:r w:rsidRPr="000F2283">
        <w:rPr>
          <w:rFonts w:ascii="Arial" w:eastAsia="Arial Unicode MS" w:hAnsi="Arial" w:cs="Arial"/>
          <w:bCs/>
          <w:sz w:val="22"/>
          <w:szCs w:val="22"/>
        </w:rPr>
        <w:t xml:space="preserve"> que se refere ao Anexo I - Termo de Referência.</w:t>
      </w:r>
    </w:p>
    <w:p w14:paraId="06F04803" w14:textId="77777777" w:rsidR="00600181" w:rsidRDefault="00600181" w:rsidP="000F2283">
      <w:pPr>
        <w:spacing w:after="200"/>
        <w:jc w:val="center"/>
        <w:rPr>
          <w:rFonts w:ascii="Arial" w:eastAsia="Arial Unicode MS" w:hAnsi="Arial" w:cs="Arial"/>
          <w:b/>
          <w:sz w:val="22"/>
          <w:szCs w:val="22"/>
        </w:rPr>
      </w:pPr>
    </w:p>
    <w:p w14:paraId="1B5ECAD9" w14:textId="77777777" w:rsidR="00600181" w:rsidRDefault="00600181" w:rsidP="000F2283">
      <w:pPr>
        <w:spacing w:after="200"/>
        <w:jc w:val="center"/>
        <w:rPr>
          <w:rFonts w:ascii="Arial" w:eastAsia="Arial Unicode MS" w:hAnsi="Arial" w:cs="Arial"/>
          <w:b/>
          <w:sz w:val="22"/>
          <w:szCs w:val="22"/>
        </w:rPr>
      </w:pPr>
    </w:p>
    <w:p w14:paraId="3A41692C" w14:textId="77777777" w:rsidR="00600181" w:rsidRDefault="00600181" w:rsidP="000F2283">
      <w:pPr>
        <w:spacing w:after="200"/>
        <w:jc w:val="center"/>
        <w:rPr>
          <w:rFonts w:ascii="Arial" w:eastAsia="Arial Unicode MS" w:hAnsi="Arial" w:cs="Arial"/>
          <w:b/>
          <w:sz w:val="22"/>
          <w:szCs w:val="22"/>
        </w:rPr>
      </w:pPr>
    </w:p>
    <w:p w14:paraId="65AEB812" w14:textId="77777777" w:rsidR="00600181" w:rsidRDefault="00600181" w:rsidP="000F2283">
      <w:pPr>
        <w:spacing w:after="200"/>
        <w:jc w:val="center"/>
        <w:rPr>
          <w:rFonts w:ascii="Arial" w:eastAsia="Arial Unicode MS" w:hAnsi="Arial" w:cs="Arial"/>
          <w:b/>
          <w:sz w:val="22"/>
          <w:szCs w:val="22"/>
        </w:rPr>
      </w:pPr>
    </w:p>
    <w:p w14:paraId="737262C0" w14:textId="77777777" w:rsidR="00600181" w:rsidRDefault="00600181" w:rsidP="000F2283">
      <w:pPr>
        <w:spacing w:after="200"/>
        <w:jc w:val="center"/>
        <w:rPr>
          <w:rFonts w:ascii="Arial" w:eastAsia="Arial Unicode MS" w:hAnsi="Arial" w:cs="Arial"/>
          <w:b/>
          <w:sz w:val="22"/>
          <w:szCs w:val="22"/>
        </w:rPr>
      </w:pPr>
    </w:p>
    <w:p w14:paraId="0987CFAC" w14:textId="77777777" w:rsidR="00600181" w:rsidRDefault="00600181" w:rsidP="000F2283">
      <w:pPr>
        <w:spacing w:after="200"/>
        <w:jc w:val="center"/>
        <w:rPr>
          <w:rFonts w:ascii="Arial" w:eastAsia="Arial Unicode MS" w:hAnsi="Arial" w:cs="Arial"/>
          <w:b/>
          <w:sz w:val="22"/>
          <w:szCs w:val="22"/>
        </w:rPr>
      </w:pPr>
    </w:p>
    <w:p w14:paraId="09047511" w14:textId="77777777" w:rsidR="00600181" w:rsidRDefault="00600181" w:rsidP="000F2283">
      <w:pPr>
        <w:spacing w:after="200"/>
        <w:jc w:val="center"/>
        <w:rPr>
          <w:rFonts w:ascii="Arial" w:eastAsia="Arial Unicode MS" w:hAnsi="Arial" w:cs="Arial"/>
          <w:b/>
          <w:sz w:val="22"/>
          <w:szCs w:val="22"/>
        </w:rPr>
      </w:pPr>
    </w:p>
    <w:p w14:paraId="2B068EF5" w14:textId="77777777" w:rsidR="00600181" w:rsidRDefault="00600181" w:rsidP="007D3136">
      <w:pPr>
        <w:spacing w:after="200"/>
        <w:jc w:val="center"/>
        <w:rPr>
          <w:rFonts w:ascii="Arial" w:eastAsia="Arial Unicode MS" w:hAnsi="Arial" w:cs="Arial"/>
          <w:b/>
          <w:sz w:val="22"/>
          <w:szCs w:val="22"/>
        </w:rPr>
      </w:pPr>
    </w:p>
    <w:p w14:paraId="23996AED" w14:textId="77777777" w:rsidR="00600181" w:rsidRDefault="00600181" w:rsidP="007D3136">
      <w:pPr>
        <w:spacing w:after="200"/>
        <w:jc w:val="center"/>
        <w:rPr>
          <w:rFonts w:ascii="Arial" w:eastAsia="Arial Unicode MS" w:hAnsi="Arial" w:cs="Arial"/>
          <w:b/>
          <w:sz w:val="22"/>
          <w:szCs w:val="22"/>
        </w:rPr>
      </w:pPr>
    </w:p>
    <w:p w14:paraId="7036B96D" w14:textId="77777777" w:rsidR="00600181" w:rsidRDefault="00600181" w:rsidP="007D3136">
      <w:pPr>
        <w:spacing w:after="200"/>
        <w:jc w:val="center"/>
        <w:rPr>
          <w:rFonts w:ascii="Arial" w:eastAsia="Arial Unicode MS" w:hAnsi="Arial" w:cs="Arial"/>
          <w:b/>
          <w:sz w:val="22"/>
          <w:szCs w:val="22"/>
        </w:rPr>
      </w:pPr>
    </w:p>
    <w:p w14:paraId="168D8EA1" w14:textId="77777777" w:rsidR="00600181" w:rsidRDefault="00600181" w:rsidP="007D3136">
      <w:pPr>
        <w:spacing w:after="200"/>
        <w:jc w:val="center"/>
        <w:rPr>
          <w:rFonts w:ascii="Arial" w:eastAsia="Arial Unicode MS" w:hAnsi="Arial" w:cs="Arial"/>
          <w:b/>
          <w:sz w:val="22"/>
          <w:szCs w:val="22"/>
        </w:rPr>
      </w:pPr>
    </w:p>
    <w:p w14:paraId="64BDDD97" w14:textId="77777777" w:rsidR="00600181" w:rsidRDefault="00600181" w:rsidP="007D3136">
      <w:pPr>
        <w:spacing w:after="200"/>
        <w:jc w:val="center"/>
        <w:rPr>
          <w:rFonts w:ascii="Arial" w:eastAsia="Arial Unicode MS" w:hAnsi="Arial" w:cs="Arial"/>
          <w:b/>
          <w:sz w:val="22"/>
          <w:szCs w:val="22"/>
        </w:rPr>
      </w:pPr>
    </w:p>
    <w:p w14:paraId="7322D2E7" w14:textId="77777777" w:rsidR="00600181" w:rsidRDefault="00600181" w:rsidP="007D3136">
      <w:pPr>
        <w:spacing w:after="200"/>
        <w:jc w:val="center"/>
        <w:rPr>
          <w:rFonts w:ascii="Arial" w:eastAsia="Arial Unicode MS" w:hAnsi="Arial" w:cs="Arial"/>
          <w:b/>
          <w:sz w:val="22"/>
          <w:szCs w:val="22"/>
        </w:rPr>
      </w:pPr>
    </w:p>
    <w:p w14:paraId="03E95A6B" w14:textId="77777777" w:rsidR="00600181" w:rsidRDefault="00600181" w:rsidP="007D3136">
      <w:pPr>
        <w:spacing w:after="200"/>
        <w:jc w:val="center"/>
        <w:rPr>
          <w:rFonts w:ascii="Arial" w:eastAsia="Arial Unicode MS" w:hAnsi="Arial" w:cs="Arial"/>
          <w:b/>
          <w:sz w:val="22"/>
          <w:szCs w:val="22"/>
        </w:rPr>
      </w:pPr>
    </w:p>
    <w:p w14:paraId="0E43CF3B" w14:textId="77777777" w:rsidR="00600181" w:rsidRDefault="00600181" w:rsidP="007D3136">
      <w:pPr>
        <w:spacing w:after="200"/>
        <w:jc w:val="center"/>
        <w:rPr>
          <w:rFonts w:ascii="Arial" w:eastAsia="Arial Unicode MS" w:hAnsi="Arial" w:cs="Arial"/>
          <w:b/>
          <w:sz w:val="22"/>
          <w:szCs w:val="22"/>
        </w:rPr>
      </w:pPr>
    </w:p>
    <w:p w14:paraId="1060CB3B" w14:textId="77777777" w:rsidR="00600181" w:rsidRDefault="00600181" w:rsidP="007D3136">
      <w:pPr>
        <w:spacing w:after="200"/>
        <w:jc w:val="center"/>
        <w:rPr>
          <w:rFonts w:ascii="Arial" w:eastAsia="Arial Unicode MS" w:hAnsi="Arial" w:cs="Arial"/>
          <w:b/>
          <w:sz w:val="22"/>
          <w:szCs w:val="22"/>
        </w:rPr>
      </w:pPr>
    </w:p>
    <w:p w14:paraId="0815BC22" w14:textId="77777777" w:rsidR="00600181" w:rsidRDefault="00600181" w:rsidP="007D3136">
      <w:pPr>
        <w:spacing w:after="200"/>
        <w:jc w:val="center"/>
        <w:rPr>
          <w:rFonts w:ascii="Arial" w:eastAsia="Arial Unicode MS" w:hAnsi="Arial" w:cs="Arial"/>
          <w:b/>
          <w:sz w:val="22"/>
          <w:szCs w:val="22"/>
        </w:rPr>
      </w:pPr>
    </w:p>
    <w:p w14:paraId="244643DF" w14:textId="77777777" w:rsidR="00600181" w:rsidRDefault="00600181" w:rsidP="007D3136">
      <w:pPr>
        <w:spacing w:after="200"/>
        <w:jc w:val="center"/>
        <w:rPr>
          <w:rFonts w:ascii="Arial" w:eastAsia="Arial Unicode MS" w:hAnsi="Arial" w:cs="Arial"/>
          <w:b/>
          <w:sz w:val="22"/>
          <w:szCs w:val="22"/>
        </w:rPr>
      </w:pPr>
    </w:p>
    <w:p w14:paraId="6B51FEE3" w14:textId="77777777" w:rsidR="00600181" w:rsidRDefault="00600181" w:rsidP="007D3136">
      <w:pPr>
        <w:spacing w:after="200"/>
        <w:jc w:val="center"/>
        <w:rPr>
          <w:rFonts w:ascii="Arial" w:eastAsia="Arial Unicode MS" w:hAnsi="Arial" w:cs="Arial"/>
          <w:b/>
          <w:sz w:val="22"/>
          <w:szCs w:val="22"/>
        </w:rPr>
      </w:pPr>
    </w:p>
    <w:p w14:paraId="23B7FEE2" w14:textId="77777777" w:rsidR="00600181" w:rsidRDefault="00600181" w:rsidP="007D3136">
      <w:pPr>
        <w:spacing w:after="200"/>
        <w:jc w:val="center"/>
        <w:rPr>
          <w:rFonts w:ascii="Arial" w:eastAsia="Arial Unicode MS" w:hAnsi="Arial" w:cs="Arial"/>
          <w:b/>
          <w:sz w:val="22"/>
          <w:szCs w:val="22"/>
        </w:rPr>
      </w:pPr>
    </w:p>
    <w:p w14:paraId="295CDC41" w14:textId="77777777" w:rsidR="00600181" w:rsidRDefault="00600181" w:rsidP="007D3136">
      <w:pPr>
        <w:spacing w:after="200"/>
        <w:jc w:val="center"/>
        <w:rPr>
          <w:rFonts w:ascii="Arial" w:eastAsia="Arial Unicode MS" w:hAnsi="Arial" w:cs="Arial"/>
          <w:b/>
          <w:sz w:val="22"/>
          <w:szCs w:val="22"/>
        </w:rPr>
      </w:pPr>
    </w:p>
    <w:p w14:paraId="60DE9577" w14:textId="77777777" w:rsidR="00600181" w:rsidRDefault="00600181" w:rsidP="007D3136">
      <w:pPr>
        <w:spacing w:after="200"/>
        <w:jc w:val="center"/>
        <w:rPr>
          <w:rFonts w:ascii="Arial" w:eastAsia="Arial Unicode MS" w:hAnsi="Arial" w:cs="Arial"/>
          <w:b/>
          <w:sz w:val="22"/>
          <w:szCs w:val="22"/>
        </w:rPr>
      </w:pPr>
    </w:p>
    <w:p w14:paraId="36757D53" w14:textId="77777777" w:rsidR="00600181" w:rsidRDefault="00600181" w:rsidP="007D3136">
      <w:pPr>
        <w:spacing w:after="200"/>
        <w:jc w:val="center"/>
        <w:rPr>
          <w:rFonts w:ascii="Arial" w:eastAsia="Arial Unicode MS" w:hAnsi="Arial" w:cs="Arial"/>
          <w:b/>
          <w:sz w:val="22"/>
          <w:szCs w:val="22"/>
        </w:rPr>
      </w:pPr>
    </w:p>
    <w:p w14:paraId="67867903" w14:textId="77777777" w:rsidR="00600181" w:rsidRDefault="00600181" w:rsidP="007D3136">
      <w:pPr>
        <w:spacing w:after="200"/>
        <w:jc w:val="center"/>
        <w:rPr>
          <w:rFonts w:ascii="Arial" w:eastAsia="Arial Unicode MS" w:hAnsi="Arial" w:cs="Arial"/>
          <w:b/>
          <w:sz w:val="22"/>
          <w:szCs w:val="22"/>
        </w:rPr>
      </w:pPr>
    </w:p>
    <w:p w14:paraId="01BAF62F" w14:textId="77777777" w:rsidR="00600181" w:rsidRDefault="00600181" w:rsidP="007D3136">
      <w:pPr>
        <w:spacing w:after="200"/>
        <w:jc w:val="center"/>
        <w:rPr>
          <w:rFonts w:ascii="Arial" w:eastAsia="Arial Unicode MS" w:hAnsi="Arial" w:cs="Arial"/>
          <w:b/>
          <w:sz w:val="22"/>
          <w:szCs w:val="22"/>
        </w:rPr>
      </w:pPr>
    </w:p>
    <w:p w14:paraId="2BBB81A2" w14:textId="25B90868" w:rsidR="00600181" w:rsidRPr="008046DF" w:rsidRDefault="00A2504C" w:rsidP="00600181">
      <w:pPr>
        <w:spacing w:line="276" w:lineRule="auto"/>
        <w:jc w:val="center"/>
        <w:rPr>
          <w:rFonts w:ascii="Arial" w:eastAsia="Arial Unicode MS" w:hAnsi="Arial" w:cs="Arial"/>
          <w:b/>
          <w:bCs/>
          <w:color w:val="000000" w:themeColor="text1"/>
          <w:sz w:val="22"/>
          <w:szCs w:val="22"/>
        </w:rPr>
      </w:pPr>
      <w:r w:rsidRPr="008046DF">
        <w:rPr>
          <w:rFonts w:ascii="Arial" w:eastAsia="Arial Unicode MS" w:hAnsi="Arial" w:cs="Arial"/>
          <w:b/>
          <w:bCs/>
          <w:color w:val="000000" w:themeColor="text1"/>
          <w:sz w:val="22"/>
          <w:szCs w:val="22"/>
        </w:rPr>
        <w:t>ANEXO</w:t>
      </w:r>
      <w:r w:rsidR="00600181" w:rsidRPr="008046DF">
        <w:rPr>
          <w:rFonts w:ascii="Arial" w:eastAsia="Arial Unicode MS" w:hAnsi="Arial" w:cs="Arial"/>
          <w:b/>
          <w:bCs/>
          <w:color w:val="000000" w:themeColor="text1"/>
          <w:sz w:val="22"/>
          <w:szCs w:val="22"/>
        </w:rPr>
        <w:t xml:space="preserve"> VII</w:t>
      </w:r>
    </w:p>
    <w:p w14:paraId="7D7D451C" w14:textId="77777777" w:rsidR="00600181" w:rsidRDefault="00600181" w:rsidP="00005777">
      <w:pPr>
        <w:spacing w:line="276" w:lineRule="auto"/>
        <w:jc w:val="center"/>
        <w:rPr>
          <w:rFonts w:ascii="Arial" w:eastAsia="Arial Unicode MS" w:hAnsi="Arial" w:cs="Arial"/>
          <w:color w:val="000000" w:themeColor="text1"/>
          <w:sz w:val="22"/>
          <w:szCs w:val="22"/>
          <w:highlight w:val="green"/>
        </w:rPr>
      </w:pPr>
    </w:p>
    <w:p w14:paraId="5FA6F0CF" w14:textId="75681D64" w:rsidR="00600181" w:rsidRPr="001A0D32" w:rsidRDefault="00B85B5A" w:rsidP="00005777">
      <w:pPr>
        <w:spacing w:line="276" w:lineRule="auto"/>
        <w:jc w:val="center"/>
        <w:rPr>
          <w:rFonts w:ascii="Arial" w:eastAsia="Arial Unicode MS" w:hAnsi="Arial" w:cs="Arial"/>
          <w:color w:val="000000" w:themeColor="text1"/>
          <w:sz w:val="22"/>
          <w:szCs w:val="22"/>
        </w:rPr>
      </w:pPr>
      <w:r w:rsidRPr="001A0D32">
        <w:rPr>
          <w:rFonts w:ascii="Arial" w:eastAsia="Arial Unicode MS" w:hAnsi="Arial" w:cs="Arial"/>
          <w:color w:val="000000" w:themeColor="text1"/>
          <w:sz w:val="22"/>
          <w:szCs w:val="22"/>
        </w:rPr>
        <w:t>TABEL</w:t>
      </w:r>
      <w:r w:rsidR="00005777" w:rsidRPr="001A0D32">
        <w:rPr>
          <w:rFonts w:ascii="Arial" w:eastAsia="Arial Unicode MS" w:hAnsi="Arial" w:cs="Arial"/>
          <w:color w:val="000000" w:themeColor="text1"/>
          <w:sz w:val="22"/>
          <w:szCs w:val="22"/>
        </w:rPr>
        <w:t>A PARA AVALIAÇÃO DA PROVA DE CONCEITO</w:t>
      </w:r>
    </w:p>
    <w:p w14:paraId="2A6B3A9F" w14:textId="77777777" w:rsidR="00550603" w:rsidRDefault="00550603" w:rsidP="00005777">
      <w:pPr>
        <w:spacing w:line="276" w:lineRule="auto"/>
        <w:jc w:val="center"/>
        <w:rPr>
          <w:rFonts w:ascii="Arial" w:eastAsia="Arial Unicode MS" w:hAnsi="Arial" w:cs="Arial"/>
          <w:color w:val="000000" w:themeColor="text1"/>
          <w:sz w:val="22"/>
          <w:szCs w:val="22"/>
          <w:highlight w:val="green"/>
        </w:rPr>
      </w:pPr>
    </w:p>
    <w:p w14:paraId="70DE9F13" w14:textId="27DFFFC2" w:rsidR="000E7159" w:rsidRDefault="000E7159" w:rsidP="0046357D">
      <w:pPr>
        <w:autoSpaceDE w:val="0"/>
        <w:autoSpaceDN w:val="0"/>
        <w:adjustRightInd w:val="0"/>
        <w:spacing w:after="120" w:line="276" w:lineRule="auto"/>
        <w:rPr>
          <w:rFonts w:ascii="Arial" w:eastAsiaTheme="minorHAnsi" w:hAnsi="Arial" w:cs="Arial"/>
          <w:bCs/>
          <w:sz w:val="22"/>
          <w:szCs w:val="22"/>
        </w:rPr>
      </w:pPr>
      <w:r w:rsidRPr="000E7159">
        <w:rPr>
          <w:rFonts w:ascii="Arial" w:eastAsiaTheme="minorHAnsi" w:hAnsi="Arial" w:cs="Arial"/>
          <w:bCs/>
          <w:sz w:val="22"/>
          <w:szCs w:val="22"/>
        </w:rPr>
        <w:t>A prova de conceito será realizada baseada nos seguintes critérios de avaliação:</w:t>
      </w:r>
    </w:p>
    <w:tbl>
      <w:tblPr>
        <w:tblStyle w:val="Tabelacomgrade"/>
        <w:tblW w:w="9781" w:type="dxa"/>
        <w:tblInd w:w="-5" w:type="dxa"/>
        <w:tblLook w:val="04A0" w:firstRow="1" w:lastRow="0" w:firstColumn="1" w:lastColumn="0" w:noHBand="0" w:noVBand="1"/>
      </w:tblPr>
      <w:tblGrid>
        <w:gridCol w:w="606"/>
        <w:gridCol w:w="5616"/>
        <w:gridCol w:w="1440"/>
        <w:gridCol w:w="2119"/>
      </w:tblGrid>
      <w:tr w:rsidR="000E7159" w:rsidRPr="000E7159" w14:paraId="149BFD56" w14:textId="77777777" w:rsidTr="00C22610">
        <w:tc>
          <w:tcPr>
            <w:tcW w:w="9781" w:type="dxa"/>
            <w:gridSpan w:val="4"/>
            <w:shd w:val="clear" w:color="auto" w:fill="BFBFBF" w:themeFill="background1" w:themeFillShade="BF"/>
          </w:tcPr>
          <w:p w14:paraId="27897DB0"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1 Módulo base</w:t>
            </w:r>
          </w:p>
          <w:p w14:paraId="60A77E0F"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601ED1FE" w14:textId="77777777" w:rsidTr="00C22610">
        <w:tc>
          <w:tcPr>
            <w:tcW w:w="606" w:type="dxa"/>
            <w:shd w:val="clear" w:color="auto" w:fill="BFBFBF" w:themeFill="background1" w:themeFillShade="BF"/>
          </w:tcPr>
          <w:p w14:paraId="3F5297B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5E925E2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3032095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0A9DBB1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50D1D636" w14:textId="77777777" w:rsidTr="00C22610">
        <w:tc>
          <w:tcPr>
            <w:tcW w:w="606" w:type="dxa"/>
          </w:tcPr>
          <w:p w14:paraId="196AF46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1.1</w:t>
            </w:r>
          </w:p>
        </w:tc>
        <w:tc>
          <w:tcPr>
            <w:tcW w:w="5616" w:type="dxa"/>
          </w:tcPr>
          <w:p w14:paraId="372F32A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cadastro dos dados de caracterização do empregador</w:t>
            </w:r>
          </w:p>
        </w:tc>
        <w:tc>
          <w:tcPr>
            <w:tcW w:w="1440" w:type="dxa"/>
          </w:tcPr>
          <w:p w14:paraId="28B696E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FC7967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6E389A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224976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9580577" w14:textId="77777777" w:rsidTr="00C22610">
        <w:tc>
          <w:tcPr>
            <w:tcW w:w="606" w:type="dxa"/>
          </w:tcPr>
          <w:p w14:paraId="1D13B68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1.2</w:t>
            </w:r>
          </w:p>
        </w:tc>
        <w:tc>
          <w:tcPr>
            <w:tcW w:w="5616" w:type="dxa"/>
          </w:tcPr>
          <w:p w14:paraId="184D380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cadastro básico dos empregados, contando com, no mínimo, cargo, função, vínculo emprega, categoria </w:t>
            </w:r>
            <w:proofErr w:type="spellStart"/>
            <w:r w:rsidRPr="000E7159">
              <w:rPr>
                <w:rFonts w:ascii="Arial" w:hAnsi="Arial" w:cs="Arial"/>
                <w:bCs/>
                <w:sz w:val="20"/>
                <w:szCs w:val="20"/>
              </w:rPr>
              <w:t>eSocial</w:t>
            </w:r>
            <w:proofErr w:type="spellEnd"/>
            <w:r w:rsidRPr="000E7159">
              <w:rPr>
                <w:rFonts w:ascii="Arial" w:hAnsi="Arial" w:cs="Arial"/>
                <w:bCs/>
                <w:sz w:val="20"/>
                <w:szCs w:val="20"/>
              </w:rPr>
              <w:t>, sindicato associado, horário de trabalho, centro de custo, natureza da despesa, dados cadastrais e dados contratuais</w:t>
            </w:r>
          </w:p>
        </w:tc>
        <w:tc>
          <w:tcPr>
            <w:tcW w:w="1440" w:type="dxa"/>
          </w:tcPr>
          <w:p w14:paraId="656B0A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688806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B1E32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C6427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8D2321E" w14:textId="77777777" w:rsidTr="00C22610">
        <w:tc>
          <w:tcPr>
            <w:tcW w:w="606" w:type="dxa"/>
          </w:tcPr>
          <w:p w14:paraId="70D69B3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1.3</w:t>
            </w:r>
          </w:p>
        </w:tc>
        <w:tc>
          <w:tcPr>
            <w:tcW w:w="5616" w:type="dxa"/>
          </w:tcPr>
          <w:p w14:paraId="740C95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configuração de perfis de navegação dos usuários do sistema, contando com perfis de acesso, grupos de usuários e usuários</w:t>
            </w:r>
          </w:p>
        </w:tc>
        <w:tc>
          <w:tcPr>
            <w:tcW w:w="1440" w:type="dxa"/>
          </w:tcPr>
          <w:p w14:paraId="21CC21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F2B356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7AD86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1AC3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3188DAA" w14:textId="77777777" w:rsidTr="00C22610">
        <w:tc>
          <w:tcPr>
            <w:tcW w:w="606" w:type="dxa"/>
          </w:tcPr>
          <w:p w14:paraId="62D99A6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1.4</w:t>
            </w:r>
          </w:p>
        </w:tc>
        <w:tc>
          <w:tcPr>
            <w:tcW w:w="5616" w:type="dxa"/>
          </w:tcPr>
          <w:p w14:paraId="5105B57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O sistema demonstrou atender a todos os campos dos leiautes definidos no manual do </w:t>
            </w:r>
            <w:proofErr w:type="spellStart"/>
            <w:r w:rsidRPr="000E7159">
              <w:rPr>
                <w:rFonts w:ascii="Arial" w:hAnsi="Arial" w:cs="Arial"/>
                <w:bCs/>
                <w:sz w:val="20"/>
                <w:szCs w:val="20"/>
              </w:rPr>
              <w:t>eSocial</w:t>
            </w:r>
            <w:proofErr w:type="spellEnd"/>
            <w:r w:rsidRPr="000E7159">
              <w:rPr>
                <w:rFonts w:ascii="Arial" w:hAnsi="Arial" w:cs="Arial"/>
                <w:bCs/>
                <w:sz w:val="20"/>
                <w:szCs w:val="20"/>
              </w:rPr>
              <w:t xml:space="preserve"> e permitiu o cadastro, alteração e inclusão de dados, assim como possui estrutura de comunicação (mensageria) para envio e recepção de dados do </w:t>
            </w:r>
            <w:proofErr w:type="spellStart"/>
            <w:r w:rsidRPr="000E7159">
              <w:rPr>
                <w:rFonts w:ascii="Arial" w:hAnsi="Arial" w:cs="Arial"/>
                <w:bCs/>
                <w:sz w:val="20"/>
                <w:szCs w:val="20"/>
              </w:rPr>
              <w:t>eSocial</w:t>
            </w:r>
            <w:proofErr w:type="spellEnd"/>
          </w:p>
        </w:tc>
        <w:tc>
          <w:tcPr>
            <w:tcW w:w="1440" w:type="dxa"/>
          </w:tcPr>
          <w:p w14:paraId="630F71B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28A715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42BEE9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46D606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2BB809A" w14:textId="77777777" w:rsidTr="00C22610">
        <w:tc>
          <w:tcPr>
            <w:tcW w:w="9781" w:type="dxa"/>
            <w:gridSpan w:val="4"/>
            <w:shd w:val="clear" w:color="auto" w:fill="BFBFBF" w:themeFill="background1" w:themeFillShade="BF"/>
          </w:tcPr>
          <w:p w14:paraId="5FFF6D5A"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2 Funcionalidade de cadastro</w:t>
            </w:r>
          </w:p>
          <w:p w14:paraId="6512F12F"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71E37C4C" w14:textId="77777777" w:rsidTr="00C22610">
        <w:tc>
          <w:tcPr>
            <w:tcW w:w="606" w:type="dxa"/>
            <w:shd w:val="clear" w:color="auto" w:fill="BFBFBF" w:themeFill="background1" w:themeFillShade="BF"/>
          </w:tcPr>
          <w:p w14:paraId="0E41565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7B99D2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5720AC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1B96591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7C7AA313" w14:textId="77777777" w:rsidTr="00C22610">
        <w:tc>
          <w:tcPr>
            <w:tcW w:w="606" w:type="dxa"/>
          </w:tcPr>
          <w:p w14:paraId="3F24665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2.1</w:t>
            </w:r>
          </w:p>
        </w:tc>
        <w:tc>
          <w:tcPr>
            <w:tcW w:w="5616" w:type="dxa"/>
          </w:tcPr>
          <w:p w14:paraId="7278209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armazenamento dos dados pessoais, de endereço residencial, identificação e documentação das pessoas, bem como a forma de alteração de dados, inclusive em relação a alteração de nome</w:t>
            </w:r>
          </w:p>
        </w:tc>
        <w:tc>
          <w:tcPr>
            <w:tcW w:w="1440" w:type="dxa"/>
          </w:tcPr>
          <w:p w14:paraId="0587A8D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064DB0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832973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E021B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DFF44DC" w14:textId="77777777" w:rsidTr="00C22610">
        <w:tc>
          <w:tcPr>
            <w:tcW w:w="606" w:type="dxa"/>
          </w:tcPr>
          <w:p w14:paraId="07CF0D3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2.2</w:t>
            </w:r>
          </w:p>
        </w:tc>
        <w:tc>
          <w:tcPr>
            <w:tcW w:w="5616" w:type="dxa"/>
          </w:tcPr>
          <w:p w14:paraId="2D39928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aviso ao usuário quando da inclusão de uma pessoa que já esteja cadastrada ou que já possua algum tipo de vínculo como empregado e dependente</w:t>
            </w:r>
          </w:p>
        </w:tc>
        <w:tc>
          <w:tcPr>
            <w:tcW w:w="1440" w:type="dxa"/>
          </w:tcPr>
          <w:p w14:paraId="14B6FF5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B6E6C3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63A825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DA780A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63C75C0" w14:textId="77777777" w:rsidTr="00C22610">
        <w:tc>
          <w:tcPr>
            <w:tcW w:w="606" w:type="dxa"/>
          </w:tcPr>
          <w:p w14:paraId="55017CC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2.3</w:t>
            </w:r>
          </w:p>
        </w:tc>
        <w:tc>
          <w:tcPr>
            <w:tcW w:w="5616" w:type="dxa"/>
          </w:tcPr>
          <w:p w14:paraId="351C6B0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cadastramento de novos empregados com admissão em competências futuras, garantindo que essas pessoas não serão consideradas no processamento da folha do mês corrente e nos relatórios demonstrativos e de controle desta folha</w:t>
            </w:r>
          </w:p>
        </w:tc>
        <w:tc>
          <w:tcPr>
            <w:tcW w:w="1440" w:type="dxa"/>
          </w:tcPr>
          <w:p w14:paraId="1E42E7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7A8981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9DF03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B9AA1C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F0EF15D" w14:textId="77777777" w:rsidTr="00C22610">
        <w:tc>
          <w:tcPr>
            <w:tcW w:w="606" w:type="dxa"/>
          </w:tcPr>
          <w:p w14:paraId="387E44A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2.4</w:t>
            </w:r>
          </w:p>
        </w:tc>
        <w:tc>
          <w:tcPr>
            <w:tcW w:w="5616" w:type="dxa"/>
          </w:tcPr>
          <w:p w14:paraId="5F1BB45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tratamento de diversas categorias funcionais, tais como: empregados CLT, cargos comissionados, estagiários, jovens aprendizes, pensionistas de alimentos, implantação judicial, autônimo, dentre outros com cadastros independentes, dados diferenciados, tratamento de segurança e regras de pagamento específicas para cada categoria</w:t>
            </w:r>
          </w:p>
        </w:tc>
        <w:tc>
          <w:tcPr>
            <w:tcW w:w="1440" w:type="dxa"/>
          </w:tcPr>
          <w:p w14:paraId="44E193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CF1881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8FE537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FD4BAC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11827D8" w14:textId="77777777" w:rsidTr="00C22610">
        <w:tc>
          <w:tcPr>
            <w:tcW w:w="606" w:type="dxa"/>
          </w:tcPr>
          <w:p w14:paraId="6B4E3AA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2.5</w:t>
            </w:r>
          </w:p>
        </w:tc>
        <w:tc>
          <w:tcPr>
            <w:tcW w:w="5616" w:type="dxa"/>
          </w:tcPr>
          <w:p w14:paraId="332DDA0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cadastro de pessoas que possuam algum vínculo com a empresa com os seguintes dados: dados pessoais, dados funcionais, dados bancários, dependentes, evolução funcional, históricos diversos, tempo de serviço</w:t>
            </w:r>
          </w:p>
        </w:tc>
        <w:tc>
          <w:tcPr>
            <w:tcW w:w="1440" w:type="dxa"/>
          </w:tcPr>
          <w:p w14:paraId="0112675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A13F0F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A10049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38C86B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3AABE82" w14:textId="77777777" w:rsidTr="00C22610">
        <w:tc>
          <w:tcPr>
            <w:tcW w:w="606" w:type="dxa"/>
          </w:tcPr>
          <w:p w14:paraId="16BD406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2.6</w:t>
            </w:r>
          </w:p>
        </w:tc>
        <w:tc>
          <w:tcPr>
            <w:tcW w:w="5616" w:type="dxa"/>
          </w:tcPr>
          <w:p w14:paraId="755C1BA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o tratamento e controle das informações cadastrais dos estagiários e menores aprendizes: dados </w:t>
            </w:r>
            <w:r w:rsidRPr="000E7159">
              <w:rPr>
                <w:rFonts w:ascii="Arial" w:hAnsi="Arial" w:cs="Arial"/>
                <w:bCs/>
                <w:sz w:val="20"/>
                <w:szCs w:val="20"/>
              </w:rPr>
              <w:lastRenderedPageBreak/>
              <w:t>pessoais, informações do estágio e dados da entidade qualificadora</w:t>
            </w:r>
          </w:p>
        </w:tc>
        <w:tc>
          <w:tcPr>
            <w:tcW w:w="1440" w:type="dxa"/>
          </w:tcPr>
          <w:p w14:paraId="699D235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Indispensável</w:t>
            </w:r>
          </w:p>
        </w:tc>
        <w:tc>
          <w:tcPr>
            <w:tcW w:w="2119" w:type="dxa"/>
          </w:tcPr>
          <w:p w14:paraId="4C6221E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BBBEF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3D6D4B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lastRenderedPageBreak/>
              <w:t>(  )</w:t>
            </w:r>
            <w:proofErr w:type="gramEnd"/>
            <w:r w:rsidRPr="000E7159">
              <w:rPr>
                <w:rFonts w:ascii="Arial" w:hAnsi="Arial" w:cs="Arial"/>
                <w:bCs/>
                <w:sz w:val="20"/>
                <w:szCs w:val="20"/>
              </w:rPr>
              <w:t xml:space="preserve"> Será customizado</w:t>
            </w:r>
          </w:p>
        </w:tc>
      </w:tr>
      <w:tr w:rsidR="000E7159" w:rsidRPr="000E7159" w14:paraId="49EB24D7" w14:textId="77777777" w:rsidTr="00C22610">
        <w:tc>
          <w:tcPr>
            <w:tcW w:w="9781" w:type="dxa"/>
            <w:gridSpan w:val="4"/>
            <w:shd w:val="clear" w:color="auto" w:fill="BFBFBF" w:themeFill="background1" w:themeFillShade="BF"/>
          </w:tcPr>
          <w:p w14:paraId="485B2EC8"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lastRenderedPageBreak/>
              <w:t>3 Funcionalidade folha de pagamento</w:t>
            </w:r>
          </w:p>
          <w:p w14:paraId="6D1E9947"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001A5DFD" w14:textId="77777777" w:rsidTr="00C22610">
        <w:tc>
          <w:tcPr>
            <w:tcW w:w="606" w:type="dxa"/>
            <w:shd w:val="clear" w:color="auto" w:fill="BFBFBF" w:themeFill="background1" w:themeFillShade="BF"/>
          </w:tcPr>
          <w:p w14:paraId="5CF1233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29E20B3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5FD61DD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3442C2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5BFB6B2A" w14:textId="77777777" w:rsidTr="00C22610">
        <w:tc>
          <w:tcPr>
            <w:tcW w:w="606" w:type="dxa"/>
          </w:tcPr>
          <w:p w14:paraId="0E94656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w:t>
            </w:r>
          </w:p>
        </w:tc>
        <w:tc>
          <w:tcPr>
            <w:tcW w:w="5616" w:type="dxa"/>
          </w:tcPr>
          <w:p w14:paraId="6E0357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definição e parametrização livre dos códigos de proventos, descontos e bases, suas respectivas fórmulas de cálculos, condições lógicas, incidências, sequência de cálculo e controles, feita pelos usuários de maneira simples e flexível, sem a necessidade de conhecimento e aplicação de linguagem de programação</w:t>
            </w:r>
          </w:p>
        </w:tc>
        <w:tc>
          <w:tcPr>
            <w:tcW w:w="1440" w:type="dxa"/>
          </w:tcPr>
          <w:p w14:paraId="1139B56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F0B03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5A4331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49241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AA18CB9" w14:textId="77777777" w:rsidTr="00C22610">
        <w:tc>
          <w:tcPr>
            <w:tcW w:w="606" w:type="dxa"/>
          </w:tcPr>
          <w:p w14:paraId="574B030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w:t>
            </w:r>
          </w:p>
        </w:tc>
        <w:tc>
          <w:tcPr>
            <w:tcW w:w="5616" w:type="dxa"/>
          </w:tcPr>
          <w:p w14:paraId="73C0C69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parametrização de agrupamento de eventos, como proventos, descontos, bases e outros</w:t>
            </w:r>
          </w:p>
        </w:tc>
        <w:tc>
          <w:tcPr>
            <w:tcW w:w="1440" w:type="dxa"/>
          </w:tcPr>
          <w:p w14:paraId="458E6F0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446755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E0FCED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F7DDD5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EF541DA" w14:textId="77777777" w:rsidTr="00C22610">
        <w:tc>
          <w:tcPr>
            <w:tcW w:w="606" w:type="dxa"/>
          </w:tcPr>
          <w:p w14:paraId="22A09CE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w:t>
            </w:r>
          </w:p>
        </w:tc>
        <w:tc>
          <w:tcPr>
            <w:tcW w:w="5616" w:type="dxa"/>
          </w:tcPr>
          <w:p w14:paraId="06B021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utilização de fórmulas, rotinas padrão, rotinas específicas e critérios de médias na parametrização das verbas</w:t>
            </w:r>
          </w:p>
        </w:tc>
        <w:tc>
          <w:tcPr>
            <w:tcW w:w="1440" w:type="dxa"/>
          </w:tcPr>
          <w:p w14:paraId="2E139E4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1AAECD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54BF98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EB05D3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4B32C0E" w14:textId="77777777" w:rsidTr="00C22610">
        <w:tc>
          <w:tcPr>
            <w:tcW w:w="606" w:type="dxa"/>
          </w:tcPr>
          <w:p w14:paraId="11EC227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3.4</w:t>
            </w:r>
          </w:p>
        </w:tc>
        <w:tc>
          <w:tcPr>
            <w:tcW w:w="5616" w:type="dxa"/>
          </w:tcPr>
          <w:p w14:paraId="2AF3C4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definição de participação das verbas nas diversas rotinas legais</w:t>
            </w:r>
          </w:p>
        </w:tc>
        <w:tc>
          <w:tcPr>
            <w:tcW w:w="1440" w:type="dxa"/>
          </w:tcPr>
          <w:p w14:paraId="64B966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795CE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932C3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B79A4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A66F728" w14:textId="77777777" w:rsidTr="00C22610">
        <w:tc>
          <w:tcPr>
            <w:tcW w:w="606" w:type="dxa"/>
          </w:tcPr>
          <w:p w14:paraId="68ADCC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3.5</w:t>
            </w:r>
          </w:p>
        </w:tc>
        <w:tc>
          <w:tcPr>
            <w:tcW w:w="5616" w:type="dxa"/>
          </w:tcPr>
          <w:p w14:paraId="6E9506B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definição das verbas que devem ou não ser contabilizadas</w:t>
            </w:r>
          </w:p>
        </w:tc>
        <w:tc>
          <w:tcPr>
            <w:tcW w:w="1440" w:type="dxa"/>
          </w:tcPr>
          <w:p w14:paraId="66307FD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A431D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F18F8C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C0D6EF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925B3C3" w14:textId="77777777" w:rsidTr="00C22610">
        <w:tc>
          <w:tcPr>
            <w:tcW w:w="606" w:type="dxa"/>
          </w:tcPr>
          <w:p w14:paraId="5B24BC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3.6</w:t>
            </w:r>
          </w:p>
        </w:tc>
        <w:tc>
          <w:tcPr>
            <w:tcW w:w="5616" w:type="dxa"/>
          </w:tcPr>
          <w:p w14:paraId="2B57EEA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parametrização de um cadastro de tabelas de cálculos, como para INSS, IRRF, Salário Família, dentre outros, cujos valores e/ou percentuais devem ser armazenados historicamente, sem limite de tempo</w:t>
            </w:r>
          </w:p>
        </w:tc>
        <w:tc>
          <w:tcPr>
            <w:tcW w:w="1440" w:type="dxa"/>
          </w:tcPr>
          <w:p w14:paraId="676B1DA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35CCD0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A337FE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4BFB23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17C0255" w14:textId="77777777" w:rsidTr="00C22610">
        <w:tc>
          <w:tcPr>
            <w:tcW w:w="606" w:type="dxa"/>
          </w:tcPr>
          <w:p w14:paraId="166E255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3.7</w:t>
            </w:r>
          </w:p>
        </w:tc>
        <w:tc>
          <w:tcPr>
            <w:tcW w:w="5616" w:type="dxa"/>
          </w:tcPr>
          <w:p w14:paraId="1A9C65B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execução de cálculos totais para toda a empresa, parciais para cada departamento ou individuais para cada empregado</w:t>
            </w:r>
          </w:p>
        </w:tc>
        <w:tc>
          <w:tcPr>
            <w:tcW w:w="1440" w:type="dxa"/>
          </w:tcPr>
          <w:p w14:paraId="7CF6B3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F4E8BA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34F855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CBA487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D38A8A5" w14:textId="77777777" w:rsidTr="00C22610">
        <w:tc>
          <w:tcPr>
            <w:tcW w:w="606" w:type="dxa"/>
          </w:tcPr>
          <w:p w14:paraId="1D725A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3.8</w:t>
            </w:r>
          </w:p>
        </w:tc>
        <w:tc>
          <w:tcPr>
            <w:tcW w:w="5616" w:type="dxa"/>
          </w:tcPr>
          <w:p w14:paraId="470DC3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ocorrências apuradas no sistema de frequência</w:t>
            </w:r>
          </w:p>
        </w:tc>
        <w:tc>
          <w:tcPr>
            <w:tcW w:w="1440" w:type="dxa"/>
          </w:tcPr>
          <w:p w14:paraId="760AC8C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6C63A2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B221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5AB71C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240401E" w14:textId="77777777" w:rsidTr="00C22610">
        <w:tc>
          <w:tcPr>
            <w:tcW w:w="606" w:type="dxa"/>
          </w:tcPr>
          <w:p w14:paraId="61AABB7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3.9</w:t>
            </w:r>
          </w:p>
        </w:tc>
        <w:tc>
          <w:tcPr>
            <w:tcW w:w="5616" w:type="dxa"/>
          </w:tcPr>
          <w:p w14:paraId="6DE7029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salários, horas extras, adicionais, benefícios, descontos compulsórios e voluntários</w:t>
            </w:r>
          </w:p>
        </w:tc>
        <w:tc>
          <w:tcPr>
            <w:tcW w:w="1440" w:type="dxa"/>
          </w:tcPr>
          <w:p w14:paraId="525C7CA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1270C4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20ED2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D9D9A9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B6AF481" w14:textId="77777777" w:rsidTr="00C22610">
        <w:tc>
          <w:tcPr>
            <w:tcW w:w="606" w:type="dxa"/>
          </w:tcPr>
          <w:p w14:paraId="75E867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3.10</w:t>
            </w:r>
          </w:p>
        </w:tc>
        <w:tc>
          <w:tcPr>
            <w:tcW w:w="5616" w:type="dxa"/>
          </w:tcPr>
          <w:p w14:paraId="6FCF31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pensões alimentícias e descontos por processos judiciais</w:t>
            </w:r>
          </w:p>
        </w:tc>
        <w:tc>
          <w:tcPr>
            <w:tcW w:w="1440" w:type="dxa"/>
          </w:tcPr>
          <w:p w14:paraId="7AB2198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D8971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CDC12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1C771F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D1731E9" w14:textId="77777777" w:rsidTr="00C22610">
        <w:tc>
          <w:tcPr>
            <w:tcW w:w="606" w:type="dxa"/>
          </w:tcPr>
          <w:p w14:paraId="1132DD6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3.11</w:t>
            </w:r>
          </w:p>
        </w:tc>
        <w:tc>
          <w:tcPr>
            <w:tcW w:w="5616" w:type="dxa"/>
          </w:tcPr>
          <w:p w14:paraId="6765229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estagiários e menores aprendizes</w:t>
            </w:r>
          </w:p>
        </w:tc>
        <w:tc>
          <w:tcPr>
            <w:tcW w:w="1440" w:type="dxa"/>
          </w:tcPr>
          <w:p w14:paraId="2DEC069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2C4C61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1F10D6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79C95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7FB0F46" w14:textId="77777777" w:rsidTr="00C22610">
        <w:tc>
          <w:tcPr>
            <w:tcW w:w="606" w:type="dxa"/>
          </w:tcPr>
          <w:p w14:paraId="0DE29A2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3.12</w:t>
            </w:r>
          </w:p>
        </w:tc>
        <w:tc>
          <w:tcPr>
            <w:tcW w:w="5616" w:type="dxa"/>
          </w:tcPr>
          <w:p w14:paraId="494184B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o processamento/geração de relatório referente a pagamentos a autônomos </w:t>
            </w:r>
          </w:p>
        </w:tc>
        <w:tc>
          <w:tcPr>
            <w:tcW w:w="1440" w:type="dxa"/>
          </w:tcPr>
          <w:p w14:paraId="718D4E8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50B4A8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378FB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9205F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1DF1B45" w14:textId="77777777" w:rsidTr="00C22610">
        <w:tc>
          <w:tcPr>
            <w:tcW w:w="606" w:type="dxa"/>
          </w:tcPr>
          <w:p w14:paraId="0585BBA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3.13</w:t>
            </w:r>
          </w:p>
        </w:tc>
        <w:tc>
          <w:tcPr>
            <w:tcW w:w="5616" w:type="dxa"/>
          </w:tcPr>
          <w:p w14:paraId="767D03F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férias e provisões</w:t>
            </w:r>
          </w:p>
        </w:tc>
        <w:tc>
          <w:tcPr>
            <w:tcW w:w="1440" w:type="dxa"/>
          </w:tcPr>
          <w:p w14:paraId="350DA55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78DFF8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91E6D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150BFE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0BEE463" w14:textId="77777777" w:rsidTr="00C22610">
        <w:tc>
          <w:tcPr>
            <w:tcW w:w="606" w:type="dxa"/>
          </w:tcPr>
          <w:p w14:paraId="272606C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3.14</w:t>
            </w:r>
          </w:p>
        </w:tc>
        <w:tc>
          <w:tcPr>
            <w:tcW w:w="5616" w:type="dxa"/>
          </w:tcPr>
          <w:p w14:paraId="78DFAD0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diferenças com retroatividade e revisões de valores automaticamente</w:t>
            </w:r>
          </w:p>
        </w:tc>
        <w:tc>
          <w:tcPr>
            <w:tcW w:w="1440" w:type="dxa"/>
          </w:tcPr>
          <w:p w14:paraId="37FECFF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57D4DD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320D8E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E2EB4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648467A" w14:textId="77777777" w:rsidTr="00C22610">
        <w:tc>
          <w:tcPr>
            <w:tcW w:w="606" w:type="dxa"/>
          </w:tcPr>
          <w:p w14:paraId="664C9F9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3.15</w:t>
            </w:r>
          </w:p>
        </w:tc>
        <w:tc>
          <w:tcPr>
            <w:tcW w:w="5616" w:type="dxa"/>
          </w:tcPr>
          <w:p w14:paraId="2493B7A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rescisão de contrato e complementares com possibilidade de simulação</w:t>
            </w:r>
          </w:p>
        </w:tc>
        <w:tc>
          <w:tcPr>
            <w:tcW w:w="1440" w:type="dxa"/>
          </w:tcPr>
          <w:p w14:paraId="51FA54C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B93CDA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0448A2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075E7B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7CB71E6" w14:textId="77777777" w:rsidTr="00C22610">
        <w:tc>
          <w:tcPr>
            <w:tcW w:w="606" w:type="dxa"/>
          </w:tcPr>
          <w:p w14:paraId="7DC4AA1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3.16</w:t>
            </w:r>
          </w:p>
        </w:tc>
        <w:tc>
          <w:tcPr>
            <w:tcW w:w="5616" w:type="dxa"/>
          </w:tcPr>
          <w:p w14:paraId="7CBDD9D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parametrização, pelo usuário, de proventos e descontos oriundos de Acordo Coletivo de Trabalho</w:t>
            </w:r>
          </w:p>
        </w:tc>
        <w:tc>
          <w:tcPr>
            <w:tcW w:w="1440" w:type="dxa"/>
          </w:tcPr>
          <w:p w14:paraId="1A5A203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E937AA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AD474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38E5E7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CBEACAE" w14:textId="77777777" w:rsidTr="00C22610">
        <w:tc>
          <w:tcPr>
            <w:tcW w:w="606" w:type="dxa"/>
          </w:tcPr>
          <w:p w14:paraId="72DD368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3.17</w:t>
            </w:r>
          </w:p>
        </w:tc>
        <w:tc>
          <w:tcPr>
            <w:tcW w:w="5616" w:type="dxa"/>
          </w:tcPr>
          <w:p w14:paraId="2B81DF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geração de arquivo dos contracheques e ficha financeira</w:t>
            </w:r>
          </w:p>
        </w:tc>
        <w:tc>
          <w:tcPr>
            <w:tcW w:w="1440" w:type="dxa"/>
          </w:tcPr>
          <w:p w14:paraId="305B2D7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4ED0F7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57645A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55A1A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3D2C8D0" w14:textId="77777777" w:rsidTr="00C22610">
        <w:tc>
          <w:tcPr>
            <w:tcW w:w="606" w:type="dxa"/>
          </w:tcPr>
          <w:p w14:paraId="09F3416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3.18</w:t>
            </w:r>
          </w:p>
        </w:tc>
        <w:tc>
          <w:tcPr>
            <w:tcW w:w="5616" w:type="dxa"/>
          </w:tcPr>
          <w:p w14:paraId="54214DC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“Analítico de Folha de Pagamento</w:t>
            </w:r>
          </w:p>
        </w:tc>
        <w:tc>
          <w:tcPr>
            <w:tcW w:w="1440" w:type="dxa"/>
          </w:tcPr>
          <w:p w14:paraId="1CB2D0E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305B59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D14431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D5F80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A973DA7" w14:textId="77777777" w:rsidTr="00C22610">
        <w:tc>
          <w:tcPr>
            <w:tcW w:w="606" w:type="dxa"/>
          </w:tcPr>
          <w:p w14:paraId="486E7A2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3.19</w:t>
            </w:r>
          </w:p>
        </w:tc>
        <w:tc>
          <w:tcPr>
            <w:tcW w:w="5616" w:type="dxa"/>
          </w:tcPr>
          <w:p w14:paraId="5150F28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“Resumo da Folha de Pagamento”</w:t>
            </w:r>
          </w:p>
        </w:tc>
        <w:tc>
          <w:tcPr>
            <w:tcW w:w="1440" w:type="dxa"/>
          </w:tcPr>
          <w:p w14:paraId="2975D08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7CDCBE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D14E06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4F15D5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F2E95BC" w14:textId="77777777" w:rsidTr="00C22610">
        <w:tc>
          <w:tcPr>
            <w:tcW w:w="606" w:type="dxa"/>
          </w:tcPr>
          <w:p w14:paraId="1725287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3.20</w:t>
            </w:r>
          </w:p>
        </w:tc>
        <w:tc>
          <w:tcPr>
            <w:tcW w:w="5616" w:type="dxa"/>
          </w:tcPr>
          <w:p w14:paraId="078DBC7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“Ficha Financeira Mensal”</w:t>
            </w:r>
          </w:p>
        </w:tc>
        <w:tc>
          <w:tcPr>
            <w:tcW w:w="1440" w:type="dxa"/>
          </w:tcPr>
          <w:p w14:paraId="6384D2C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9975EE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1FD33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2F72A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BC8935F" w14:textId="77777777" w:rsidTr="00C22610">
        <w:tc>
          <w:tcPr>
            <w:tcW w:w="606" w:type="dxa"/>
          </w:tcPr>
          <w:p w14:paraId="59330C4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3.21</w:t>
            </w:r>
          </w:p>
        </w:tc>
        <w:tc>
          <w:tcPr>
            <w:tcW w:w="5616" w:type="dxa"/>
          </w:tcPr>
          <w:p w14:paraId="166C29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“Contracheque”, com “layout” de impressão ser adaptável/personalizável</w:t>
            </w:r>
          </w:p>
        </w:tc>
        <w:tc>
          <w:tcPr>
            <w:tcW w:w="1440" w:type="dxa"/>
          </w:tcPr>
          <w:p w14:paraId="4E88097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3E12E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0C9292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03D53E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EC78CD8" w14:textId="77777777" w:rsidTr="00C22610">
        <w:tc>
          <w:tcPr>
            <w:tcW w:w="606" w:type="dxa"/>
          </w:tcPr>
          <w:p w14:paraId="28CA694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3.22</w:t>
            </w:r>
          </w:p>
        </w:tc>
        <w:tc>
          <w:tcPr>
            <w:tcW w:w="5616" w:type="dxa"/>
          </w:tcPr>
          <w:p w14:paraId="78355A0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funcionalidade de parametrização, pelo usuário, de mensagens para impressão no “Contracheque” diferenciadas por colaborador</w:t>
            </w:r>
          </w:p>
        </w:tc>
        <w:tc>
          <w:tcPr>
            <w:tcW w:w="1440" w:type="dxa"/>
          </w:tcPr>
          <w:p w14:paraId="31CB8F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95A08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DF5442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544784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15DA25A" w14:textId="77777777" w:rsidTr="00C22610">
        <w:tc>
          <w:tcPr>
            <w:tcW w:w="606" w:type="dxa"/>
          </w:tcPr>
          <w:p w14:paraId="38730BC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3.23</w:t>
            </w:r>
          </w:p>
        </w:tc>
        <w:tc>
          <w:tcPr>
            <w:tcW w:w="5616" w:type="dxa"/>
          </w:tcPr>
          <w:p w14:paraId="30973B1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as execuções em tempo real e com resultados em vídeo ou de forma impressa, conforme opção do usuário</w:t>
            </w:r>
          </w:p>
        </w:tc>
        <w:tc>
          <w:tcPr>
            <w:tcW w:w="1440" w:type="dxa"/>
          </w:tcPr>
          <w:p w14:paraId="34C3AA5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16BA20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933C42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1F7FA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741644C" w14:textId="77777777" w:rsidTr="00C22610">
        <w:tc>
          <w:tcPr>
            <w:tcW w:w="606" w:type="dxa"/>
          </w:tcPr>
          <w:p w14:paraId="602A37A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3.24</w:t>
            </w:r>
          </w:p>
        </w:tc>
        <w:tc>
          <w:tcPr>
            <w:tcW w:w="5616" w:type="dxa"/>
          </w:tcPr>
          <w:p w14:paraId="4EA5DD2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resultados em meio magnético e/ou em papel, para relatórios legais de encargos trabalhistas</w:t>
            </w:r>
          </w:p>
        </w:tc>
        <w:tc>
          <w:tcPr>
            <w:tcW w:w="1440" w:type="dxa"/>
          </w:tcPr>
          <w:p w14:paraId="4C22190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327F98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9CF99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42053F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D812730" w14:textId="77777777" w:rsidTr="00C22610">
        <w:tc>
          <w:tcPr>
            <w:tcW w:w="606" w:type="dxa"/>
          </w:tcPr>
          <w:p w14:paraId="52B19B5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3.25</w:t>
            </w:r>
          </w:p>
        </w:tc>
        <w:tc>
          <w:tcPr>
            <w:tcW w:w="5616" w:type="dxa"/>
          </w:tcPr>
          <w:p w14:paraId="02A1296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geração de arquivos de créditos bancários dos empregados de acordo com o leiaute exigido pelo banco definido pelo Consórcio com a funcionalidade de transmissão eletrônica</w:t>
            </w:r>
          </w:p>
        </w:tc>
        <w:tc>
          <w:tcPr>
            <w:tcW w:w="1440" w:type="dxa"/>
          </w:tcPr>
          <w:p w14:paraId="7BBD40B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66945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FA0765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9E9E84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E927C15" w14:textId="77777777" w:rsidTr="00C22610">
        <w:tc>
          <w:tcPr>
            <w:tcW w:w="606" w:type="dxa"/>
          </w:tcPr>
          <w:p w14:paraId="3EC9412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3.26</w:t>
            </w:r>
          </w:p>
        </w:tc>
        <w:tc>
          <w:tcPr>
            <w:tcW w:w="5616" w:type="dxa"/>
          </w:tcPr>
          <w:p w14:paraId="49D4E0B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integração nativa com o módulo de tratamento de registro de ponto</w:t>
            </w:r>
          </w:p>
          <w:p w14:paraId="06BD8FC5" w14:textId="77777777" w:rsidR="000E7159" w:rsidRPr="000E7159" w:rsidRDefault="000E7159" w:rsidP="000E7159">
            <w:pPr>
              <w:autoSpaceDN w:val="0"/>
              <w:adjustRightInd w:val="0"/>
              <w:jc w:val="both"/>
              <w:rPr>
                <w:rFonts w:ascii="Arial" w:hAnsi="Arial" w:cs="Arial"/>
                <w:bCs/>
                <w:sz w:val="20"/>
                <w:szCs w:val="20"/>
              </w:rPr>
            </w:pPr>
          </w:p>
        </w:tc>
        <w:tc>
          <w:tcPr>
            <w:tcW w:w="1440" w:type="dxa"/>
          </w:tcPr>
          <w:p w14:paraId="314130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CEA2C2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EAD3E2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36DB9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73065E9" w14:textId="77777777" w:rsidTr="00C22610">
        <w:tc>
          <w:tcPr>
            <w:tcW w:w="606" w:type="dxa"/>
          </w:tcPr>
          <w:p w14:paraId="74AEF7C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3.27</w:t>
            </w:r>
          </w:p>
        </w:tc>
        <w:tc>
          <w:tcPr>
            <w:tcW w:w="5616" w:type="dxa"/>
          </w:tcPr>
          <w:p w14:paraId="7763CE4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geração mensal de relatório e arquivos para SEFIP – Sistema Empresa de Recolhimento do FGTS e Informações à Previdência Social, contribuições sindicais e </w:t>
            </w:r>
            <w:proofErr w:type="spellStart"/>
            <w:r w:rsidRPr="000E7159">
              <w:rPr>
                <w:rFonts w:ascii="Arial" w:hAnsi="Arial" w:cs="Arial"/>
                <w:bCs/>
                <w:sz w:val="20"/>
                <w:szCs w:val="20"/>
              </w:rPr>
              <w:t>eSocial</w:t>
            </w:r>
            <w:proofErr w:type="spellEnd"/>
          </w:p>
        </w:tc>
        <w:tc>
          <w:tcPr>
            <w:tcW w:w="1440" w:type="dxa"/>
          </w:tcPr>
          <w:p w14:paraId="4AED5CE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F12AF9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AE5FB6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3E9B0C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952CF05" w14:textId="77777777" w:rsidTr="00C22610">
        <w:tc>
          <w:tcPr>
            <w:tcW w:w="606" w:type="dxa"/>
          </w:tcPr>
          <w:p w14:paraId="16C299C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3.28</w:t>
            </w:r>
          </w:p>
        </w:tc>
        <w:tc>
          <w:tcPr>
            <w:tcW w:w="5616" w:type="dxa"/>
          </w:tcPr>
          <w:p w14:paraId="4291293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as rotinas anuais como relatórios e arquivos para Informe de Rendimentos e DIRF – Declaração do Imposto de Renda Retido na Fonte</w:t>
            </w:r>
          </w:p>
        </w:tc>
        <w:tc>
          <w:tcPr>
            <w:tcW w:w="1440" w:type="dxa"/>
          </w:tcPr>
          <w:p w14:paraId="55E66A2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384730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B3E9B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BE91E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13C5211" w14:textId="77777777" w:rsidTr="00C22610">
        <w:tc>
          <w:tcPr>
            <w:tcW w:w="606" w:type="dxa"/>
          </w:tcPr>
          <w:p w14:paraId="38DCC3A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3.29</w:t>
            </w:r>
          </w:p>
        </w:tc>
        <w:tc>
          <w:tcPr>
            <w:tcW w:w="5616" w:type="dxa"/>
          </w:tcPr>
          <w:p w14:paraId="084B2A3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integração com o ambiente do </w:t>
            </w:r>
            <w:proofErr w:type="spellStart"/>
            <w:r w:rsidRPr="000E7159">
              <w:rPr>
                <w:rFonts w:ascii="Arial" w:hAnsi="Arial" w:cs="Arial"/>
                <w:bCs/>
                <w:sz w:val="20"/>
                <w:szCs w:val="20"/>
              </w:rPr>
              <w:t>eSocial</w:t>
            </w:r>
            <w:proofErr w:type="spellEnd"/>
            <w:r w:rsidRPr="000E7159">
              <w:rPr>
                <w:rFonts w:ascii="Arial" w:hAnsi="Arial" w:cs="Arial"/>
                <w:bCs/>
                <w:sz w:val="20"/>
                <w:szCs w:val="20"/>
              </w:rPr>
              <w:t>, rotinas e funcionalidades deste processo</w:t>
            </w:r>
          </w:p>
        </w:tc>
        <w:tc>
          <w:tcPr>
            <w:tcW w:w="1440" w:type="dxa"/>
          </w:tcPr>
          <w:p w14:paraId="469FA1E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512E28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08A079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A516FD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822A739" w14:textId="77777777" w:rsidTr="00C22610">
        <w:tc>
          <w:tcPr>
            <w:tcW w:w="606" w:type="dxa"/>
          </w:tcPr>
          <w:p w14:paraId="22250A4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3.30</w:t>
            </w:r>
          </w:p>
        </w:tc>
        <w:tc>
          <w:tcPr>
            <w:tcW w:w="5616" w:type="dxa"/>
          </w:tcPr>
          <w:p w14:paraId="02071C4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permissão de reintegração de </w:t>
            </w:r>
            <w:proofErr w:type="spellStart"/>
            <w:r w:rsidRPr="000E7159">
              <w:rPr>
                <w:rFonts w:ascii="Arial" w:hAnsi="Arial" w:cs="Arial"/>
                <w:bCs/>
                <w:sz w:val="20"/>
                <w:szCs w:val="20"/>
              </w:rPr>
              <w:t>ex</w:t>
            </w:r>
            <w:proofErr w:type="spellEnd"/>
            <w:r w:rsidRPr="000E7159">
              <w:rPr>
                <w:rFonts w:ascii="Arial" w:hAnsi="Arial" w:cs="Arial"/>
                <w:bCs/>
                <w:sz w:val="20"/>
                <w:szCs w:val="20"/>
              </w:rPr>
              <w:t xml:space="preserve"> empregados, assegurando todas as informações e benefícios anteriores</w:t>
            </w:r>
          </w:p>
        </w:tc>
        <w:tc>
          <w:tcPr>
            <w:tcW w:w="1440" w:type="dxa"/>
          </w:tcPr>
          <w:p w14:paraId="65D5BB1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378657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CDA32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9E3182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4141A6D" w14:textId="77777777" w:rsidTr="00C22610">
        <w:tc>
          <w:tcPr>
            <w:tcW w:w="606" w:type="dxa"/>
          </w:tcPr>
          <w:p w14:paraId="747616B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3.31</w:t>
            </w:r>
          </w:p>
        </w:tc>
        <w:tc>
          <w:tcPr>
            <w:tcW w:w="5616" w:type="dxa"/>
          </w:tcPr>
          <w:p w14:paraId="7153331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 e geração de relatório de 13º salário</w:t>
            </w:r>
          </w:p>
        </w:tc>
        <w:tc>
          <w:tcPr>
            <w:tcW w:w="1440" w:type="dxa"/>
          </w:tcPr>
          <w:p w14:paraId="1FDCD37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5A8BC9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558CB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A734B1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A6C6D3C" w14:textId="77777777" w:rsidTr="00C22610">
        <w:tc>
          <w:tcPr>
            <w:tcW w:w="606" w:type="dxa"/>
          </w:tcPr>
          <w:p w14:paraId="2246B17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3.32</w:t>
            </w:r>
          </w:p>
        </w:tc>
        <w:tc>
          <w:tcPr>
            <w:tcW w:w="5616" w:type="dxa"/>
          </w:tcPr>
          <w:p w14:paraId="0D133B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parametrização, pelo usuário, de proventos e descontos oriundos de Acordo Coletivo de Trabalho</w:t>
            </w:r>
          </w:p>
        </w:tc>
        <w:tc>
          <w:tcPr>
            <w:tcW w:w="1440" w:type="dxa"/>
          </w:tcPr>
          <w:p w14:paraId="35E5826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0C8EE2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766341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6E997A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3E1EAAB" w14:textId="77777777" w:rsidTr="00C22610">
        <w:tc>
          <w:tcPr>
            <w:tcW w:w="606" w:type="dxa"/>
          </w:tcPr>
          <w:p w14:paraId="5CA7892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3.33</w:t>
            </w:r>
          </w:p>
        </w:tc>
        <w:tc>
          <w:tcPr>
            <w:tcW w:w="5616" w:type="dxa"/>
          </w:tcPr>
          <w:p w14:paraId="2244E49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funcionalidade de realizar cálculo rateado das horas normais, extras, ausências e afastamentos, </w:t>
            </w:r>
            <w:r w:rsidRPr="000E7159">
              <w:rPr>
                <w:rFonts w:ascii="Arial" w:hAnsi="Arial" w:cs="Arial"/>
                <w:bCs/>
                <w:sz w:val="20"/>
                <w:szCs w:val="20"/>
              </w:rPr>
              <w:lastRenderedPageBreak/>
              <w:t>considerando a distribuição em horas e/ou porcentagem do salário</w:t>
            </w:r>
          </w:p>
        </w:tc>
        <w:tc>
          <w:tcPr>
            <w:tcW w:w="1440" w:type="dxa"/>
          </w:tcPr>
          <w:p w14:paraId="480296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Indispensável</w:t>
            </w:r>
          </w:p>
        </w:tc>
        <w:tc>
          <w:tcPr>
            <w:tcW w:w="2119" w:type="dxa"/>
          </w:tcPr>
          <w:p w14:paraId="264539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8ABF26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780665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0C44BE0" w14:textId="77777777" w:rsidTr="00C22610">
        <w:tc>
          <w:tcPr>
            <w:tcW w:w="9781" w:type="dxa"/>
            <w:gridSpan w:val="4"/>
            <w:shd w:val="clear" w:color="auto" w:fill="BFBFBF" w:themeFill="background1" w:themeFillShade="BF"/>
          </w:tcPr>
          <w:p w14:paraId="6CF499A1"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4 Funcionalidade controle de frequência</w:t>
            </w:r>
          </w:p>
          <w:p w14:paraId="7EB6AAD3"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50EC1D51" w14:textId="77777777" w:rsidTr="00C22610">
        <w:tc>
          <w:tcPr>
            <w:tcW w:w="606" w:type="dxa"/>
            <w:shd w:val="clear" w:color="auto" w:fill="BFBFBF" w:themeFill="background1" w:themeFillShade="BF"/>
          </w:tcPr>
          <w:p w14:paraId="459FA78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18EA56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70FDE8F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57E03F6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23A2A2E1" w14:textId="77777777" w:rsidTr="00C22610">
        <w:tc>
          <w:tcPr>
            <w:tcW w:w="606" w:type="dxa"/>
          </w:tcPr>
          <w:p w14:paraId="0D2D854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w:t>
            </w:r>
          </w:p>
        </w:tc>
        <w:tc>
          <w:tcPr>
            <w:tcW w:w="5616" w:type="dxa"/>
          </w:tcPr>
          <w:p w14:paraId="265F52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coleta das marcações de ponto de forma a atender a </w:t>
            </w:r>
            <w:r w:rsidRPr="000E7159">
              <w:rPr>
                <w:rFonts w:ascii="Arial" w:hAnsi="Arial" w:cs="Arial"/>
                <w:sz w:val="20"/>
                <w:szCs w:val="20"/>
              </w:rPr>
              <w:t>Portaria nº 671/2021 do Ministério de Estado do Trabalho e Previdência</w:t>
            </w:r>
            <w:r w:rsidRPr="000E7159">
              <w:rPr>
                <w:rFonts w:ascii="Arial" w:hAnsi="Arial" w:cs="Arial"/>
                <w:bCs/>
                <w:sz w:val="20"/>
                <w:szCs w:val="20"/>
              </w:rPr>
              <w:t xml:space="preserve"> e demais legislações trabalhistas</w:t>
            </w:r>
          </w:p>
        </w:tc>
        <w:tc>
          <w:tcPr>
            <w:tcW w:w="1440" w:type="dxa"/>
          </w:tcPr>
          <w:p w14:paraId="31DBCB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821E84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7D9586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821CC2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8BEBC1C" w14:textId="77777777" w:rsidTr="00C22610">
        <w:tc>
          <w:tcPr>
            <w:tcW w:w="606" w:type="dxa"/>
          </w:tcPr>
          <w:p w14:paraId="314F64F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4.2</w:t>
            </w:r>
          </w:p>
        </w:tc>
        <w:tc>
          <w:tcPr>
            <w:tcW w:w="5616" w:type="dxa"/>
          </w:tcPr>
          <w:p w14:paraId="4DE1E9D1" w14:textId="77777777" w:rsidR="000E7159" w:rsidRPr="000E7159" w:rsidRDefault="000E7159" w:rsidP="000E7159">
            <w:pPr>
              <w:jc w:val="both"/>
              <w:rPr>
                <w:rFonts w:ascii="Arial" w:hAnsi="Arial" w:cs="Arial"/>
                <w:bCs/>
                <w:sz w:val="20"/>
                <w:szCs w:val="20"/>
              </w:rPr>
            </w:pPr>
            <w:r w:rsidRPr="000E7159">
              <w:rPr>
                <w:rFonts w:ascii="Arial" w:hAnsi="Arial" w:cs="Arial"/>
                <w:bCs/>
                <w:sz w:val="20"/>
                <w:szCs w:val="20"/>
              </w:rPr>
              <w:t>Demonstrou a possibilidade de importação do arquivo de coleta de registros no formato TXT, gerado a partir dos registros realizados no Registrador Eletrônico de Ponto, para cálculo e apuração da frequência de cada</w:t>
            </w:r>
            <w:r w:rsidRPr="000E7159">
              <w:rPr>
                <w:rFonts w:ascii="Arial" w:hAnsi="Arial" w:cs="Arial"/>
                <w:color w:val="000000"/>
                <w:sz w:val="20"/>
                <w:szCs w:val="20"/>
              </w:rPr>
              <w:t xml:space="preserve"> funcionário</w:t>
            </w:r>
          </w:p>
        </w:tc>
        <w:tc>
          <w:tcPr>
            <w:tcW w:w="1440" w:type="dxa"/>
          </w:tcPr>
          <w:p w14:paraId="6ED3E1B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18663A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BA9A60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6543D4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B6C9562" w14:textId="77777777" w:rsidTr="00C22610">
        <w:tc>
          <w:tcPr>
            <w:tcW w:w="606" w:type="dxa"/>
          </w:tcPr>
          <w:p w14:paraId="18433B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4.3</w:t>
            </w:r>
          </w:p>
        </w:tc>
        <w:tc>
          <w:tcPr>
            <w:tcW w:w="5616" w:type="dxa"/>
          </w:tcPr>
          <w:p w14:paraId="66474E4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apuração do ponto para empregados, podendo ser efetuado de forma individual ou coletiva</w:t>
            </w:r>
          </w:p>
        </w:tc>
        <w:tc>
          <w:tcPr>
            <w:tcW w:w="1440" w:type="dxa"/>
          </w:tcPr>
          <w:p w14:paraId="5893721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B8D4E0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6F627D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C628A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25CC1A8" w14:textId="77777777" w:rsidTr="00C22610">
        <w:tc>
          <w:tcPr>
            <w:tcW w:w="606" w:type="dxa"/>
          </w:tcPr>
          <w:p w14:paraId="4FAB9D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4.4</w:t>
            </w:r>
          </w:p>
        </w:tc>
        <w:tc>
          <w:tcPr>
            <w:tcW w:w="5616" w:type="dxa"/>
          </w:tcPr>
          <w:p w14:paraId="05B6D9B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permitir períodos de apuração definidos pelo usuário</w:t>
            </w:r>
          </w:p>
        </w:tc>
        <w:tc>
          <w:tcPr>
            <w:tcW w:w="1440" w:type="dxa"/>
          </w:tcPr>
          <w:p w14:paraId="52CC2C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DC313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D82C4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327365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8FCD700" w14:textId="77777777" w:rsidTr="00C22610">
        <w:tc>
          <w:tcPr>
            <w:tcW w:w="606" w:type="dxa"/>
          </w:tcPr>
          <w:p w14:paraId="6B7E354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4.5</w:t>
            </w:r>
          </w:p>
        </w:tc>
        <w:tc>
          <w:tcPr>
            <w:tcW w:w="5616" w:type="dxa"/>
          </w:tcPr>
          <w:p w14:paraId="63CDD5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calcular horários do tipo rígido, móvel ou flexível, inclusive com horários mistos</w:t>
            </w:r>
          </w:p>
        </w:tc>
        <w:tc>
          <w:tcPr>
            <w:tcW w:w="1440" w:type="dxa"/>
          </w:tcPr>
          <w:p w14:paraId="6A8E308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BE91FC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974387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AA6B86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28D6DA1" w14:textId="77777777" w:rsidTr="00C22610">
        <w:tc>
          <w:tcPr>
            <w:tcW w:w="606" w:type="dxa"/>
          </w:tcPr>
          <w:p w14:paraId="76D112C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4.6</w:t>
            </w:r>
          </w:p>
        </w:tc>
        <w:tc>
          <w:tcPr>
            <w:tcW w:w="5616" w:type="dxa"/>
          </w:tcPr>
          <w:p w14:paraId="4DCB7A0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apurar horas de trabalho, de faltas, de atrasos, de saídas antecipadas, de saídas intermediárias, de horas extras, de afastamentos, de atestados e de compensações</w:t>
            </w:r>
          </w:p>
        </w:tc>
        <w:tc>
          <w:tcPr>
            <w:tcW w:w="1440" w:type="dxa"/>
          </w:tcPr>
          <w:p w14:paraId="1215F9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020CA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9AC0A9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81FAF1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D72AE1F" w14:textId="77777777" w:rsidTr="00C22610">
        <w:tc>
          <w:tcPr>
            <w:tcW w:w="606" w:type="dxa"/>
          </w:tcPr>
          <w:p w14:paraId="36B3BCF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4.7</w:t>
            </w:r>
          </w:p>
        </w:tc>
        <w:tc>
          <w:tcPr>
            <w:tcW w:w="5616" w:type="dxa"/>
          </w:tcPr>
          <w:p w14:paraId="2866075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controlar tolerâncias e de limites de extras, de faltas, de atrasos e de saídas antecipadas, bem como administrar horários flexíveis</w:t>
            </w:r>
          </w:p>
        </w:tc>
        <w:tc>
          <w:tcPr>
            <w:tcW w:w="1440" w:type="dxa"/>
          </w:tcPr>
          <w:p w14:paraId="6D3518E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90956D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65673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DA210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CE1774F" w14:textId="77777777" w:rsidTr="00C22610">
        <w:tc>
          <w:tcPr>
            <w:tcW w:w="606" w:type="dxa"/>
          </w:tcPr>
          <w:p w14:paraId="638ED0E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4.8</w:t>
            </w:r>
          </w:p>
        </w:tc>
        <w:tc>
          <w:tcPr>
            <w:tcW w:w="5616" w:type="dxa"/>
          </w:tcPr>
          <w:p w14:paraId="78F0E84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calcular entradas, saídas e extras justificadas/autorizadas</w:t>
            </w:r>
          </w:p>
        </w:tc>
        <w:tc>
          <w:tcPr>
            <w:tcW w:w="1440" w:type="dxa"/>
          </w:tcPr>
          <w:p w14:paraId="4D0C257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60624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4AA1CF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D262E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185E083" w14:textId="77777777" w:rsidTr="00C22610">
        <w:tc>
          <w:tcPr>
            <w:tcW w:w="606" w:type="dxa"/>
          </w:tcPr>
          <w:p w14:paraId="10AAD8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4.9</w:t>
            </w:r>
          </w:p>
        </w:tc>
        <w:tc>
          <w:tcPr>
            <w:tcW w:w="5616" w:type="dxa"/>
          </w:tcPr>
          <w:p w14:paraId="052F806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controlar dias ou horas facultativas, sem desconto de horas para o colaborador</w:t>
            </w:r>
          </w:p>
        </w:tc>
        <w:tc>
          <w:tcPr>
            <w:tcW w:w="1440" w:type="dxa"/>
          </w:tcPr>
          <w:p w14:paraId="0A5ED2A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2C4309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B88646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A81682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2AE7161" w14:textId="77777777" w:rsidTr="00C22610">
        <w:tc>
          <w:tcPr>
            <w:tcW w:w="606" w:type="dxa"/>
          </w:tcPr>
          <w:p w14:paraId="0802BF7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4.10</w:t>
            </w:r>
          </w:p>
        </w:tc>
        <w:tc>
          <w:tcPr>
            <w:tcW w:w="5616" w:type="dxa"/>
          </w:tcPr>
          <w:p w14:paraId="6C78ACD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funcionalidade de controlar </w:t>
            </w:r>
            <w:proofErr w:type="spellStart"/>
            <w:r w:rsidRPr="000E7159">
              <w:rPr>
                <w:rFonts w:ascii="Arial" w:hAnsi="Arial" w:cs="Arial"/>
                <w:bCs/>
                <w:sz w:val="20"/>
                <w:szCs w:val="20"/>
              </w:rPr>
              <w:t>interjornada</w:t>
            </w:r>
            <w:proofErr w:type="spellEnd"/>
            <w:r w:rsidRPr="000E7159">
              <w:rPr>
                <w:rFonts w:ascii="Arial" w:hAnsi="Arial" w:cs="Arial"/>
                <w:bCs/>
                <w:sz w:val="20"/>
                <w:szCs w:val="20"/>
              </w:rPr>
              <w:t xml:space="preserve"> e intrajornada nos cadastramentos</w:t>
            </w:r>
          </w:p>
        </w:tc>
        <w:tc>
          <w:tcPr>
            <w:tcW w:w="1440" w:type="dxa"/>
          </w:tcPr>
          <w:p w14:paraId="6C8CCE8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DBD54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C92D71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85291C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0C1C7FC" w14:textId="77777777" w:rsidTr="00C22610">
        <w:tc>
          <w:tcPr>
            <w:tcW w:w="606" w:type="dxa"/>
          </w:tcPr>
          <w:p w14:paraId="39406F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4.11</w:t>
            </w:r>
          </w:p>
        </w:tc>
        <w:tc>
          <w:tcPr>
            <w:tcW w:w="5616" w:type="dxa"/>
          </w:tcPr>
          <w:p w14:paraId="77F042B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apurar saldos ou acumuladores de situações para o controle de compensações de extras e de falta</w:t>
            </w:r>
          </w:p>
        </w:tc>
        <w:tc>
          <w:tcPr>
            <w:tcW w:w="1440" w:type="dxa"/>
          </w:tcPr>
          <w:p w14:paraId="573D861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E4EA93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ABEF3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A9928D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0125949" w14:textId="77777777" w:rsidTr="00C22610">
        <w:tc>
          <w:tcPr>
            <w:tcW w:w="606" w:type="dxa"/>
          </w:tcPr>
          <w:p w14:paraId="7521C14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4.12</w:t>
            </w:r>
          </w:p>
        </w:tc>
        <w:tc>
          <w:tcPr>
            <w:tcW w:w="5616" w:type="dxa"/>
          </w:tcPr>
          <w:p w14:paraId="2B00732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controlar banco de horas para compensações de extras e de faltas</w:t>
            </w:r>
          </w:p>
        </w:tc>
        <w:tc>
          <w:tcPr>
            <w:tcW w:w="1440" w:type="dxa"/>
          </w:tcPr>
          <w:p w14:paraId="4B4E2EA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16193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76BB5E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A2E5F7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8AF136D" w14:textId="77777777" w:rsidTr="00C22610">
        <w:tc>
          <w:tcPr>
            <w:tcW w:w="606" w:type="dxa"/>
          </w:tcPr>
          <w:p w14:paraId="6AF830A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4.13</w:t>
            </w:r>
          </w:p>
        </w:tc>
        <w:tc>
          <w:tcPr>
            <w:tcW w:w="5616" w:type="dxa"/>
          </w:tcPr>
          <w:p w14:paraId="4E6FE03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o fornecimento de informações gerenciais e operacionais referentes à frequência </w:t>
            </w:r>
          </w:p>
        </w:tc>
        <w:tc>
          <w:tcPr>
            <w:tcW w:w="1440" w:type="dxa"/>
          </w:tcPr>
          <w:p w14:paraId="34F9A4E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838F71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C6CACE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0333CC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71BAD8C" w14:textId="77777777" w:rsidTr="00C22610">
        <w:tc>
          <w:tcPr>
            <w:tcW w:w="606" w:type="dxa"/>
          </w:tcPr>
          <w:p w14:paraId="1F892F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4.14</w:t>
            </w:r>
          </w:p>
        </w:tc>
        <w:tc>
          <w:tcPr>
            <w:tcW w:w="5616" w:type="dxa"/>
          </w:tcPr>
          <w:p w14:paraId="6CFD0C8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realizar o acerto individual ou somente pelas exceções do período</w:t>
            </w:r>
          </w:p>
        </w:tc>
        <w:tc>
          <w:tcPr>
            <w:tcW w:w="1440" w:type="dxa"/>
          </w:tcPr>
          <w:p w14:paraId="42D613B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9C0608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443E23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B4A93F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D1F34A6" w14:textId="77777777" w:rsidTr="00C22610">
        <w:tc>
          <w:tcPr>
            <w:tcW w:w="606" w:type="dxa"/>
          </w:tcPr>
          <w:p w14:paraId="4BDD918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4.15</w:t>
            </w:r>
          </w:p>
        </w:tc>
        <w:tc>
          <w:tcPr>
            <w:tcW w:w="5616" w:type="dxa"/>
          </w:tcPr>
          <w:p w14:paraId="0E24AE5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possibilidade do abono de forma descentralizada, possuindo interface específica, no mínimo, para perfil de empregado, gestor e RH</w:t>
            </w:r>
          </w:p>
        </w:tc>
        <w:tc>
          <w:tcPr>
            <w:tcW w:w="1440" w:type="dxa"/>
          </w:tcPr>
          <w:p w14:paraId="30408E8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7A8ABD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CD5D0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19CF2E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36A0D04" w14:textId="77777777" w:rsidTr="00C22610">
        <w:tc>
          <w:tcPr>
            <w:tcW w:w="606" w:type="dxa"/>
          </w:tcPr>
          <w:p w14:paraId="4133AF0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4.16</w:t>
            </w:r>
          </w:p>
        </w:tc>
        <w:tc>
          <w:tcPr>
            <w:tcW w:w="5616" w:type="dxa"/>
          </w:tcPr>
          <w:p w14:paraId="76CD860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identificação dos incidentes de ponto no momento da apuração</w:t>
            </w:r>
          </w:p>
        </w:tc>
        <w:tc>
          <w:tcPr>
            <w:tcW w:w="1440" w:type="dxa"/>
          </w:tcPr>
          <w:p w14:paraId="459B1A5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A4DB81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29C57A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2DC2A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CFBA80C" w14:textId="77777777" w:rsidTr="00C22610">
        <w:tc>
          <w:tcPr>
            <w:tcW w:w="606" w:type="dxa"/>
          </w:tcPr>
          <w:p w14:paraId="26823BE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4.17</w:t>
            </w:r>
          </w:p>
        </w:tc>
        <w:tc>
          <w:tcPr>
            <w:tcW w:w="5616" w:type="dxa"/>
          </w:tcPr>
          <w:p w14:paraId="6D40070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criação de regras para consistência das ocorrências</w:t>
            </w:r>
          </w:p>
        </w:tc>
        <w:tc>
          <w:tcPr>
            <w:tcW w:w="1440" w:type="dxa"/>
          </w:tcPr>
          <w:p w14:paraId="4C5A34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B95D7A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E7FCFE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858AD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2E12A19" w14:textId="77777777" w:rsidTr="00C22610">
        <w:tc>
          <w:tcPr>
            <w:tcW w:w="606" w:type="dxa"/>
          </w:tcPr>
          <w:p w14:paraId="6D6AC3D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4.18</w:t>
            </w:r>
          </w:p>
        </w:tc>
        <w:tc>
          <w:tcPr>
            <w:tcW w:w="5616" w:type="dxa"/>
          </w:tcPr>
          <w:p w14:paraId="33E866D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fornecimento do relatório das exceções da apuração para abono do ponto</w:t>
            </w:r>
          </w:p>
        </w:tc>
        <w:tc>
          <w:tcPr>
            <w:tcW w:w="1440" w:type="dxa"/>
          </w:tcPr>
          <w:p w14:paraId="75BD84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28CE5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23C970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97A462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548C460" w14:textId="77777777" w:rsidTr="00C22610">
        <w:tc>
          <w:tcPr>
            <w:tcW w:w="606" w:type="dxa"/>
          </w:tcPr>
          <w:p w14:paraId="1318A6D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4.19</w:t>
            </w:r>
          </w:p>
        </w:tc>
        <w:tc>
          <w:tcPr>
            <w:tcW w:w="5616" w:type="dxa"/>
          </w:tcPr>
          <w:p w14:paraId="33C59B4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fornecimento de relatório de espelho de ponto</w:t>
            </w:r>
          </w:p>
        </w:tc>
        <w:tc>
          <w:tcPr>
            <w:tcW w:w="1440" w:type="dxa"/>
          </w:tcPr>
          <w:p w14:paraId="3EE349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07A9D9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AFC485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B707BC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754A531" w14:textId="77777777" w:rsidTr="00C22610">
        <w:tc>
          <w:tcPr>
            <w:tcW w:w="9781" w:type="dxa"/>
            <w:gridSpan w:val="4"/>
            <w:shd w:val="clear" w:color="auto" w:fill="BFBFBF" w:themeFill="background1" w:themeFillShade="BF"/>
          </w:tcPr>
          <w:p w14:paraId="63A27D4D"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5 Funcionalidade férias</w:t>
            </w:r>
          </w:p>
          <w:p w14:paraId="6BADD86C"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1A7637DF" w14:textId="77777777" w:rsidTr="00C22610">
        <w:tc>
          <w:tcPr>
            <w:tcW w:w="606" w:type="dxa"/>
            <w:shd w:val="clear" w:color="auto" w:fill="BFBFBF" w:themeFill="background1" w:themeFillShade="BF"/>
          </w:tcPr>
          <w:p w14:paraId="555209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473C2A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6A49049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0E42244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22D8843A" w14:textId="77777777" w:rsidTr="00C22610">
        <w:tc>
          <w:tcPr>
            <w:tcW w:w="606" w:type="dxa"/>
          </w:tcPr>
          <w:p w14:paraId="444A207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5.1</w:t>
            </w:r>
          </w:p>
        </w:tc>
        <w:tc>
          <w:tcPr>
            <w:tcW w:w="5616" w:type="dxa"/>
          </w:tcPr>
          <w:p w14:paraId="6ACBF60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geração e controle automático dos períodos aquisitivos de férias de cada funcionário</w:t>
            </w:r>
          </w:p>
        </w:tc>
        <w:tc>
          <w:tcPr>
            <w:tcW w:w="1440" w:type="dxa"/>
          </w:tcPr>
          <w:p w14:paraId="2DAB50D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049860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A865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A567B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F836D4D" w14:textId="77777777" w:rsidTr="00C22610">
        <w:tc>
          <w:tcPr>
            <w:tcW w:w="606" w:type="dxa"/>
          </w:tcPr>
          <w:p w14:paraId="6755583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5.2</w:t>
            </w:r>
          </w:p>
        </w:tc>
        <w:tc>
          <w:tcPr>
            <w:tcW w:w="5616" w:type="dxa"/>
          </w:tcPr>
          <w:p w14:paraId="5027450C" w14:textId="77777777" w:rsidR="000E7159" w:rsidRPr="000E7159" w:rsidRDefault="000E7159" w:rsidP="000E7159">
            <w:pPr>
              <w:jc w:val="both"/>
              <w:rPr>
                <w:rFonts w:ascii="Arial" w:hAnsi="Arial" w:cs="Arial"/>
                <w:bCs/>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integração nativa com as rotinas de frequência, afastamentos e licenças para efeitos de controle de eventual perda de direito ou redução dos dias de direito a férias</w:t>
            </w:r>
          </w:p>
        </w:tc>
        <w:tc>
          <w:tcPr>
            <w:tcW w:w="1440" w:type="dxa"/>
          </w:tcPr>
          <w:p w14:paraId="0D90C73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638158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09E8F8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DF4B2F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C38609D" w14:textId="77777777" w:rsidTr="00C22610">
        <w:tc>
          <w:tcPr>
            <w:tcW w:w="606" w:type="dxa"/>
          </w:tcPr>
          <w:p w14:paraId="3004F13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5.3</w:t>
            </w:r>
          </w:p>
        </w:tc>
        <w:tc>
          <w:tcPr>
            <w:tcW w:w="5616" w:type="dxa"/>
          </w:tcPr>
          <w:p w14:paraId="48A5FD48"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controle e administração de períodos concessivos de férias </w:t>
            </w:r>
          </w:p>
        </w:tc>
        <w:tc>
          <w:tcPr>
            <w:tcW w:w="1440" w:type="dxa"/>
          </w:tcPr>
          <w:p w14:paraId="22F27F2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C041C3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4BBFE5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B183F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3C6707E" w14:textId="77777777" w:rsidTr="00C22610">
        <w:tc>
          <w:tcPr>
            <w:tcW w:w="606" w:type="dxa"/>
          </w:tcPr>
          <w:p w14:paraId="19DF67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5.4</w:t>
            </w:r>
          </w:p>
        </w:tc>
        <w:tc>
          <w:tcPr>
            <w:tcW w:w="5616" w:type="dxa"/>
          </w:tcPr>
          <w:p w14:paraId="2A8E20A6"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parametrização dos critérios e regras de controle de férias para os funcionários de cada regime jurídico, indicando no mínimo: quantidade de dias de direito por período aquisitivo, regras para dedução de dias de direito por motivo de faltas não justificadas e quantidade de parcelas permitidas para programações de pagamento e programações de gozo de férias</w:t>
            </w:r>
          </w:p>
        </w:tc>
        <w:tc>
          <w:tcPr>
            <w:tcW w:w="1440" w:type="dxa"/>
          </w:tcPr>
          <w:p w14:paraId="2987586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857F21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0EF217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0E2B1A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4FAE852" w14:textId="77777777" w:rsidTr="00C22610">
        <w:tc>
          <w:tcPr>
            <w:tcW w:w="606" w:type="dxa"/>
          </w:tcPr>
          <w:p w14:paraId="5ED672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5.5</w:t>
            </w:r>
          </w:p>
        </w:tc>
        <w:tc>
          <w:tcPr>
            <w:tcW w:w="5616" w:type="dxa"/>
          </w:tcPr>
          <w:p w14:paraId="63EB0C32"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parametrização dos diferentes cálculos e recálculos de férias individuais e coletivas, assim como suas interferências na folha de pagamento</w:t>
            </w:r>
          </w:p>
        </w:tc>
        <w:tc>
          <w:tcPr>
            <w:tcW w:w="1440" w:type="dxa"/>
          </w:tcPr>
          <w:p w14:paraId="4B3FC46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85EDF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AB934B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E28240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5642AB8" w14:textId="77777777" w:rsidTr="00C22610">
        <w:tc>
          <w:tcPr>
            <w:tcW w:w="606" w:type="dxa"/>
          </w:tcPr>
          <w:p w14:paraId="58AF927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5.6</w:t>
            </w:r>
          </w:p>
        </w:tc>
        <w:tc>
          <w:tcPr>
            <w:tcW w:w="5616" w:type="dxa"/>
          </w:tcPr>
          <w:p w14:paraId="6291CE3E"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processamento de férias individuais e coletivas, com opções de filtro, no mínimo pelo cargo e lotação</w:t>
            </w:r>
          </w:p>
          <w:p w14:paraId="0EA20E86" w14:textId="77777777" w:rsidR="000E7159" w:rsidRPr="000E7159" w:rsidRDefault="000E7159" w:rsidP="000E7159">
            <w:pPr>
              <w:jc w:val="both"/>
              <w:rPr>
                <w:rFonts w:ascii="Arial" w:hAnsi="Arial" w:cs="Arial"/>
                <w:color w:val="000000"/>
                <w:sz w:val="20"/>
                <w:szCs w:val="20"/>
              </w:rPr>
            </w:pPr>
          </w:p>
        </w:tc>
        <w:tc>
          <w:tcPr>
            <w:tcW w:w="1440" w:type="dxa"/>
          </w:tcPr>
          <w:p w14:paraId="7A13D0A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5390D7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8C70E1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7752D9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7F785FB" w14:textId="77777777" w:rsidTr="00C22610">
        <w:tc>
          <w:tcPr>
            <w:tcW w:w="606" w:type="dxa"/>
          </w:tcPr>
          <w:p w14:paraId="3EC795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5.7</w:t>
            </w:r>
          </w:p>
        </w:tc>
        <w:tc>
          <w:tcPr>
            <w:tcW w:w="5616" w:type="dxa"/>
          </w:tcPr>
          <w:p w14:paraId="09B6CD17"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cálculo de férias coletivas aos funcionários que ainda não possuem período aquisitivo completo para que o gozo dos dias definidos pelo Consórcio conste no recibo de férias como licença remunerada, sem incidência do adicional de férias</w:t>
            </w:r>
          </w:p>
          <w:p w14:paraId="44E6AE57" w14:textId="77777777" w:rsidR="000E7159" w:rsidRPr="000E7159" w:rsidRDefault="000E7159" w:rsidP="000E7159">
            <w:pPr>
              <w:jc w:val="both"/>
              <w:rPr>
                <w:rFonts w:ascii="Arial" w:hAnsi="Arial" w:cs="Arial"/>
                <w:color w:val="000000"/>
                <w:sz w:val="20"/>
                <w:szCs w:val="20"/>
              </w:rPr>
            </w:pPr>
          </w:p>
        </w:tc>
        <w:tc>
          <w:tcPr>
            <w:tcW w:w="1440" w:type="dxa"/>
          </w:tcPr>
          <w:p w14:paraId="60BB284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705227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B0897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3B1D2F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293957E" w14:textId="77777777" w:rsidTr="00C22610">
        <w:tc>
          <w:tcPr>
            <w:tcW w:w="606" w:type="dxa"/>
          </w:tcPr>
          <w:p w14:paraId="0DDBBAC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5.8</w:t>
            </w:r>
          </w:p>
        </w:tc>
        <w:tc>
          <w:tcPr>
            <w:tcW w:w="5616" w:type="dxa"/>
          </w:tcPr>
          <w:p w14:paraId="419896BE"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armazenamento do histórico de períodos aquisitivos e programações de férias, sem limite de tempo e com possibilidade de acesso a qualquer período</w:t>
            </w:r>
          </w:p>
        </w:tc>
        <w:tc>
          <w:tcPr>
            <w:tcW w:w="1440" w:type="dxa"/>
          </w:tcPr>
          <w:p w14:paraId="15DBD0F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CEB5FD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CC81D4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418482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EAB280C" w14:textId="77777777" w:rsidTr="00C22610">
        <w:tc>
          <w:tcPr>
            <w:tcW w:w="606" w:type="dxa"/>
          </w:tcPr>
          <w:p w14:paraId="62DAE08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5.9</w:t>
            </w:r>
          </w:p>
        </w:tc>
        <w:tc>
          <w:tcPr>
            <w:tcW w:w="5616" w:type="dxa"/>
          </w:tcPr>
          <w:p w14:paraId="01E3BDFC"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rotina para interrupção do gozo de férias e reprogramação do gozo, aplicável na situação em que uma funcionária grávida sai de férias e neste período ocorre o nascimento da criança, onde se interrompe as férias, inicia a licença maternidade e no final da licença realiza o gozo dos dias restantes de férias </w:t>
            </w:r>
          </w:p>
        </w:tc>
        <w:tc>
          <w:tcPr>
            <w:tcW w:w="1440" w:type="dxa"/>
          </w:tcPr>
          <w:p w14:paraId="18FC2F7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DB57D3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6916C1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3EB8DC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35B8B65" w14:textId="77777777" w:rsidTr="00C22610">
        <w:tc>
          <w:tcPr>
            <w:tcW w:w="606" w:type="dxa"/>
          </w:tcPr>
          <w:p w14:paraId="272C078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5.10</w:t>
            </w:r>
          </w:p>
        </w:tc>
        <w:tc>
          <w:tcPr>
            <w:tcW w:w="5616" w:type="dxa"/>
          </w:tcPr>
          <w:p w14:paraId="5F29EEEE"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emissão do relatório gerencial de férias, por funcionário, contendo os seus períodos aquisitivos em aberto, saldo de férias e data limite para programação</w:t>
            </w:r>
          </w:p>
        </w:tc>
        <w:tc>
          <w:tcPr>
            <w:tcW w:w="1440" w:type="dxa"/>
          </w:tcPr>
          <w:p w14:paraId="66C00A5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5951F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AA70E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EBB529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F756A9C" w14:textId="77777777" w:rsidTr="00C22610">
        <w:tc>
          <w:tcPr>
            <w:tcW w:w="606" w:type="dxa"/>
          </w:tcPr>
          <w:p w14:paraId="19FF92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5.11</w:t>
            </w:r>
          </w:p>
        </w:tc>
        <w:tc>
          <w:tcPr>
            <w:tcW w:w="5616" w:type="dxa"/>
          </w:tcPr>
          <w:p w14:paraId="7C9CBAD6"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emissão do relatório “Aviso de Férias”, sendo que o </w:t>
            </w:r>
            <w:r w:rsidRPr="000E7159">
              <w:rPr>
                <w:rFonts w:ascii="Arial" w:hAnsi="Arial" w:cs="Arial"/>
                <w:i/>
                <w:color w:val="000000"/>
                <w:sz w:val="20"/>
                <w:szCs w:val="20"/>
              </w:rPr>
              <w:t>layout</w:t>
            </w:r>
            <w:r w:rsidRPr="000E7159">
              <w:rPr>
                <w:rFonts w:ascii="Arial" w:hAnsi="Arial" w:cs="Arial"/>
                <w:color w:val="000000"/>
                <w:sz w:val="20"/>
                <w:szCs w:val="20"/>
              </w:rPr>
              <w:t xml:space="preserve"> de impressão deve ser adaptável às necessidades do CISAMUSEP</w:t>
            </w:r>
          </w:p>
        </w:tc>
        <w:tc>
          <w:tcPr>
            <w:tcW w:w="1440" w:type="dxa"/>
          </w:tcPr>
          <w:p w14:paraId="23B8914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AAA8CE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BEDB0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8A650C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FD28395" w14:textId="77777777" w:rsidTr="00C22610">
        <w:tc>
          <w:tcPr>
            <w:tcW w:w="606" w:type="dxa"/>
          </w:tcPr>
          <w:p w14:paraId="6687C2B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5.12</w:t>
            </w:r>
          </w:p>
        </w:tc>
        <w:tc>
          <w:tcPr>
            <w:tcW w:w="5616" w:type="dxa"/>
          </w:tcPr>
          <w:p w14:paraId="01465488"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emissão do relatório “Recibo de Férias”, sendo que o </w:t>
            </w:r>
            <w:r w:rsidRPr="000E7159">
              <w:rPr>
                <w:rFonts w:ascii="Arial" w:hAnsi="Arial" w:cs="Arial"/>
                <w:i/>
                <w:color w:val="000000"/>
                <w:sz w:val="20"/>
                <w:szCs w:val="20"/>
              </w:rPr>
              <w:t>layout</w:t>
            </w:r>
            <w:r w:rsidRPr="000E7159">
              <w:rPr>
                <w:rFonts w:ascii="Arial" w:hAnsi="Arial" w:cs="Arial"/>
                <w:color w:val="000000"/>
                <w:sz w:val="20"/>
                <w:szCs w:val="20"/>
              </w:rPr>
              <w:t xml:space="preserve"> de impressão deve ser adaptável às necessidades do CISAMUSEP</w:t>
            </w:r>
          </w:p>
        </w:tc>
        <w:tc>
          <w:tcPr>
            <w:tcW w:w="1440" w:type="dxa"/>
          </w:tcPr>
          <w:p w14:paraId="02259BA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7D142F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203C9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66084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DD78F03" w14:textId="77777777" w:rsidTr="00C22610">
        <w:tc>
          <w:tcPr>
            <w:tcW w:w="9781" w:type="dxa"/>
            <w:gridSpan w:val="4"/>
            <w:shd w:val="clear" w:color="auto" w:fill="BFBFBF" w:themeFill="background1" w:themeFillShade="BF"/>
          </w:tcPr>
          <w:p w14:paraId="5A0EDB4C"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6 Características e funcionalidades gerais</w:t>
            </w:r>
          </w:p>
          <w:p w14:paraId="06FFC93B"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4E7492B9" w14:textId="77777777" w:rsidTr="00C22610">
        <w:tc>
          <w:tcPr>
            <w:tcW w:w="606" w:type="dxa"/>
            <w:shd w:val="clear" w:color="auto" w:fill="BFBFBF" w:themeFill="background1" w:themeFillShade="BF"/>
          </w:tcPr>
          <w:p w14:paraId="719630D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29DD992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354850C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3250525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1C98F859" w14:textId="77777777" w:rsidTr="00C22610">
        <w:tc>
          <w:tcPr>
            <w:tcW w:w="606" w:type="dxa"/>
          </w:tcPr>
          <w:p w14:paraId="692DB45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w:t>
            </w:r>
          </w:p>
        </w:tc>
        <w:tc>
          <w:tcPr>
            <w:tcW w:w="5616" w:type="dxa"/>
          </w:tcPr>
          <w:p w14:paraId="196C9ED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 solução apresentada possui interface no idioma Português do Brasil</w:t>
            </w:r>
          </w:p>
        </w:tc>
        <w:tc>
          <w:tcPr>
            <w:tcW w:w="1440" w:type="dxa"/>
          </w:tcPr>
          <w:p w14:paraId="77155B4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95C1BE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A6FD5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A5150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E4F0FA7" w14:textId="77777777" w:rsidTr="00C22610">
        <w:tc>
          <w:tcPr>
            <w:tcW w:w="606" w:type="dxa"/>
          </w:tcPr>
          <w:p w14:paraId="337C26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6.2</w:t>
            </w:r>
          </w:p>
        </w:tc>
        <w:tc>
          <w:tcPr>
            <w:tcW w:w="5616" w:type="dxa"/>
          </w:tcPr>
          <w:p w14:paraId="3CE78B5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A solução apresentada possui o Real (R$) como </w:t>
            </w:r>
            <w:r w:rsidRPr="000E7159">
              <w:rPr>
                <w:rFonts w:ascii="Arial" w:hAnsi="Arial" w:cs="Arial"/>
                <w:sz w:val="20"/>
                <w:szCs w:val="20"/>
              </w:rPr>
              <w:t xml:space="preserve">unidade monetária padrão </w:t>
            </w:r>
          </w:p>
        </w:tc>
        <w:tc>
          <w:tcPr>
            <w:tcW w:w="1440" w:type="dxa"/>
          </w:tcPr>
          <w:p w14:paraId="19D9383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D4D4A0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91DB80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42A857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F32FCA2" w14:textId="77777777" w:rsidTr="00C22610">
        <w:tc>
          <w:tcPr>
            <w:tcW w:w="606" w:type="dxa"/>
          </w:tcPr>
          <w:p w14:paraId="4A1869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6.3</w:t>
            </w:r>
          </w:p>
        </w:tc>
        <w:tc>
          <w:tcPr>
            <w:tcW w:w="5616" w:type="dxa"/>
          </w:tcPr>
          <w:p w14:paraId="258CEE4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Deve possuir gerador de relatórios com funcionalidade de visualização em tela e geração de arquivos em TXT, HTML, XLS, DOC, JPG, PDF e CSV</w:t>
            </w:r>
          </w:p>
        </w:tc>
        <w:tc>
          <w:tcPr>
            <w:tcW w:w="1440" w:type="dxa"/>
          </w:tcPr>
          <w:p w14:paraId="2A9D762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5C9982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1DE9A3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3CECA4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7D4CCCF" w14:textId="77777777" w:rsidTr="00C22610">
        <w:tc>
          <w:tcPr>
            <w:tcW w:w="606" w:type="dxa"/>
          </w:tcPr>
          <w:p w14:paraId="3212897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6.4</w:t>
            </w:r>
          </w:p>
        </w:tc>
        <w:tc>
          <w:tcPr>
            <w:tcW w:w="5616" w:type="dxa"/>
          </w:tcPr>
          <w:p w14:paraId="0C30D0C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Deve possuir mecanismo de auditoria que registre inclusão, exclusão e alteração, incluindo data, hora e usuário que efetuou a operação, mantendo a informação anterior à alteração para consulta dos dados ou qualquer interação que o usuário tenha com o sistema</w:t>
            </w:r>
          </w:p>
        </w:tc>
        <w:tc>
          <w:tcPr>
            <w:tcW w:w="1440" w:type="dxa"/>
          </w:tcPr>
          <w:p w14:paraId="47C5683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B3CA3C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0631A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506FAE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981DE88" w14:textId="77777777" w:rsidTr="00C22610">
        <w:tc>
          <w:tcPr>
            <w:tcW w:w="606" w:type="dxa"/>
          </w:tcPr>
          <w:p w14:paraId="09C1E6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6.5</w:t>
            </w:r>
          </w:p>
        </w:tc>
        <w:tc>
          <w:tcPr>
            <w:tcW w:w="5616" w:type="dxa"/>
          </w:tcPr>
          <w:p w14:paraId="6EC622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Dever permitir registro de login, com informações de data, horário e usuários e local acessado</w:t>
            </w:r>
          </w:p>
        </w:tc>
        <w:tc>
          <w:tcPr>
            <w:tcW w:w="1440" w:type="dxa"/>
          </w:tcPr>
          <w:p w14:paraId="42382F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070FC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994B0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851143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C678571" w14:textId="77777777" w:rsidTr="00C22610">
        <w:tc>
          <w:tcPr>
            <w:tcW w:w="606" w:type="dxa"/>
          </w:tcPr>
          <w:p w14:paraId="1642E75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6.6</w:t>
            </w:r>
          </w:p>
        </w:tc>
        <w:tc>
          <w:tcPr>
            <w:tcW w:w="5616" w:type="dxa"/>
          </w:tcPr>
          <w:p w14:paraId="1FB245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Deve permitir a integração com </w:t>
            </w:r>
            <w:proofErr w:type="spellStart"/>
            <w:r w:rsidRPr="000E7159">
              <w:rPr>
                <w:rFonts w:ascii="Arial" w:hAnsi="Arial" w:cs="Arial"/>
                <w:bCs/>
                <w:sz w:val="20"/>
                <w:szCs w:val="20"/>
              </w:rPr>
              <w:t>OpenLDAP</w:t>
            </w:r>
            <w:proofErr w:type="spellEnd"/>
          </w:p>
        </w:tc>
        <w:tc>
          <w:tcPr>
            <w:tcW w:w="1440" w:type="dxa"/>
          </w:tcPr>
          <w:p w14:paraId="1510105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450974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2C944C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E6178E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1E606AE" w14:textId="77777777" w:rsidTr="00C22610">
        <w:tc>
          <w:tcPr>
            <w:tcW w:w="606" w:type="dxa"/>
          </w:tcPr>
          <w:p w14:paraId="6A7705E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6.7</w:t>
            </w:r>
          </w:p>
        </w:tc>
        <w:tc>
          <w:tcPr>
            <w:tcW w:w="5616" w:type="dxa"/>
          </w:tcPr>
          <w:p w14:paraId="732994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Permite a abertura de mais de uma opção do menu principal simultaneamente permitindo, por exemplo um registro em duas telas de mesma funcionalidade pelo mesmo usuário</w:t>
            </w:r>
          </w:p>
        </w:tc>
        <w:tc>
          <w:tcPr>
            <w:tcW w:w="1440" w:type="dxa"/>
          </w:tcPr>
          <w:p w14:paraId="1D20C41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D0F37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BC04E0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B7F68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69AFF80" w14:textId="77777777" w:rsidTr="00C22610">
        <w:tc>
          <w:tcPr>
            <w:tcW w:w="606" w:type="dxa"/>
          </w:tcPr>
          <w:p w14:paraId="109AFD6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6.8</w:t>
            </w:r>
          </w:p>
        </w:tc>
        <w:tc>
          <w:tcPr>
            <w:tcW w:w="5616" w:type="dxa"/>
          </w:tcPr>
          <w:p w14:paraId="24F7469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Possibilita cadastramento de usuários de acordo com níveis de acesso, hierarquia funcional e estrutura organizacional – autorizações para inclusão, alteração, consulta e/ou exclusão</w:t>
            </w:r>
          </w:p>
        </w:tc>
        <w:tc>
          <w:tcPr>
            <w:tcW w:w="1440" w:type="dxa"/>
          </w:tcPr>
          <w:p w14:paraId="3D5C966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401DA9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62A793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6780D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D9AB25B" w14:textId="77777777" w:rsidTr="00C22610">
        <w:tc>
          <w:tcPr>
            <w:tcW w:w="606" w:type="dxa"/>
          </w:tcPr>
          <w:p w14:paraId="1348AAA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6.9</w:t>
            </w:r>
          </w:p>
        </w:tc>
        <w:tc>
          <w:tcPr>
            <w:tcW w:w="5616" w:type="dxa"/>
          </w:tcPr>
          <w:p w14:paraId="65C81B7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Possui os dois módulos integrados que permite de forma transparente ao usuário a troca de informações entre os módulos sem necessidade de duplo cadastro ou migrações</w:t>
            </w:r>
          </w:p>
        </w:tc>
        <w:tc>
          <w:tcPr>
            <w:tcW w:w="1440" w:type="dxa"/>
          </w:tcPr>
          <w:p w14:paraId="48D196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B7ABA7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E509F6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6001E6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72D6502" w14:textId="77777777" w:rsidTr="00C22610">
        <w:tc>
          <w:tcPr>
            <w:tcW w:w="606" w:type="dxa"/>
          </w:tcPr>
          <w:p w14:paraId="52B9003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6.10</w:t>
            </w:r>
          </w:p>
        </w:tc>
        <w:tc>
          <w:tcPr>
            <w:tcW w:w="5616" w:type="dxa"/>
          </w:tcPr>
          <w:p w14:paraId="1E4AD9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Permite a consulta de regras aplicadas ao sistema</w:t>
            </w:r>
          </w:p>
        </w:tc>
        <w:tc>
          <w:tcPr>
            <w:tcW w:w="1440" w:type="dxa"/>
          </w:tcPr>
          <w:p w14:paraId="389875E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BEF057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BB180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38B043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EB32DDE" w14:textId="77777777" w:rsidTr="00C22610">
        <w:tc>
          <w:tcPr>
            <w:tcW w:w="606" w:type="dxa"/>
          </w:tcPr>
          <w:p w14:paraId="4388CBF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6.11</w:t>
            </w:r>
          </w:p>
        </w:tc>
        <w:tc>
          <w:tcPr>
            <w:tcW w:w="5616" w:type="dxa"/>
          </w:tcPr>
          <w:p w14:paraId="72051B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Permite a consulta de histórico, com armazenamento de informações por tempo indeterminado</w:t>
            </w:r>
          </w:p>
        </w:tc>
        <w:tc>
          <w:tcPr>
            <w:tcW w:w="1440" w:type="dxa"/>
          </w:tcPr>
          <w:p w14:paraId="48F8BDA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9912A2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10AFCA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D8A538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511C74F" w14:textId="77777777" w:rsidTr="00C22610">
        <w:tc>
          <w:tcPr>
            <w:tcW w:w="606" w:type="dxa"/>
          </w:tcPr>
          <w:p w14:paraId="3AF396F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6.12</w:t>
            </w:r>
          </w:p>
        </w:tc>
        <w:tc>
          <w:tcPr>
            <w:tcW w:w="5616" w:type="dxa"/>
          </w:tcPr>
          <w:p w14:paraId="2DF311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O processamento de toda a solução, acompanhado dos seus respectivos bancos de dados, deve ser no modelo de comercialização SaaS – Software as a Service (Software como Serviço)</w:t>
            </w:r>
          </w:p>
        </w:tc>
        <w:tc>
          <w:tcPr>
            <w:tcW w:w="1440" w:type="dxa"/>
          </w:tcPr>
          <w:p w14:paraId="610040F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1C9381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F79CDE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EDDFBC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70A62D7" w14:textId="77777777" w:rsidTr="00C22610">
        <w:tc>
          <w:tcPr>
            <w:tcW w:w="606" w:type="dxa"/>
          </w:tcPr>
          <w:p w14:paraId="3617E17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6.13</w:t>
            </w:r>
          </w:p>
        </w:tc>
        <w:tc>
          <w:tcPr>
            <w:tcW w:w="5616" w:type="dxa"/>
          </w:tcPr>
          <w:p w14:paraId="4D315BC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Possui central de serviços própria para a execução dos serviços operacionais</w:t>
            </w:r>
          </w:p>
        </w:tc>
        <w:tc>
          <w:tcPr>
            <w:tcW w:w="1440" w:type="dxa"/>
          </w:tcPr>
          <w:p w14:paraId="799BFC4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29EE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3B86BF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512386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A9118DF" w14:textId="77777777" w:rsidTr="00C22610">
        <w:tc>
          <w:tcPr>
            <w:tcW w:w="606" w:type="dxa"/>
          </w:tcPr>
          <w:p w14:paraId="747EBE6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6.14</w:t>
            </w:r>
          </w:p>
        </w:tc>
        <w:tc>
          <w:tcPr>
            <w:tcW w:w="5616" w:type="dxa"/>
          </w:tcPr>
          <w:p w14:paraId="3D5A54C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Possui manual/documentação dos módulos de forma online </w:t>
            </w:r>
          </w:p>
        </w:tc>
        <w:tc>
          <w:tcPr>
            <w:tcW w:w="1440" w:type="dxa"/>
          </w:tcPr>
          <w:p w14:paraId="4D72F8F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EC6B93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8BC020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FA7270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F99CEA4" w14:textId="77777777" w:rsidTr="00C22610">
        <w:tc>
          <w:tcPr>
            <w:tcW w:w="606" w:type="dxa"/>
          </w:tcPr>
          <w:p w14:paraId="5B74215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6.15</w:t>
            </w:r>
          </w:p>
        </w:tc>
        <w:tc>
          <w:tcPr>
            <w:tcW w:w="5616" w:type="dxa"/>
          </w:tcPr>
          <w:p w14:paraId="112FE9E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possibilidade de integração com o sistema contábil atualmente utilizado pelo CISAMUSEP (Elotech)</w:t>
            </w:r>
          </w:p>
        </w:tc>
        <w:tc>
          <w:tcPr>
            <w:tcW w:w="1440" w:type="dxa"/>
          </w:tcPr>
          <w:p w14:paraId="762C76C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2D60E9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8FB277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6254A2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FA01844" w14:textId="77777777" w:rsidTr="00C22610">
        <w:tc>
          <w:tcPr>
            <w:tcW w:w="606" w:type="dxa"/>
          </w:tcPr>
          <w:p w14:paraId="4A99770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6.16</w:t>
            </w:r>
          </w:p>
        </w:tc>
        <w:tc>
          <w:tcPr>
            <w:tcW w:w="5616" w:type="dxa"/>
          </w:tcPr>
          <w:p w14:paraId="7C78B86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Gera mensagem de alerta sobre índices obrigatórios não cadastrados pelo usuário</w:t>
            </w:r>
          </w:p>
        </w:tc>
        <w:tc>
          <w:tcPr>
            <w:tcW w:w="1440" w:type="dxa"/>
          </w:tcPr>
          <w:p w14:paraId="3E48798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D6C008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35DCB0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042D98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D223A59" w14:textId="77777777" w:rsidTr="00C22610">
        <w:tc>
          <w:tcPr>
            <w:tcW w:w="606" w:type="dxa"/>
          </w:tcPr>
          <w:p w14:paraId="0BCFA4B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6.17</w:t>
            </w:r>
          </w:p>
        </w:tc>
        <w:tc>
          <w:tcPr>
            <w:tcW w:w="5616" w:type="dxa"/>
          </w:tcPr>
          <w:p w14:paraId="37EF13A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Possui cadastro de múltiplas tabelas de feriados contendo, no mínimo, os feriados nacionais</w:t>
            </w:r>
          </w:p>
        </w:tc>
        <w:tc>
          <w:tcPr>
            <w:tcW w:w="1440" w:type="dxa"/>
          </w:tcPr>
          <w:p w14:paraId="69D14A8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D24EF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093A5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60F1EE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593F555" w14:textId="77777777" w:rsidTr="00C22610">
        <w:tc>
          <w:tcPr>
            <w:tcW w:w="9781" w:type="dxa"/>
            <w:gridSpan w:val="4"/>
            <w:shd w:val="clear" w:color="auto" w:fill="BFBFBF" w:themeFill="background1" w:themeFillShade="BF"/>
          </w:tcPr>
          <w:p w14:paraId="4525306A"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7 Tabelas</w:t>
            </w:r>
          </w:p>
          <w:p w14:paraId="3EBF224F"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29E7183E" w14:textId="77777777" w:rsidTr="00C22610">
        <w:tc>
          <w:tcPr>
            <w:tcW w:w="606" w:type="dxa"/>
            <w:shd w:val="clear" w:color="auto" w:fill="BFBFBF" w:themeFill="background1" w:themeFillShade="BF"/>
          </w:tcPr>
          <w:p w14:paraId="5837A66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69F7A6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5CAE96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30E059F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4DE3EAF2" w14:textId="77777777" w:rsidTr="00C22610">
        <w:tc>
          <w:tcPr>
            <w:tcW w:w="606" w:type="dxa"/>
          </w:tcPr>
          <w:p w14:paraId="2199C40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7.1</w:t>
            </w:r>
          </w:p>
        </w:tc>
        <w:tc>
          <w:tcPr>
            <w:tcW w:w="5616" w:type="dxa"/>
          </w:tcPr>
          <w:p w14:paraId="2301777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O sistema deve ser totalmente baseado em tabelas de definição, parametrizadas pelos usuários, sem obrigatoriedade de conhecimentos de técnicas ou linguagens de desenvolvimento de sistemas para os usuários classificados operacionais</w:t>
            </w:r>
          </w:p>
        </w:tc>
        <w:tc>
          <w:tcPr>
            <w:tcW w:w="1440" w:type="dxa"/>
          </w:tcPr>
          <w:p w14:paraId="0A51CC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F1C5F8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E8936B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10452A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5F8F218" w14:textId="77777777" w:rsidTr="00C22610">
        <w:tc>
          <w:tcPr>
            <w:tcW w:w="606" w:type="dxa"/>
          </w:tcPr>
          <w:p w14:paraId="3BB91F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7.2</w:t>
            </w:r>
          </w:p>
        </w:tc>
        <w:tc>
          <w:tcPr>
            <w:tcW w:w="5616" w:type="dxa"/>
          </w:tcPr>
          <w:p w14:paraId="480400C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Suportar a parametrização de um cadastro contendo os calendários com os feriados que serão utilizados para o controle dos empregados</w:t>
            </w:r>
          </w:p>
        </w:tc>
        <w:tc>
          <w:tcPr>
            <w:tcW w:w="1440" w:type="dxa"/>
          </w:tcPr>
          <w:p w14:paraId="5C9EF86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9ACA25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EDDE2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13E16A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325F73E" w14:textId="77777777" w:rsidTr="00C22610">
        <w:tc>
          <w:tcPr>
            <w:tcW w:w="606" w:type="dxa"/>
          </w:tcPr>
          <w:p w14:paraId="2A6C573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7.3</w:t>
            </w:r>
          </w:p>
        </w:tc>
        <w:tc>
          <w:tcPr>
            <w:tcW w:w="5616" w:type="dxa"/>
          </w:tcPr>
          <w:p w14:paraId="195B94C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Os calendários definidos pelos usuários deverão ser armazenados historicamente com um registro para cada ano</w:t>
            </w:r>
          </w:p>
        </w:tc>
        <w:tc>
          <w:tcPr>
            <w:tcW w:w="1440" w:type="dxa"/>
          </w:tcPr>
          <w:p w14:paraId="69686D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64D83F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6CDAD3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B7C1B0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CD6EBCD" w14:textId="77777777" w:rsidTr="00C22610">
        <w:tc>
          <w:tcPr>
            <w:tcW w:w="606" w:type="dxa"/>
          </w:tcPr>
          <w:p w14:paraId="228AF09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7.4</w:t>
            </w:r>
          </w:p>
        </w:tc>
        <w:tc>
          <w:tcPr>
            <w:tcW w:w="5616" w:type="dxa"/>
          </w:tcPr>
          <w:p w14:paraId="473CE6B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Permitiu incluir tabelas salariais, realizando a aplicação do mesmo índice de reajuste para todos os cargos anualmente</w:t>
            </w:r>
          </w:p>
        </w:tc>
        <w:tc>
          <w:tcPr>
            <w:tcW w:w="1440" w:type="dxa"/>
          </w:tcPr>
          <w:p w14:paraId="066BB8C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9B4F0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A34937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E0B26A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920DE68" w14:textId="77777777" w:rsidTr="00C22610">
        <w:tc>
          <w:tcPr>
            <w:tcW w:w="606" w:type="dxa"/>
          </w:tcPr>
          <w:p w14:paraId="7C20D91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7.5</w:t>
            </w:r>
          </w:p>
        </w:tc>
        <w:tc>
          <w:tcPr>
            <w:tcW w:w="5616" w:type="dxa"/>
          </w:tcPr>
          <w:p w14:paraId="1335E58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Manter cadastro de todos os códigos de vencimentos e descontos contendo descrição completa, descrição resumida, tipo (provento, desconto, base de cálculo), datas de início e fim da vigência, entre outras informações. desconto, base de cálculo), datas de início e fim da vigência, entre outras informações</w:t>
            </w:r>
          </w:p>
        </w:tc>
        <w:tc>
          <w:tcPr>
            <w:tcW w:w="1440" w:type="dxa"/>
          </w:tcPr>
          <w:p w14:paraId="15B27A1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B02208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BA72EB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7B8019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59159CA" w14:textId="77777777" w:rsidTr="00C22610">
        <w:tc>
          <w:tcPr>
            <w:tcW w:w="606" w:type="dxa"/>
          </w:tcPr>
          <w:p w14:paraId="2D01279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7.6</w:t>
            </w:r>
          </w:p>
        </w:tc>
        <w:tc>
          <w:tcPr>
            <w:tcW w:w="5616" w:type="dxa"/>
          </w:tcPr>
          <w:p w14:paraId="2059276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Permitir a criação de tabelas de parâmetros e faixas de proventos ou descontos que possam ser usadas nos cálculos dos eventos (tabelas INSS, FGTS, IR, mensalidade sindicato, etc.), bem como parametrização dos eventos (incidência de impostos, bases, tabelas </w:t>
            </w:r>
            <w:proofErr w:type="spellStart"/>
            <w:r w:rsidRPr="000E7159">
              <w:rPr>
                <w:rFonts w:ascii="Arial" w:hAnsi="Arial" w:cs="Arial"/>
                <w:bCs/>
                <w:sz w:val="20"/>
                <w:szCs w:val="20"/>
              </w:rPr>
              <w:t>etc</w:t>
            </w:r>
            <w:proofErr w:type="spellEnd"/>
            <w:r w:rsidRPr="000E7159">
              <w:rPr>
                <w:rFonts w:ascii="Arial" w:hAnsi="Arial" w:cs="Arial"/>
                <w:bCs/>
                <w:sz w:val="20"/>
                <w:szCs w:val="20"/>
              </w:rPr>
              <w:t>). A solução deve permitir o uso de tais tabelas e parâmetros de forma global</w:t>
            </w:r>
          </w:p>
        </w:tc>
        <w:tc>
          <w:tcPr>
            <w:tcW w:w="1440" w:type="dxa"/>
          </w:tcPr>
          <w:p w14:paraId="17492F7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AF105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013D71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42E76D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08E2510" w14:textId="77777777" w:rsidTr="00C22610">
        <w:tc>
          <w:tcPr>
            <w:tcW w:w="9781" w:type="dxa"/>
            <w:gridSpan w:val="4"/>
            <w:shd w:val="clear" w:color="auto" w:fill="BFBFBF" w:themeFill="background1" w:themeFillShade="BF"/>
          </w:tcPr>
          <w:p w14:paraId="742E6BC1"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8 Ciclo de vida do funcionário</w:t>
            </w:r>
          </w:p>
          <w:p w14:paraId="33E8AEFE"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03AD84F4" w14:textId="77777777" w:rsidTr="00C22610">
        <w:tc>
          <w:tcPr>
            <w:tcW w:w="606" w:type="dxa"/>
            <w:shd w:val="clear" w:color="auto" w:fill="BFBFBF" w:themeFill="background1" w:themeFillShade="BF"/>
          </w:tcPr>
          <w:p w14:paraId="683081A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27EB79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0F9E3D0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449783F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68AD0530" w14:textId="77777777" w:rsidTr="00C22610">
        <w:tc>
          <w:tcPr>
            <w:tcW w:w="606" w:type="dxa"/>
          </w:tcPr>
          <w:p w14:paraId="32D2344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8.1</w:t>
            </w:r>
          </w:p>
        </w:tc>
        <w:tc>
          <w:tcPr>
            <w:tcW w:w="5616" w:type="dxa"/>
          </w:tcPr>
          <w:p w14:paraId="452D0F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Contratação</w:t>
            </w:r>
          </w:p>
        </w:tc>
        <w:tc>
          <w:tcPr>
            <w:tcW w:w="1440" w:type="dxa"/>
          </w:tcPr>
          <w:p w14:paraId="6CABAA0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0A5C9D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33D497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1377C6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5289144" w14:textId="77777777" w:rsidTr="00C22610">
        <w:tc>
          <w:tcPr>
            <w:tcW w:w="606" w:type="dxa"/>
          </w:tcPr>
          <w:p w14:paraId="50ACE6F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8.2</w:t>
            </w:r>
          </w:p>
        </w:tc>
        <w:tc>
          <w:tcPr>
            <w:tcW w:w="5616" w:type="dxa"/>
          </w:tcPr>
          <w:p w14:paraId="14266EF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Ponto (registro e correção)</w:t>
            </w:r>
          </w:p>
        </w:tc>
        <w:tc>
          <w:tcPr>
            <w:tcW w:w="1440" w:type="dxa"/>
          </w:tcPr>
          <w:p w14:paraId="217C11F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FCACDF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24D036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F89665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E57D69C" w14:textId="77777777" w:rsidTr="00C22610">
        <w:tc>
          <w:tcPr>
            <w:tcW w:w="606" w:type="dxa"/>
          </w:tcPr>
          <w:p w14:paraId="4059C03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8.3</w:t>
            </w:r>
          </w:p>
        </w:tc>
        <w:tc>
          <w:tcPr>
            <w:tcW w:w="5616" w:type="dxa"/>
          </w:tcPr>
          <w:p w14:paraId="4E3092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Geração de folha de pagamento</w:t>
            </w:r>
          </w:p>
        </w:tc>
        <w:tc>
          <w:tcPr>
            <w:tcW w:w="1440" w:type="dxa"/>
          </w:tcPr>
          <w:p w14:paraId="3864435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977C0D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22DAAF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D0545E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BD385D8" w14:textId="77777777" w:rsidTr="00C22610">
        <w:tc>
          <w:tcPr>
            <w:tcW w:w="606" w:type="dxa"/>
          </w:tcPr>
          <w:p w14:paraId="4AD0FCC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8.4</w:t>
            </w:r>
          </w:p>
        </w:tc>
        <w:tc>
          <w:tcPr>
            <w:tcW w:w="5616" w:type="dxa"/>
          </w:tcPr>
          <w:p w14:paraId="4E7E63E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Geração de encargos trabalhistas</w:t>
            </w:r>
          </w:p>
        </w:tc>
        <w:tc>
          <w:tcPr>
            <w:tcW w:w="1440" w:type="dxa"/>
          </w:tcPr>
          <w:p w14:paraId="61CAF67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25F49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C9BDAA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2211FF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EF625BE" w14:textId="77777777" w:rsidTr="00C22610">
        <w:tc>
          <w:tcPr>
            <w:tcW w:w="606" w:type="dxa"/>
          </w:tcPr>
          <w:p w14:paraId="6CC27DC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8.5</w:t>
            </w:r>
          </w:p>
        </w:tc>
        <w:tc>
          <w:tcPr>
            <w:tcW w:w="5616" w:type="dxa"/>
          </w:tcPr>
          <w:p w14:paraId="7C5FC14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Alteração de função</w:t>
            </w:r>
          </w:p>
        </w:tc>
        <w:tc>
          <w:tcPr>
            <w:tcW w:w="1440" w:type="dxa"/>
          </w:tcPr>
          <w:p w14:paraId="0086FBB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57462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D06823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DBF4CE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5EAC7DE" w14:textId="77777777" w:rsidTr="00C22610">
        <w:tc>
          <w:tcPr>
            <w:tcW w:w="606" w:type="dxa"/>
          </w:tcPr>
          <w:p w14:paraId="6412AC1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8.6</w:t>
            </w:r>
          </w:p>
        </w:tc>
        <w:tc>
          <w:tcPr>
            <w:tcW w:w="5616" w:type="dxa"/>
          </w:tcPr>
          <w:p w14:paraId="3B618FF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Reajuste salarial</w:t>
            </w:r>
          </w:p>
        </w:tc>
        <w:tc>
          <w:tcPr>
            <w:tcW w:w="1440" w:type="dxa"/>
          </w:tcPr>
          <w:p w14:paraId="28DC5F0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93766A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69712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126BB4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C2292BD" w14:textId="77777777" w:rsidTr="00C22610">
        <w:tc>
          <w:tcPr>
            <w:tcW w:w="606" w:type="dxa"/>
          </w:tcPr>
          <w:p w14:paraId="3B0250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8.7</w:t>
            </w:r>
          </w:p>
        </w:tc>
        <w:tc>
          <w:tcPr>
            <w:tcW w:w="5616" w:type="dxa"/>
          </w:tcPr>
          <w:p w14:paraId="62E6DC8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Histórico de férias</w:t>
            </w:r>
          </w:p>
        </w:tc>
        <w:tc>
          <w:tcPr>
            <w:tcW w:w="1440" w:type="dxa"/>
          </w:tcPr>
          <w:p w14:paraId="4DA5FCE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3E330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DC9C7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0FFB07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BCF945C" w14:textId="77777777" w:rsidTr="00C22610">
        <w:tc>
          <w:tcPr>
            <w:tcW w:w="606" w:type="dxa"/>
          </w:tcPr>
          <w:p w14:paraId="756422B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8.8</w:t>
            </w:r>
          </w:p>
        </w:tc>
        <w:tc>
          <w:tcPr>
            <w:tcW w:w="5616" w:type="dxa"/>
          </w:tcPr>
          <w:p w14:paraId="1D94C0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Atestado (entrega e reflexo no ponto)</w:t>
            </w:r>
          </w:p>
        </w:tc>
        <w:tc>
          <w:tcPr>
            <w:tcW w:w="1440" w:type="dxa"/>
          </w:tcPr>
          <w:p w14:paraId="6EA2A46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89564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FC107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B51CA6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3C8E2E0" w14:textId="77777777" w:rsidTr="00C22610">
        <w:tc>
          <w:tcPr>
            <w:tcW w:w="606" w:type="dxa"/>
          </w:tcPr>
          <w:p w14:paraId="457B62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8.9</w:t>
            </w:r>
          </w:p>
        </w:tc>
        <w:tc>
          <w:tcPr>
            <w:tcW w:w="5616" w:type="dxa"/>
          </w:tcPr>
          <w:p w14:paraId="29778F8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Cadastro de dependentes, inclusive para fins de abatimento de Imposto de Renda e Salário Família</w:t>
            </w:r>
          </w:p>
        </w:tc>
        <w:tc>
          <w:tcPr>
            <w:tcW w:w="1440" w:type="dxa"/>
          </w:tcPr>
          <w:p w14:paraId="6ACACAB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0CEEA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D080B3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8A241F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3A41087" w14:textId="77777777" w:rsidTr="00C22610">
        <w:tc>
          <w:tcPr>
            <w:tcW w:w="606" w:type="dxa"/>
          </w:tcPr>
          <w:p w14:paraId="2CB49A9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8.10</w:t>
            </w:r>
          </w:p>
        </w:tc>
        <w:tc>
          <w:tcPr>
            <w:tcW w:w="5616" w:type="dxa"/>
          </w:tcPr>
          <w:p w14:paraId="279A9BC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Encerramento do contrato de trabalho</w:t>
            </w:r>
          </w:p>
        </w:tc>
        <w:tc>
          <w:tcPr>
            <w:tcW w:w="1440" w:type="dxa"/>
          </w:tcPr>
          <w:p w14:paraId="7157A2E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A11177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CBDF5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E8D092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7B95776" w14:textId="77777777" w:rsidTr="00C22610">
        <w:tc>
          <w:tcPr>
            <w:tcW w:w="606" w:type="dxa"/>
          </w:tcPr>
          <w:p w14:paraId="381AE7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8.11</w:t>
            </w:r>
          </w:p>
        </w:tc>
        <w:tc>
          <w:tcPr>
            <w:tcW w:w="5616" w:type="dxa"/>
          </w:tcPr>
          <w:p w14:paraId="7B277FA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Envio de dados ao </w:t>
            </w:r>
            <w:proofErr w:type="spellStart"/>
            <w:r w:rsidRPr="000E7159">
              <w:rPr>
                <w:rFonts w:ascii="Arial" w:hAnsi="Arial" w:cs="Arial"/>
                <w:bCs/>
                <w:sz w:val="20"/>
                <w:szCs w:val="20"/>
              </w:rPr>
              <w:t>eSocial</w:t>
            </w:r>
            <w:proofErr w:type="spellEnd"/>
          </w:p>
        </w:tc>
        <w:tc>
          <w:tcPr>
            <w:tcW w:w="1440" w:type="dxa"/>
          </w:tcPr>
          <w:p w14:paraId="355858D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9544A9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1BDE4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D02992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bookmarkEnd w:id="35"/>
    </w:tbl>
    <w:p w14:paraId="11298429" w14:textId="77777777" w:rsidR="00600181" w:rsidRPr="0049063B" w:rsidRDefault="00600181" w:rsidP="007D3136">
      <w:pPr>
        <w:spacing w:after="200"/>
        <w:jc w:val="center"/>
        <w:rPr>
          <w:rFonts w:ascii="Arial" w:eastAsia="Arial Unicode MS" w:hAnsi="Arial" w:cs="Arial"/>
          <w:b/>
          <w:sz w:val="22"/>
          <w:szCs w:val="22"/>
        </w:rPr>
      </w:pPr>
    </w:p>
    <w:sectPr w:rsidR="00600181" w:rsidRPr="0049063B"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itann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default"/>
  </w:font>
  <w:font w:name="Star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580"/>
    <w:multiLevelType w:val="multilevel"/>
    <w:tmpl w:val="0F688776"/>
    <w:lvl w:ilvl="0">
      <w:start w:val="7"/>
      <w:numFmt w:val="decimal"/>
      <w:lvlText w:val="%1."/>
      <w:lvlJc w:val="left"/>
      <w:pPr>
        <w:ind w:left="644" w:hanging="360"/>
      </w:pPr>
      <w:rPr>
        <w:rFonts w:hint="default"/>
        <w:b/>
        <w:sz w:val="22"/>
        <w:szCs w:val="22"/>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25B3C"/>
    <w:multiLevelType w:val="multilevel"/>
    <w:tmpl w:val="965A7B2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99B3C5"/>
    <w:multiLevelType w:val="multilevel"/>
    <w:tmpl w:val="6DE8D620"/>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3"/>
      <w:numFmt w:val="decimal"/>
      <w:lvlText w:val="%4.1"/>
      <w:lvlJc w:val="left"/>
      <w:pPr>
        <w:ind w:left="3596" w:hanging="360"/>
      </w:pPr>
      <w:rPr>
        <w:rFonts w:hint="default"/>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ind w:left="5756" w:hanging="360"/>
      </w:pPr>
      <w:rPr>
        <w:rFonts w:ascii="Arial" w:eastAsia="Calibri" w:hAnsi="Arial" w:cs="Arial"/>
      </w:r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0606E31"/>
    <w:multiLevelType w:val="hybridMultilevel"/>
    <w:tmpl w:val="356618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D5E18"/>
    <w:multiLevelType w:val="hybridMultilevel"/>
    <w:tmpl w:val="FA567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1A487B"/>
    <w:multiLevelType w:val="multilevel"/>
    <w:tmpl w:val="01C06808"/>
    <w:lvl w:ilvl="0">
      <w:start w:val="2"/>
      <w:numFmt w:val="decimal"/>
      <w:lvlText w:val="%1."/>
      <w:lvlJc w:val="left"/>
      <w:pPr>
        <w:ind w:left="644" w:hanging="360"/>
      </w:pPr>
      <w:rPr>
        <w:rFonts w:hint="default"/>
      </w:rPr>
    </w:lvl>
    <w:lvl w:ilvl="1">
      <w:start w:val="7"/>
      <w:numFmt w:val="decimal"/>
      <w:lvlText w:val="%1.%2."/>
      <w:lvlJc w:val="left"/>
      <w:pPr>
        <w:ind w:left="2559" w:hanging="432"/>
      </w:pPr>
      <w:rPr>
        <w:rFonts w:hint="default"/>
        <w:b/>
        <w:bCs/>
        <w:color w:val="auto"/>
        <w:sz w:val="22"/>
        <w:szCs w:val="22"/>
      </w:rPr>
    </w:lvl>
    <w:lvl w:ilvl="2">
      <w:start w:val="1"/>
      <w:numFmt w:val="decimal"/>
      <w:lvlText w:val="%1.%2.%3."/>
      <w:lvlJc w:val="left"/>
      <w:pPr>
        <w:ind w:left="4332"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020F7"/>
    <w:multiLevelType w:val="multilevel"/>
    <w:tmpl w:val="8F924A68"/>
    <w:lvl w:ilvl="0">
      <w:start w:val="12"/>
      <w:numFmt w:val="decimal"/>
      <w:lvlText w:val="%1."/>
      <w:lvlJc w:val="left"/>
      <w:pPr>
        <w:ind w:left="480" w:hanging="48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F5B67"/>
    <w:multiLevelType w:val="hybridMultilevel"/>
    <w:tmpl w:val="BD1ECC3A"/>
    <w:lvl w:ilvl="0" w:tplc="402A107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E15797"/>
    <w:multiLevelType w:val="hybridMultilevel"/>
    <w:tmpl w:val="01EC1B08"/>
    <w:lvl w:ilvl="0" w:tplc="43080438">
      <w:start w:val="1"/>
      <w:numFmt w:val="lowerLetter"/>
      <w:lvlText w:val="%1)"/>
      <w:lvlJc w:val="left"/>
      <w:pPr>
        <w:ind w:left="2550" w:hanging="360"/>
      </w:pPr>
      <w:rPr>
        <w:color w:val="auto"/>
      </w:r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1" w15:restartNumberingAfterBreak="0">
    <w:nsid w:val="27BC1DCC"/>
    <w:multiLevelType w:val="hybridMultilevel"/>
    <w:tmpl w:val="E95ACB54"/>
    <w:lvl w:ilvl="0" w:tplc="E82A5A22">
      <w:start w:val="1"/>
      <w:numFmt w:val="lowerLetter"/>
      <w:lvlText w:val="%1)"/>
      <w:lvlJc w:val="left"/>
      <w:pPr>
        <w:tabs>
          <w:tab w:val="num" w:pos="1770"/>
        </w:tabs>
        <w:ind w:left="1770" w:hanging="360"/>
      </w:pPr>
      <w:rPr>
        <w:rFonts w:hint="default"/>
        <w:color w:val="auto"/>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D71B19"/>
    <w:multiLevelType w:val="multilevel"/>
    <w:tmpl w:val="F54ABBDA"/>
    <w:lvl w:ilvl="0">
      <w:start w:val="8"/>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281FEE"/>
    <w:multiLevelType w:val="hybridMultilevel"/>
    <w:tmpl w:val="38045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641196"/>
    <w:multiLevelType w:val="hybridMultilevel"/>
    <w:tmpl w:val="CD828E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E0CAA"/>
    <w:multiLevelType w:val="multilevel"/>
    <w:tmpl w:val="875C39B8"/>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430E23"/>
    <w:multiLevelType w:val="multilevel"/>
    <w:tmpl w:val="909AF642"/>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5900" w:hanging="1080"/>
      </w:pPr>
      <w:rPr>
        <w:rFonts w:hint="default"/>
        <w:b w:val="0"/>
        <w:bCs/>
        <w:sz w:val="22"/>
        <w:szCs w:val="22"/>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37266EF8"/>
    <w:multiLevelType w:val="multilevel"/>
    <w:tmpl w:val="02D05B46"/>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4332"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82464"/>
    <w:multiLevelType w:val="hybridMultilevel"/>
    <w:tmpl w:val="AE6E1F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FD0C4B"/>
    <w:multiLevelType w:val="multilevel"/>
    <w:tmpl w:val="8BB2D19E"/>
    <w:lvl w:ilvl="0">
      <w:start w:val="8"/>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2C51343"/>
    <w:multiLevelType w:val="multilevel"/>
    <w:tmpl w:val="7C60F93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5853BC"/>
    <w:multiLevelType w:val="hybridMultilevel"/>
    <w:tmpl w:val="46EE9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B080D"/>
    <w:multiLevelType w:val="hybridMultilevel"/>
    <w:tmpl w:val="2BFE3F3A"/>
    <w:lvl w:ilvl="0" w:tplc="3336082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592A98"/>
    <w:multiLevelType w:val="multilevel"/>
    <w:tmpl w:val="D542BFB0"/>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b/>
        <w:bCs/>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FB72BF3"/>
    <w:multiLevelType w:val="hybridMultilevel"/>
    <w:tmpl w:val="B5CAB290"/>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32" w15:restartNumberingAfterBreak="0">
    <w:nsid w:val="6AE5304E"/>
    <w:multiLevelType w:val="multilevel"/>
    <w:tmpl w:val="BCC2E33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4261D9"/>
    <w:multiLevelType w:val="hybridMultilevel"/>
    <w:tmpl w:val="182820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FB3450"/>
    <w:multiLevelType w:val="multilevel"/>
    <w:tmpl w:val="BC1C13C2"/>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05343"/>
    <w:multiLevelType w:val="multilevel"/>
    <w:tmpl w:val="8346B57C"/>
    <w:lvl w:ilvl="0">
      <w:start w:val="5"/>
      <w:numFmt w:val="decimal"/>
      <w:lvlText w:val="%1."/>
      <w:lvlJc w:val="left"/>
      <w:pPr>
        <w:ind w:left="644" w:hanging="360"/>
      </w:pPr>
      <w:rPr>
        <w:rFonts w:hint="default"/>
        <w:b/>
        <w:bCs/>
      </w:rPr>
    </w:lvl>
    <w:lvl w:ilvl="1">
      <w:start w:val="1"/>
      <w:numFmt w:val="decimal"/>
      <w:lvlText w:val="%1.%2."/>
      <w:lvlJc w:val="left"/>
      <w:pPr>
        <w:ind w:left="1000" w:hanging="432"/>
      </w:pPr>
      <w:rPr>
        <w:rFonts w:hint="default"/>
        <w:b w:val="0"/>
      </w:rPr>
    </w:lvl>
    <w:lvl w:ilvl="2">
      <w:start w:val="1"/>
      <w:numFmt w:val="lowerLetter"/>
      <w:lvlText w:val="%3)"/>
      <w:lvlJc w:val="left"/>
      <w:pPr>
        <w:ind w:left="1080" w:hanging="360"/>
      </w:pPr>
      <w:rPr>
        <w:rFonts w:ascii="Arial" w:hAnsi="Arial" w:cs="Aria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7"/>
  </w:num>
  <w:num w:numId="2" w16cid:durableId="901867814">
    <w:abstractNumId w:val="2"/>
  </w:num>
  <w:num w:numId="3" w16cid:durableId="2018192074">
    <w:abstractNumId w:val="36"/>
  </w:num>
  <w:num w:numId="4" w16cid:durableId="766581420">
    <w:abstractNumId w:val="26"/>
  </w:num>
  <w:num w:numId="5" w16cid:durableId="13389507">
    <w:abstractNumId w:val="23"/>
  </w:num>
  <w:num w:numId="6" w16cid:durableId="2011373304">
    <w:abstractNumId w:val="27"/>
  </w:num>
  <w:num w:numId="7" w16cid:durableId="1697265530">
    <w:abstractNumId w:val="21"/>
  </w:num>
  <w:num w:numId="8" w16cid:durableId="1524440102">
    <w:abstractNumId w:val="22"/>
  </w:num>
  <w:num w:numId="9" w16cid:durableId="929048726">
    <w:abstractNumId w:val="3"/>
  </w:num>
  <w:num w:numId="10" w16cid:durableId="1834908234">
    <w:abstractNumId w:val="25"/>
  </w:num>
  <w:num w:numId="11" w16cid:durableId="1680498812">
    <w:abstractNumId w:val="24"/>
  </w:num>
  <w:num w:numId="12" w16cid:durableId="11194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34"/>
  </w:num>
  <w:num w:numId="16" w16cid:durableId="1073895935">
    <w:abstractNumId w:val="12"/>
  </w:num>
  <w:num w:numId="17" w16cid:durableId="92483858">
    <w:abstractNumId w:val="17"/>
  </w:num>
  <w:num w:numId="18" w16cid:durableId="1869029929">
    <w:abstractNumId w:val="35"/>
  </w:num>
  <w:num w:numId="19" w16cid:durableId="1944535028">
    <w:abstractNumId w:val="18"/>
  </w:num>
  <w:num w:numId="20" w16cid:durableId="1063714946">
    <w:abstractNumId w:val="16"/>
  </w:num>
  <w:num w:numId="21" w16cid:durableId="936448704">
    <w:abstractNumId w:val="0"/>
  </w:num>
  <w:num w:numId="22" w16cid:durableId="109250040">
    <w:abstractNumId w:val="19"/>
  </w:num>
  <w:num w:numId="23" w16cid:durableId="670837436">
    <w:abstractNumId w:val="14"/>
  </w:num>
  <w:num w:numId="24" w16cid:durableId="1348605193">
    <w:abstractNumId w:val="13"/>
  </w:num>
  <w:num w:numId="25" w16cid:durableId="327681590">
    <w:abstractNumId w:val="32"/>
  </w:num>
  <w:num w:numId="26" w16cid:durableId="1660377758">
    <w:abstractNumId w:val="28"/>
  </w:num>
  <w:num w:numId="27" w16cid:durableId="540827114">
    <w:abstractNumId w:val="9"/>
  </w:num>
  <w:num w:numId="28" w16cid:durableId="551623408">
    <w:abstractNumId w:val="4"/>
  </w:num>
  <w:num w:numId="29" w16cid:durableId="162090624">
    <w:abstractNumId w:val="5"/>
  </w:num>
  <w:num w:numId="30" w16cid:durableId="1186289685">
    <w:abstractNumId w:val="33"/>
  </w:num>
  <w:num w:numId="31" w16cid:durableId="695349620">
    <w:abstractNumId w:val="20"/>
  </w:num>
  <w:num w:numId="32" w16cid:durableId="315647714">
    <w:abstractNumId w:val="8"/>
  </w:num>
  <w:num w:numId="33" w16cid:durableId="1298532816">
    <w:abstractNumId w:val="6"/>
  </w:num>
  <w:num w:numId="34" w16cid:durableId="1444418773">
    <w:abstractNumId w:val="31"/>
  </w:num>
  <w:num w:numId="35" w16cid:durableId="955677799">
    <w:abstractNumId w:val="29"/>
  </w:num>
  <w:num w:numId="36" w16cid:durableId="1515420505">
    <w:abstractNumId w:val="30"/>
  </w:num>
  <w:num w:numId="37" w16cid:durableId="20953656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8F5"/>
    <w:rsid w:val="00001173"/>
    <w:rsid w:val="000027D4"/>
    <w:rsid w:val="00005777"/>
    <w:rsid w:val="00005C22"/>
    <w:rsid w:val="000061C1"/>
    <w:rsid w:val="00006A54"/>
    <w:rsid w:val="00007373"/>
    <w:rsid w:val="00010FD4"/>
    <w:rsid w:val="00012693"/>
    <w:rsid w:val="00012B95"/>
    <w:rsid w:val="0001310D"/>
    <w:rsid w:val="0001559A"/>
    <w:rsid w:val="0001666B"/>
    <w:rsid w:val="00020FBC"/>
    <w:rsid w:val="000214D9"/>
    <w:rsid w:val="00021FF0"/>
    <w:rsid w:val="0002221F"/>
    <w:rsid w:val="00023082"/>
    <w:rsid w:val="00023485"/>
    <w:rsid w:val="0003029C"/>
    <w:rsid w:val="00031FD3"/>
    <w:rsid w:val="000339A3"/>
    <w:rsid w:val="00034CE9"/>
    <w:rsid w:val="00034D79"/>
    <w:rsid w:val="00034F47"/>
    <w:rsid w:val="0004001D"/>
    <w:rsid w:val="0004062A"/>
    <w:rsid w:val="00041881"/>
    <w:rsid w:val="00043A44"/>
    <w:rsid w:val="00044961"/>
    <w:rsid w:val="00044C63"/>
    <w:rsid w:val="0004610D"/>
    <w:rsid w:val="00050B3D"/>
    <w:rsid w:val="000517D0"/>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63BEF"/>
    <w:rsid w:val="00070382"/>
    <w:rsid w:val="000712FD"/>
    <w:rsid w:val="000728B9"/>
    <w:rsid w:val="0007339E"/>
    <w:rsid w:val="000742FE"/>
    <w:rsid w:val="000750A2"/>
    <w:rsid w:val="000808BC"/>
    <w:rsid w:val="00084E18"/>
    <w:rsid w:val="000850F3"/>
    <w:rsid w:val="00086947"/>
    <w:rsid w:val="000912C6"/>
    <w:rsid w:val="00091F97"/>
    <w:rsid w:val="00092E13"/>
    <w:rsid w:val="0009319C"/>
    <w:rsid w:val="000947B4"/>
    <w:rsid w:val="000968A8"/>
    <w:rsid w:val="000A102B"/>
    <w:rsid w:val="000A1DC6"/>
    <w:rsid w:val="000A2A96"/>
    <w:rsid w:val="000A2FF3"/>
    <w:rsid w:val="000A3361"/>
    <w:rsid w:val="000A5DD7"/>
    <w:rsid w:val="000B236B"/>
    <w:rsid w:val="000B24C4"/>
    <w:rsid w:val="000B42CC"/>
    <w:rsid w:val="000B4F5A"/>
    <w:rsid w:val="000B7E0D"/>
    <w:rsid w:val="000B7E7E"/>
    <w:rsid w:val="000C0004"/>
    <w:rsid w:val="000C07A6"/>
    <w:rsid w:val="000C3B0E"/>
    <w:rsid w:val="000C3BBE"/>
    <w:rsid w:val="000C4501"/>
    <w:rsid w:val="000C6758"/>
    <w:rsid w:val="000C6F6C"/>
    <w:rsid w:val="000C75D9"/>
    <w:rsid w:val="000D18A1"/>
    <w:rsid w:val="000D632F"/>
    <w:rsid w:val="000D6AD1"/>
    <w:rsid w:val="000E12ED"/>
    <w:rsid w:val="000E133E"/>
    <w:rsid w:val="000E18B7"/>
    <w:rsid w:val="000E1C5B"/>
    <w:rsid w:val="000E1EAC"/>
    <w:rsid w:val="000E2BBC"/>
    <w:rsid w:val="000E4E8E"/>
    <w:rsid w:val="000E57F4"/>
    <w:rsid w:val="000E5AAB"/>
    <w:rsid w:val="000E7159"/>
    <w:rsid w:val="000E7E94"/>
    <w:rsid w:val="000F02FE"/>
    <w:rsid w:val="000F07A6"/>
    <w:rsid w:val="000F1E3E"/>
    <w:rsid w:val="000F2283"/>
    <w:rsid w:val="000F2CD0"/>
    <w:rsid w:val="000F31C8"/>
    <w:rsid w:val="000F42DA"/>
    <w:rsid w:val="000F446B"/>
    <w:rsid w:val="000F6800"/>
    <w:rsid w:val="000F799C"/>
    <w:rsid w:val="001042ED"/>
    <w:rsid w:val="001042FB"/>
    <w:rsid w:val="001052DA"/>
    <w:rsid w:val="001061F6"/>
    <w:rsid w:val="00107839"/>
    <w:rsid w:val="001102AB"/>
    <w:rsid w:val="00110B0D"/>
    <w:rsid w:val="00110E0D"/>
    <w:rsid w:val="00110F0D"/>
    <w:rsid w:val="00112D4A"/>
    <w:rsid w:val="00114D06"/>
    <w:rsid w:val="00115293"/>
    <w:rsid w:val="00116056"/>
    <w:rsid w:val="0011673F"/>
    <w:rsid w:val="001175F1"/>
    <w:rsid w:val="0012194C"/>
    <w:rsid w:val="00122DFE"/>
    <w:rsid w:val="0012566B"/>
    <w:rsid w:val="00125C62"/>
    <w:rsid w:val="00131636"/>
    <w:rsid w:val="00133275"/>
    <w:rsid w:val="00134029"/>
    <w:rsid w:val="00134043"/>
    <w:rsid w:val="00134CF5"/>
    <w:rsid w:val="0014251E"/>
    <w:rsid w:val="00146326"/>
    <w:rsid w:val="00146F06"/>
    <w:rsid w:val="0014727D"/>
    <w:rsid w:val="001514F5"/>
    <w:rsid w:val="0015275B"/>
    <w:rsid w:val="0015405F"/>
    <w:rsid w:val="00154CD7"/>
    <w:rsid w:val="00157C1F"/>
    <w:rsid w:val="001638E0"/>
    <w:rsid w:val="0016413A"/>
    <w:rsid w:val="00164C5C"/>
    <w:rsid w:val="00165113"/>
    <w:rsid w:val="0016599F"/>
    <w:rsid w:val="001757FD"/>
    <w:rsid w:val="00176981"/>
    <w:rsid w:val="0018033A"/>
    <w:rsid w:val="00187B9E"/>
    <w:rsid w:val="001901ED"/>
    <w:rsid w:val="00192533"/>
    <w:rsid w:val="0019279A"/>
    <w:rsid w:val="001A034A"/>
    <w:rsid w:val="001A0D32"/>
    <w:rsid w:val="001A2613"/>
    <w:rsid w:val="001A2FA9"/>
    <w:rsid w:val="001A4529"/>
    <w:rsid w:val="001A4F81"/>
    <w:rsid w:val="001A6805"/>
    <w:rsid w:val="001A69B9"/>
    <w:rsid w:val="001A6B2E"/>
    <w:rsid w:val="001B00CF"/>
    <w:rsid w:val="001B0673"/>
    <w:rsid w:val="001B18E3"/>
    <w:rsid w:val="001B4F01"/>
    <w:rsid w:val="001B626E"/>
    <w:rsid w:val="001C06D2"/>
    <w:rsid w:val="001C12D7"/>
    <w:rsid w:val="001C24AC"/>
    <w:rsid w:val="001C377F"/>
    <w:rsid w:val="001C3B5E"/>
    <w:rsid w:val="001C61F2"/>
    <w:rsid w:val="001D5D90"/>
    <w:rsid w:val="001D6403"/>
    <w:rsid w:val="001D67D0"/>
    <w:rsid w:val="001E260A"/>
    <w:rsid w:val="001E2855"/>
    <w:rsid w:val="001E3E62"/>
    <w:rsid w:val="001E4D09"/>
    <w:rsid w:val="001E5F3D"/>
    <w:rsid w:val="001E681E"/>
    <w:rsid w:val="001F1F29"/>
    <w:rsid w:val="001F374D"/>
    <w:rsid w:val="001F3B7B"/>
    <w:rsid w:val="001F419A"/>
    <w:rsid w:val="001F5B35"/>
    <w:rsid w:val="001F5F8E"/>
    <w:rsid w:val="001F6A3C"/>
    <w:rsid w:val="00200C60"/>
    <w:rsid w:val="00204B55"/>
    <w:rsid w:val="00206B78"/>
    <w:rsid w:val="002079C2"/>
    <w:rsid w:val="002123EA"/>
    <w:rsid w:val="00212A7A"/>
    <w:rsid w:val="00217432"/>
    <w:rsid w:val="00221468"/>
    <w:rsid w:val="00222A50"/>
    <w:rsid w:val="0022369D"/>
    <w:rsid w:val="002244B1"/>
    <w:rsid w:val="00225101"/>
    <w:rsid w:val="00227F27"/>
    <w:rsid w:val="00232128"/>
    <w:rsid w:val="002340CC"/>
    <w:rsid w:val="0023548A"/>
    <w:rsid w:val="002369E0"/>
    <w:rsid w:val="00236B66"/>
    <w:rsid w:val="002371B2"/>
    <w:rsid w:val="002375DE"/>
    <w:rsid w:val="002438ED"/>
    <w:rsid w:val="00244C34"/>
    <w:rsid w:val="002455E3"/>
    <w:rsid w:val="0024660B"/>
    <w:rsid w:val="00247214"/>
    <w:rsid w:val="00247816"/>
    <w:rsid w:val="00247F6C"/>
    <w:rsid w:val="00247F82"/>
    <w:rsid w:val="00252985"/>
    <w:rsid w:val="00253A1F"/>
    <w:rsid w:val="00253E3F"/>
    <w:rsid w:val="00254056"/>
    <w:rsid w:val="0025419F"/>
    <w:rsid w:val="00254263"/>
    <w:rsid w:val="00254335"/>
    <w:rsid w:val="00255B68"/>
    <w:rsid w:val="00255FC2"/>
    <w:rsid w:val="00257D45"/>
    <w:rsid w:val="00257DAD"/>
    <w:rsid w:val="0026021B"/>
    <w:rsid w:val="0026279E"/>
    <w:rsid w:val="00266D23"/>
    <w:rsid w:val="002674A8"/>
    <w:rsid w:val="002674C8"/>
    <w:rsid w:val="00270F2D"/>
    <w:rsid w:val="00271022"/>
    <w:rsid w:val="002716EF"/>
    <w:rsid w:val="0027224A"/>
    <w:rsid w:val="00272D3D"/>
    <w:rsid w:val="00275533"/>
    <w:rsid w:val="002758D1"/>
    <w:rsid w:val="00276B6B"/>
    <w:rsid w:val="002826F6"/>
    <w:rsid w:val="0028466A"/>
    <w:rsid w:val="00284C5E"/>
    <w:rsid w:val="00287D37"/>
    <w:rsid w:val="00287DB0"/>
    <w:rsid w:val="00290649"/>
    <w:rsid w:val="00291340"/>
    <w:rsid w:val="00292835"/>
    <w:rsid w:val="00293E89"/>
    <w:rsid w:val="002945D8"/>
    <w:rsid w:val="00294F3E"/>
    <w:rsid w:val="00296070"/>
    <w:rsid w:val="00296376"/>
    <w:rsid w:val="00297435"/>
    <w:rsid w:val="0029765E"/>
    <w:rsid w:val="002A42DC"/>
    <w:rsid w:val="002A445D"/>
    <w:rsid w:val="002A7FE5"/>
    <w:rsid w:val="002B0F01"/>
    <w:rsid w:val="002B1D5C"/>
    <w:rsid w:val="002B26D3"/>
    <w:rsid w:val="002B2E95"/>
    <w:rsid w:val="002B44E2"/>
    <w:rsid w:val="002B55C5"/>
    <w:rsid w:val="002B5D3E"/>
    <w:rsid w:val="002B5E86"/>
    <w:rsid w:val="002B7709"/>
    <w:rsid w:val="002C0ED1"/>
    <w:rsid w:val="002C120F"/>
    <w:rsid w:val="002C1A03"/>
    <w:rsid w:val="002C1C3E"/>
    <w:rsid w:val="002C5666"/>
    <w:rsid w:val="002C6409"/>
    <w:rsid w:val="002C65E5"/>
    <w:rsid w:val="002C6C7F"/>
    <w:rsid w:val="002D26C9"/>
    <w:rsid w:val="002D6615"/>
    <w:rsid w:val="002D74AB"/>
    <w:rsid w:val="002D7D24"/>
    <w:rsid w:val="002E4A73"/>
    <w:rsid w:val="002E518C"/>
    <w:rsid w:val="002E59E6"/>
    <w:rsid w:val="002E5A94"/>
    <w:rsid w:val="002E7CB8"/>
    <w:rsid w:val="002F2D92"/>
    <w:rsid w:val="002F6750"/>
    <w:rsid w:val="002F6EA2"/>
    <w:rsid w:val="003007AB"/>
    <w:rsid w:val="0030221C"/>
    <w:rsid w:val="003030DB"/>
    <w:rsid w:val="00305080"/>
    <w:rsid w:val="003051D7"/>
    <w:rsid w:val="00310897"/>
    <w:rsid w:val="00312A65"/>
    <w:rsid w:val="00314B6A"/>
    <w:rsid w:val="00314DC3"/>
    <w:rsid w:val="003150C8"/>
    <w:rsid w:val="00315D6E"/>
    <w:rsid w:val="00320181"/>
    <w:rsid w:val="003217FD"/>
    <w:rsid w:val="003223F1"/>
    <w:rsid w:val="00322F26"/>
    <w:rsid w:val="00323E35"/>
    <w:rsid w:val="00324734"/>
    <w:rsid w:val="003247CD"/>
    <w:rsid w:val="00326293"/>
    <w:rsid w:val="0033162E"/>
    <w:rsid w:val="00331D03"/>
    <w:rsid w:val="00331DD7"/>
    <w:rsid w:val="003325ED"/>
    <w:rsid w:val="00332A07"/>
    <w:rsid w:val="00335794"/>
    <w:rsid w:val="003404D6"/>
    <w:rsid w:val="003408D4"/>
    <w:rsid w:val="00343637"/>
    <w:rsid w:val="00344A6C"/>
    <w:rsid w:val="0034508C"/>
    <w:rsid w:val="003463CC"/>
    <w:rsid w:val="00355573"/>
    <w:rsid w:val="00355A8D"/>
    <w:rsid w:val="00356AED"/>
    <w:rsid w:val="00362548"/>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25E4"/>
    <w:rsid w:val="003A7174"/>
    <w:rsid w:val="003B1565"/>
    <w:rsid w:val="003B16CC"/>
    <w:rsid w:val="003B2277"/>
    <w:rsid w:val="003B2AD8"/>
    <w:rsid w:val="003B332B"/>
    <w:rsid w:val="003B4B29"/>
    <w:rsid w:val="003B573F"/>
    <w:rsid w:val="003B6DD2"/>
    <w:rsid w:val="003C3718"/>
    <w:rsid w:val="003C4468"/>
    <w:rsid w:val="003C4B31"/>
    <w:rsid w:val="003C517F"/>
    <w:rsid w:val="003C61E9"/>
    <w:rsid w:val="003D060E"/>
    <w:rsid w:val="003D16BA"/>
    <w:rsid w:val="003D1743"/>
    <w:rsid w:val="003D1CBD"/>
    <w:rsid w:val="003D521F"/>
    <w:rsid w:val="003D5EB4"/>
    <w:rsid w:val="003D7049"/>
    <w:rsid w:val="003E0B47"/>
    <w:rsid w:val="003E0FDC"/>
    <w:rsid w:val="003E10C2"/>
    <w:rsid w:val="003E131F"/>
    <w:rsid w:val="003E1E5C"/>
    <w:rsid w:val="003E24C7"/>
    <w:rsid w:val="003E3EDE"/>
    <w:rsid w:val="003E44F8"/>
    <w:rsid w:val="003E784E"/>
    <w:rsid w:val="003E7FD7"/>
    <w:rsid w:val="003F2E11"/>
    <w:rsid w:val="003F49BC"/>
    <w:rsid w:val="003F50B5"/>
    <w:rsid w:val="003F5BA8"/>
    <w:rsid w:val="003F6063"/>
    <w:rsid w:val="003F70C3"/>
    <w:rsid w:val="003F759B"/>
    <w:rsid w:val="00400174"/>
    <w:rsid w:val="00401897"/>
    <w:rsid w:val="004046E6"/>
    <w:rsid w:val="00406503"/>
    <w:rsid w:val="0040678F"/>
    <w:rsid w:val="00407872"/>
    <w:rsid w:val="00410189"/>
    <w:rsid w:val="00414852"/>
    <w:rsid w:val="0041505F"/>
    <w:rsid w:val="0041547F"/>
    <w:rsid w:val="00415D78"/>
    <w:rsid w:val="0042388A"/>
    <w:rsid w:val="0042505C"/>
    <w:rsid w:val="004272CF"/>
    <w:rsid w:val="0043013D"/>
    <w:rsid w:val="0043115B"/>
    <w:rsid w:val="004340BF"/>
    <w:rsid w:val="00435210"/>
    <w:rsid w:val="004359F6"/>
    <w:rsid w:val="00437DDC"/>
    <w:rsid w:val="00440025"/>
    <w:rsid w:val="004408F6"/>
    <w:rsid w:val="00441A9D"/>
    <w:rsid w:val="00442ED6"/>
    <w:rsid w:val="004453FC"/>
    <w:rsid w:val="004467F0"/>
    <w:rsid w:val="00450288"/>
    <w:rsid w:val="00450BBF"/>
    <w:rsid w:val="00451689"/>
    <w:rsid w:val="00454B38"/>
    <w:rsid w:val="004566D2"/>
    <w:rsid w:val="00457155"/>
    <w:rsid w:val="00460166"/>
    <w:rsid w:val="00460E21"/>
    <w:rsid w:val="004614FA"/>
    <w:rsid w:val="00461B48"/>
    <w:rsid w:val="0046296C"/>
    <w:rsid w:val="00463474"/>
    <w:rsid w:val="0046357D"/>
    <w:rsid w:val="004652D0"/>
    <w:rsid w:val="00466013"/>
    <w:rsid w:val="00466B0B"/>
    <w:rsid w:val="00467A0F"/>
    <w:rsid w:val="00470D63"/>
    <w:rsid w:val="004744E5"/>
    <w:rsid w:val="004748AC"/>
    <w:rsid w:val="0047559D"/>
    <w:rsid w:val="004755B8"/>
    <w:rsid w:val="00476EFC"/>
    <w:rsid w:val="004827E9"/>
    <w:rsid w:val="00482CD8"/>
    <w:rsid w:val="004831E1"/>
    <w:rsid w:val="0048332C"/>
    <w:rsid w:val="00483DC1"/>
    <w:rsid w:val="00483E7E"/>
    <w:rsid w:val="00484878"/>
    <w:rsid w:val="00487855"/>
    <w:rsid w:val="00487DBE"/>
    <w:rsid w:val="0049041A"/>
    <w:rsid w:val="0049063B"/>
    <w:rsid w:val="00492277"/>
    <w:rsid w:val="004927D0"/>
    <w:rsid w:val="0049294E"/>
    <w:rsid w:val="00493926"/>
    <w:rsid w:val="004949C7"/>
    <w:rsid w:val="00495FED"/>
    <w:rsid w:val="00496954"/>
    <w:rsid w:val="00496D11"/>
    <w:rsid w:val="004972F1"/>
    <w:rsid w:val="0049735E"/>
    <w:rsid w:val="004A0B85"/>
    <w:rsid w:val="004A21A2"/>
    <w:rsid w:val="004A60C7"/>
    <w:rsid w:val="004A7038"/>
    <w:rsid w:val="004A7425"/>
    <w:rsid w:val="004B0965"/>
    <w:rsid w:val="004B0FA6"/>
    <w:rsid w:val="004B30F8"/>
    <w:rsid w:val="004B61FE"/>
    <w:rsid w:val="004C128E"/>
    <w:rsid w:val="004C148B"/>
    <w:rsid w:val="004C2070"/>
    <w:rsid w:val="004C497B"/>
    <w:rsid w:val="004C62BF"/>
    <w:rsid w:val="004D0B46"/>
    <w:rsid w:val="004D1951"/>
    <w:rsid w:val="004D4ACA"/>
    <w:rsid w:val="004D5A2A"/>
    <w:rsid w:val="004D7C24"/>
    <w:rsid w:val="004E0E13"/>
    <w:rsid w:val="004E16D6"/>
    <w:rsid w:val="004E316C"/>
    <w:rsid w:val="004E3A9B"/>
    <w:rsid w:val="004E3E95"/>
    <w:rsid w:val="004E40D4"/>
    <w:rsid w:val="004E44B1"/>
    <w:rsid w:val="004E45DF"/>
    <w:rsid w:val="004E55C6"/>
    <w:rsid w:val="004E568B"/>
    <w:rsid w:val="004E7961"/>
    <w:rsid w:val="004E7D57"/>
    <w:rsid w:val="004F1F52"/>
    <w:rsid w:val="004F3898"/>
    <w:rsid w:val="004F3CA2"/>
    <w:rsid w:val="004F405E"/>
    <w:rsid w:val="004F4F3C"/>
    <w:rsid w:val="004F5A16"/>
    <w:rsid w:val="004F7080"/>
    <w:rsid w:val="004F7AC8"/>
    <w:rsid w:val="00502D0A"/>
    <w:rsid w:val="0050622F"/>
    <w:rsid w:val="0050667B"/>
    <w:rsid w:val="00506702"/>
    <w:rsid w:val="00506A65"/>
    <w:rsid w:val="005075A5"/>
    <w:rsid w:val="0051011D"/>
    <w:rsid w:val="005110E5"/>
    <w:rsid w:val="00517F38"/>
    <w:rsid w:val="00522974"/>
    <w:rsid w:val="00524305"/>
    <w:rsid w:val="00524496"/>
    <w:rsid w:val="00525657"/>
    <w:rsid w:val="00525C8F"/>
    <w:rsid w:val="00531ABA"/>
    <w:rsid w:val="00532623"/>
    <w:rsid w:val="00541160"/>
    <w:rsid w:val="00541956"/>
    <w:rsid w:val="0054318F"/>
    <w:rsid w:val="00544089"/>
    <w:rsid w:val="0054572D"/>
    <w:rsid w:val="00545E5B"/>
    <w:rsid w:val="00550603"/>
    <w:rsid w:val="00552F09"/>
    <w:rsid w:val="00553027"/>
    <w:rsid w:val="0055368A"/>
    <w:rsid w:val="005545FF"/>
    <w:rsid w:val="005557DE"/>
    <w:rsid w:val="00557E72"/>
    <w:rsid w:val="005619A2"/>
    <w:rsid w:val="00562FAF"/>
    <w:rsid w:val="00564ED9"/>
    <w:rsid w:val="00565224"/>
    <w:rsid w:val="0056538B"/>
    <w:rsid w:val="005667A6"/>
    <w:rsid w:val="00567AEE"/>
    <w:rsid w:val="00572294"/>
    <w:rsid w:val="005725E7"/>
    <w:rsid w:val="005746AD"/>
    <w:rsid w:val="00575B2A"/>
    <w:rsid w:val="005760F1"/>
    <w:rsid w:val="0058189D"/>
    <w:rsid w:val="00583A9A"/>
    <w:rsid w:val="00584DA8"/>
    <w:rsid w:val="00584F5F"/>
    <w:rsid w:val="005863B8"/>
    <w:rsid w:val="005876DF"/>
    <w:rsid w:val="005901F0"/>
    <w:rsid w:val="00590B85"/>
    <w:rsid w:val="0059187D"/>
    <w:rsid w:val="00591C16"/>
    <w:rsid w:val="00592C7D"/>
    <w:rsid w:val="00593D6D"/>
    <w:rsid w:val="00596EEB"/>
    <w:rsid w:val="00597682"/>
    <w:rsid w:val="00597F4B"/>
    <w:rsid w:val="005A0B1A"/>
    <w:rsid w:val="005A0EDB"/>
    <w:rsid w:val="005A1145"/>
    <w:rsid w:val="005A61D6"/>
    <w:rsid w:val="005B028D"/>
    <w:rsid w:val="005B11BA"/>
    <w:rsid w:val="005B3333"/>
    <w:rsid w:val="005B4C35"/>
    <w:rsid w:val="005B7245"/>
    <w:rsid w:val="005B743B"/>
    <w:rsid w:val="005B7DCE"/>
    <w:rsid w:val="005C0F96"/>
    <w:rsid w:val="005C1247"/>
    <w:rsid w:val="005C23CB"/>
    <w:rsid w:val="005C3A5C"/>
    <w:rsid w:val="005C3A8B"/>
    <w:rsid w:val="005C4A7F"/>
    <w:rsid w:val="005C6DAA"/>
    <w:rsid w:val="005D0FE3"/>
    <w:rsid w:val="005D1D5B"/>
    <w:rsid w:val="005D1E33"/>
    <w:rsid w:val="005D28B0"/>
    <w:rsid w:val="005D7132"/>
    <w:rsid w:val="005D732D"/>
    <w:rsid w:val="005E0231"/>
    <w:rsid w:val="005E1632"/>
    <w:rsid w:val="005E33DB"/>
    <w:rsid w:val="005E65EB"/>
    <w:rsid w:val="005F1457"/>
    <w:rsid w:val="005F3FA2"/>
    <w:rsid w:val="005F60C8"/>
    <w:rsid w:val="005F6B24"/>
    <w:rsid w:val="005F7997"/>
    <w:rsid w:val="005F7FDB"/>
    <w:rsid w:val="00600181"/>
    <w:rsid w:val="00601972"/>
    <w:rsid w:val="00603E08"/>
    <w:rsid w:val="006043A5"/>
    <w:rsid w:val="00604D07"/>
    <w:rsid w:val="006151C6"/>
    <w:rsid w:val="00615302"/>
    <w:rsid w:val="006168AE"/>
    <w:rsid w:val="00616AF5"/>
    <w:rsid w:val="00617855"/>
    <w:rsid w:val="006204DF"/>
    <w:rsid w:val="00620681"/>
    <w:rsid w:val="006211C9"/>
    <w:rsid w:val="0062355E"/>
    <w:rsid w:val="0062575A"/>
    <w:rsid w:val="0063271C"/>
    <w:rsid w:val="00632C1B"/>
    <w:rsid w:val="00635C2D"/>
    <w:rsid w:val="00635F04"/>
    <w:rsid w:val="006366CB"/>
    <w:rsid w:val="00636B17"/>
    <w:rsid w:val="0064254F"/>
    <w:rsid w:val="006435C9"/>
    <w:rsid w:val="00646E5A"/>
    <w:rsid w:val="006521B8"/>
    <w:rsid w:val="00655ED7"/>
    <w:rsid w:val="006603FA"/>
    <w:rsid w:val="006606CE"/>
    <w:rsid w:val="00661A5C"/>
    <w:rsid w:val="006637C4"/>
    <w:rsid w:val="00666DBE"/>
    <w:rsid w:val="00675B06"/>
    <w:rsid w:val="00676855"/>
    <w:rsid w:val="00680026"/>
    <w:rsid w:val="00682F4D"/>
    <w:rsid w:val="0068378F"/>
    <w:rsid w:val="00683D5E"/>
    <w:rsid w:val="00684266"/>
    <w:rsid w:val="00687126"/>
    <w:rsid w:val="0069091D"/>
    <w:rsid w:val="006909B8"/>
    <w:rsid w:val="00690E46"/>
    <w:rsid w:val="00693715"/>
    <w:rsid w:val="006944A7"/>
    <w:rsid w:val="0069616E"/>
    <w:rsid w:val="0069643D"/>
    <w:rsid w:val="00696DFF"/>
    <w:rsid w:val="006A0012"/>
    <w:rsid w:val="006A6CF9"/>
    <w:rsid w:val="006B003F"/>
    <w:rsid w:val="006B77F5"/>
    <w:rsid w:val="006C2625"/>
    <w:rsid w:val="006C28B8"/>
    <w:rsid w:val="006C39AE"/>
    <w:rsid w:val="006C4373"/>
    <w:rsid w:val="006D0C69"/>
    <w:rsid w:val="006D3A2C"/>
    <w:rsid w:val="006D4245"/>
    <w:rsid w:val="006D449A"/>
    <w:rsid w:val="006D6421"/>
    <w:rsid w:val="006D6B9F"/>
    <w:rsid w:val="006E4908"/>
    <w:rsid w:val="006E50CF"/>
    <w:rsid w:val="006E681A"/>
    <w:rsid w:val="006F16A7"/>
    <w:rsid w:val="006F26DC"/>
    <w:rsid w:val="006F2A77"/>
    <w:rsid w:val="006F37EF"/>
    <w:rsid w:val="006F557A"/>
    <w:rsid w:val="006F582E"/>
    <w:rsid w:val="00700C22"/>
    <w:rsid w:val="00700E2F"/>
    <w:rsid w:val="007017A9"/>
    <w:rsid w:val="007019C1"/>
    <w:rsid w:val="00702A10"/>
    <w:rsid w:val="007040DB"/>
    <w:rsid w:val="00704789"/>
    <w:rsid w:val="00707838"/>
    <w:rsid w:val="00712675"/>
    <w:rsid w:val="007128F2"/>
    <w:rsid w:val="007142F2"/>
    <w:rsid w:val="00714943"/>
    <w:rsid w:val="0071622A"/>
    <w:rsid w:val="00716530"/>
    <w:rsid w:val="00717B16"/>
    <w:rsid w:val="00717DB1"/>
    <w:rsid w:val="00720EA5"/>
    <w:rsid w:val="0072316C"/>
    <w:rsid w:val="007244E4"/>
    <w:rsid w:val="00724534"/>
    <w:rsid w:val="007250AB"/>
    <w:rsid w:val="00726366"/>
    <w:rsid w:val="00727792"/>
    <w:rsid w:val="00727C41"/>
    <w:rsid w:val="00731428"/>
    <w:rsid w:val="00731501"/>
    <w:rsid w:val="00731F06"/>
    <w:rsid w:val="00732C43"/>
    <w:rsid w:val="00733A00"/>
    <w:rsid w:val="0073442F"/>
    <w:rsid w:val="007351B1"/>
    <w:rsid w:val="00735826"/>
    <w:rsid w:val="00737C17"/>
    <w:rsid w:val="00745CF0"/>
    <w:rsid w:val="0074721B"/>
    <w:rsid w:val="00753164"/>
    <w:rsid w:val="00753E81"/>
    <w:rsid w:val="0075456F"/>
    <w:rsid w:val="00755EB0"/>
    <w:rsid w:val="00761958"/>
    <w:rsid w:val="007636D4"/>
    <w:rsid w:val="00764E6A"/>
    <w:rsid w:val="0076616E"/>
    <w:rsid w:val="007667CD"/>
    <w:rsid w:val="007714E5"/>
    <w:rsid w:val="00771E0D"/>
    <w:rsid w:val="00774AB7"/>
    <w:rsid w:val="007808E8"/>
    <w:rsid w:val="00781AE6"/>
    <w:rsid w:val="0078368F"/>
    <w:rsid w:val="00783A46"/>
    <w:rsid w:val="00783CC0"/>
    <w:rsid w:val="00785C50"/>
    <w:rsid w:val="00790C59"/>
    <w:rsid w:val="007A2965"/>
    <w:rsid w:val="007A3183"/>
    <w:rsid w:val="007A3763"/>
    <w:rsid w:val="007A431D"/>
    <w:rsid w:val="007A602F"/>
    <w:rsid w:val="007A6200"/>
    <w:rsid w:val="007A67D2"/>
    <w:rsid w:val="007A6ED0"/>
    <w:rsid w:val="007A7ED1"/>
    <w:rsid w:val="007B087D"/>
    <w:rsid w:val="007B1F80"/>
    <w:rsid w:val="007B30E1"/>
    <w:rsid w:val="007B3141"/>
    <w:rsid w:val="007B3715"/>
    <w:rsid w:val="007B3C9B"/>
    <w:rsid w:val="007B52C0"/>
    <w:rsid w:val="007B7482"/>
    <w:rsid w:val="007B7B38"/>
    <w:rsid w:val="007C028C"/>
    <w:rsid w:val="007C0CB1"/>
    <w:rsid w:val="007C0F57"/>
    <w:rsid w:val="007C1E91"/>
    <w:rsid w:val="007C2D75"/>
    <w:rsid w:val="007C4A24"/>
    <w:rsid w:val="007C4BB6"/>
    <w:rsid w:val="007C5374"/>
    <w:rsid w:val="007C594B"/>
    <w:rsid w:val="007D03BF"/>
    <w:rsid w:val="007D0487"/>
    <w:rsid w:val="007D16FC"/>
    <w:rsid w:val="007D266F"/>
    <w:rsid w:val="007D3136"/>
    <w:rsid w:val="007D419E"/>
    <w:rsid w:val="007D4D25"/>
    <w:rsid w:val="007D5F1A"/>
    <w:rsid w:val="007E3AAF"/>
    <w:rsid w:val="007E3ABB"/>
    <w:rsid w:val="007E59C9"/>
    <w:rsid w:val="007E5ACD"/>
    <w:rsid w:val="007E6034"/>
    <w:rsid w:val="007F1802"/>
    <w:rsid w:val="007F2C21"/>
    <w:rsid w:val="007F345D"/>
    <w:rsid w:val="007F3918"/>
    <w:rsid w:val="007F4865"/>
    <w:rsid w:val="007F49A5"/>
    <w:rsid w:val="007F4F42"/>
    <w:rsid w:val="007F5DE5"/>
    <w:rsid w:val="007F5FA4"/>
    <w:rsid w:val="007F6004"/>
    <w:rsid w:val="007F6120"/>
    <w:rsid w:val="007F7A2C"/>
    <w:rsid w:val="007F7CF2"/>
    <w:rsid w:val="00800BBB"/>
    <w:rsid w:val="00800D8B"/>
    <w:rsid w:val="00802247"/>
    <w:rsid w:val="00802FBC"/>
    <w:rsid w:val="008046DF"/>
    <w:rsid w:val="00807B35"/>
    <w:rsid w:val="00807F35"/>
    <w:rsid w:val="008135F6"/>
    <w:rsid w:val="00816389"/>
    <w:rsid w:val="008202D4"/>
    <w:rsid w:val="00823514"/>
    <w:rsid w:val="00823BD7"/>
    <w:rsid w:val="00824275"/>
    <w:rsid w:val="008242B4"/>
    <w:rsid w:val="00824D19"/>
    <w:rsid w:val="00825A6B"/>
    <w:rsid w:val="00826642"/>
    <w:rsid w:val="00826DDE"/>
    <w:rsid w:val="00831367"/>
    <w:rsid w:val="00834495"/>
    <w:rsid w:val="008362D3"/>
    <w:rsid w:val="008363C3"/>
    <w:rsid w:val="00836819"/>
    <w:rsid w:val="00840111"/>
    <w:rsid w:val="00840129"/>
    <w:rsid w:val="00841FA6"/>
    <w:rsid w:val="008421DC"/>
    <w:rsid w:val="0084399D"/>
    <w:rsid w:val="00845029"/>
    <w:rsid w:val="00845F01"/>
    <w:rsid w:val="00846778"/>
    <w:rsid w:val="00851569"/>
    <w:rsid w:val="00852EE9"/>
    <w:rsid w:val="008535FA"/>
    <w:rsid w:val="00853CFE"/>
    <w:rsid w:val="00856815"/>
    <w:rsid w:val="008577A3"/>
    <w:rsid w:val="00865254"/>
    <w:rsid w:val="00867B41"/>
    <w:rsid w:val="00871E4B"/>
    <w:rsid w:val="008724A0"/>
    <w:rsid w:val="00875895"/>
    <w:rsid w:val="00877EF0"/>
    <w:rsid w:val="00880C36"/>
    <w:rsid w:val="008854C2"/>
    <w:rsid w:val="00885A15"/>
    <w:rsid w:val="00887825"/>
    <w:rsid w:val="00887BCF"/>
    <w:rsid w:val="00890E9A"/>
    <w:rsid w:val="0089331B"/>
    <w:rsid w:val="0089544A"/>
    <w:rsid w:val="00895B1B"/>
    <w:rsid w:val="00896AC4"/>
    <w:rsid w:val="008A0336"/>
    <w:rsid w:val="008A1442"/>
    <w:rsid w:val="008A193F"/>
    <w:rsid w:val="008A2D25"/>
    <w:rsid w:val="008A40BE"/>
    <w:rsid w:val="008A4332"/>
    <w:rsid w:val="008A6E0C"/>
    <w:rsid w:val="008B015F"/>
    <w:rsid w:val="008B214A"/>
    <w:rsid w:val="008B37F9"/>
    <w:rsid w:val="008B44B5"/>
    <w:rsid w:val="008B54D2"/>
    <w:rsid w:val="008C116B"/>
    <w:rsid w:val="008C41F8"/>
    <w:rsid w:val="008C5038"/>
    <w:rsid w:val="008D4524"/>
    <w:rsid w:val="008D598C"/>
    <w:rsid w:val="008D5A67"/>
    <w:rsid w:val="008D68DF"/>
    <w:rsid w:val="008D7F9D"/>
    <w:rsid w:val="008E0155"/>
    <w:rsid w:val="008E52B5"/>
    <w:rsid w:val="008E6F8D"/>
    <w:rsid w:val="008F143C"/>
    <w:rsid w:val="008F2B66"/>
    <w:rsid w:val="008F60EF"/>
    <w:rsid w:val="008F69BF"/>
    <w:rsid w:val="008F7A8E"/>
    <w:rsid w:val="00900A0E"/>
    <w:rsid w:val="00904CAE"/>
    <w:rsid w:val="0090534F"/>
    <w:rsid w:val="009058D8"/>
    <w:rsid w:val="009117CE"/>
    <w:rsid w:val="0091353E"/>
    <w:rsid w:val="0091495A"/>
    <w:rsid w:val="009155F8"/>
    <w:rsid w:val="00916397"/>
    <w:rsid w:val="009173ED"/>
    <w:rsid w:val="00922512"/>
    <w:rsid w:val="00922DA6"/>
    <w:rsid w:val="0092419E"/>
    <w:rsid w:val="0092445E"/>
    <w:rsid w:val="00924DC5"/>
    <w:rsid w:val="00925B67"/>
    <w:rsid w:val="00926866"/>
    <w:rsid w:val="009271A5"/>
    <w:rsid w:val="0093069D"/>
    <w:rsid w:val="00934EF8"/>
    <w:rsid w:val="009353A8"/>
    <w:rsid w:val="0093605D"/>
    <w:rsid w:val="00937033"/>
    <w:rsid w:val="00942C36"/>
    <w:rsid w:val="00942C9C"/>
    <w:rsid w:val="00943D3B"/>
    <w:rsid w:val="00944F60"/>
    <w:rsid w:val="009468AC"/>
    <w:rsid w:val="00946A51"/>
    <w:rsid w:val="00947652"/>
    <w:rsid w:val="0095068C"/>
    <w:rsid w:val="00952000"/>
    <w:rsid w:val="009523C5"/>
    <w:rsid w:val="00952CE1"/>
    <w:rsid w:val="00954864"/>
    <w:rsid w:val="00954BB9"/>
    <w:rsid w:val="009570C8"/>
    <w:rsid w:val="00957C33"/>
    <w:rsid w:val="009605D3"/>
    <w:rsid w:val="0096317D"/>
    <w:rsid w:val="009631FB"/>
    <w:rsid w:val="00964333"/>
    <w:rsid w:val="0096555C"/>
    <w:rsid w:val="00965DF3"/>
    <w:rsid w:val="00966037"/>
    <w:rsid w:val="0096707A"/>
    <w:rsid w:val="00972519"/>
    <w:rsid w:val="00980B4B"/>
    <w:rsid w:val="00984460"/>
    <w:rsid w:val="009876CA"/>
    <w:rsid w:val="009915D9"/>
    <w:rsid w:val="00992E0F"/>
    <w:rsid w:val="0099451D"/>
    <w:rsid w:val="00994592"/>
    <w:rsid w:val="009953C7"/>
    <w:rsid w:val="009976CC"/>
    <w:rsid w:val="009A1CBB"/>
    <w:rsid w:val="009A3159"/>
    <w:rsid w:val="009A45B4"/>
    <w:rsid w:val="009A57EA"/>
    <w:rsid w:val="009A5AF7"/>
    <w:rsid w:val="009A75B3"/>
    <w:rsid w:val="009B0F04"/>
    <w:rsid w:val="009B2888"/>
    <w:rsid w:val="009B28DD"/>
    <w:rsid w:val="009B3A43"/>
    <w:rsid w:val="009B4FDC"/>
    <w:rsid w:val="009B5237"/>
    <w:rsid w:val="009B6157"/>
    <w:rsid w:val="009B74BC"/>
    <w:rsid w:val="009C1D71"/>
    <w:rsid w:val="009C6A9B"/>
    <w:rsid w:val="009C6BDA"/>
    <w:rsid w:val="009D1088"/>
    <w:rsid w:val="009D2660"/>
    <w:rsid w:val="009D2E3A"/>
    <w:rsid w:val="009D4441"/>
    <w:rsid w:val="009D6659"/>
    <w:rsid w:val="009D7369"/>
    <w:rsid w:val="009E0432"/>
    <w:rsid w:val="009E4496"/>
    <w:rsid w:val="009E584A"/>
    <w:rsid w:val="009E5BDA"/>
    <w:rsid w:val="009E61A6"/>
    <w:rsid w:val="009E6A4E"/>
    <w:rsid w:val="009E6C65"/>
    <w:rsid w:val="009E711B"/>
    <w:rsid w:val="009E7984"/>
    <w:rsid w:val="009E7AAC"/>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434E"/>
    <w:rsid w:val="00A16999"/>
    <w:rsid w:val="00A17984"/>
    <w:rsid w:val="00A20A7C"/>
    <w:rsid w:val="00A21CDC"/>
    <w:rsid w:val="00A2221F"/>
    <w:rsid w:val="00A23873"/>
    <w:rsid w:val="00A2504C"/>
    <w:rsid w:val="00A25257"/>
    <w:rsid w:val="00A34DEA"/>
    <w:rsid w:val="00A36A5A"/>
    <w:rsid w:val="00A37890"/>
    <w:rsid w:val="00A46A56"/>
    <w:rsid w:val="00A50C7C"/>
    <w:rsid w:val="00A5210A"/>
    <w:rsid w:val="00A52EA1"/>
    <w:rsid w:val="00A538FA"/>
    <w:rsid w:val="00A574A1"/>
    <w:rsid w:val="00A60FA4"/>
    <w:rsid w:val="00A61C4C"/>
    <w:rsid w:val="00A638F0"/>
    <w:rsid w:val="00A6514D"/>
    <w:rsid w:val="00A741B8"/>
    <w:rsid w:val="00A75BF9"/>
    <w:rsid w:val="00A779A7"/>
    <w:rsid w:val="00A77D55"/>
    <w:rsid w:val="00A806AD"/>
    <w:rsid w:val="00A81D44"/>
    <w:rsid w:val="00A8307E"/>
    <w:rsid w:val="00A85493"/>
    <w:rsid w:val="00A92DCB"/>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C530F"/>
    <w:rsid w:val="00AD10CC"/>
    <w:rsid w:val="00AD19A0"/>
    <w:rsid w:val="00AD2563"/>
    <w:rsid w:val="00AD3870"/>
    <w:rsid w:val="00AD4F08"/>
    <w:rsid w:val="00AE0088"/>
    <w:rsid w:val="00AF2529"/>
    <w:rsid w:val="00AF3D51"/>
    <w:rsid w:val="00AF5189"/>
    <w:rsid w:val="00AF6D29"/>
    <w:rsid w:val="00AF7D5E"/>
    <w:rsid w:val="00B011DC"/>
    <w:rsid w:val="00B01684"/>
    <w:rsid w:val="00B01ECB"/>
    <w:rsid w:val="00B0302E"/>
    <w:rsid w:val="00B04D2F"/>
    <w:rsid w:val="00B057F0"/>
    <w:rsid w:val="00B072C1"/>
    <w:rsid w:val="00B0784D"/>
    <w:rsid w:val="00B10182"/>
    <w:rsid w:val="00B1231E"/>
    <w:rsid w:val="00B13B9C"/>
    <w:rsid w:val="00B1530B"/>
    <w:rsid w:val="00B15402"/>
    <w:rsid w:val="00B1685F"/>
    <w:rsid w:val="00B173D1"/>
    <w:rsid w:val="00B17965"/>
    <w:rsid w:val="00B17F37"/>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6269"/>
    <w:rsid w:val="00B57687"/>
    <w:rsid w:val="00B62B0A"/>
    <w:rsid w:val="00B66C42"/>
    <w:rsid w:val="00B677D3"/>
    <w:rsid w:val="00B707A5"/>
    <w:rsid w:val="00B73374"/>
    <w:rsid w:val="00B73EBD"/>
    <w:rsid w:val="00B75C85"/>
    <w:rsid w:val="00B805A4"/>
    <w:rsid w:val="00B8106C"/>
    <w:rsid w:val="00B82AA4"/>
    <w:rsid w:val="00B85B5A"/>
    <w:rsid w:val="00B87789"/>
    <w:rsid w:val="00B90247"/>
    <w:rsid w:val="00B933B1"/>
    <w:rsid w:val="00B940F8"/>
    <w:rsid w:val="00BA77CB"/>
    <w:rsid w:val="00BB014B"/>
    <w:rsid w:val="00BB16EE"/>
    <w:rsid w:val="00BB17A6"/>
    <w:rsid w:val="00BB2530"/>
    <w:rsid w:val="00BB28BD"/>
    <w:rsid w:val="00BB564C"/>
    <w:rsid w:val="00BB78DB"/>
    <w:rsid w:val="00BC1E0B"/>
    <w:rsid w:val="00BC2F2C"/>
    <w:rsid w:val="00BC3FF5"/>
    <w:rsid w:val="00BC5386"/>
    <w:rsid w:val="00BC7168"/>
    <w:rsid w:val="00BD1D8D"/>
    <w:rsid w:val="00BD42B9"/>
    <w:rsid w:val="00BD4B81"/>
    <w:rsid w:val="00BE0022"/>
    <w:rsid w:val="00BE1965"/>
    <w:rsid w:val="00BE2CDC"/>
    <w:rsid w:val="00BE4FE6"/>
    <w:rsid w:val="00BE68C3"/>
    <w:rsid w:val="00BE762A"/>
    <w:rsid w:val="00BF13E9"/>
    <w:rsid w:val="00BF240B"/>
    <w:rsid w:val="00BF2F53"/>
    <w:rsid w:val="00BF4A3D"/>
    <w:rsid w:val="00BF7E69"/>
    <w:rsid w:val="00C00C32"/>
    <w:rsid w:val="00C0116B"/>
    <w:rsid w:val="00C017BC"/>
    <w:rsid w:val="00C0350A"/>
    <w:rsid w:val="00C03CE7"/>
    <w:rsid w:val="00C04322"/>
    <w:rsid w:val="00C04D18"/>
    <w:rsid w:val="00C102EB"/>
    <w:rsid w:val="00C10395"/>
    <w:rsid w:val="00C14046"/>
    <w:rsid w:val="00C14314"/>
    <w:rsid w:val="00C149BE"/>
    <w:rsid w:val="00C15800"/>
    <w:rsid w:val="00C1695C"/>
    <w:rsid w:val="00C20A6B"/>
    <w:rsid w:val="00C22347"/>
    <w:rsid w:val="00C22B17"/>
    <w:rsid w:val="00C24CF6"/>
    <w:rsid w:val="00C263F5"/>
    <w:rsid w:val="00C31C0C"/>
    <w:rsid w:val="00C32E0C"/>
    <w:rsid w:val="00C33F80"/>
    <w:rsid w:val="00C34CE6"/>
    <w:rsid w:val="00C35531"/>
    <w:rsid w:val="00C35ED7"/>
    <w:rsid w:val="00C408AF"/>
    <w:rsid w:val="00C421E9"/>
    <w:rsid w:val="00C43C48"/>
    <w:rsid w:val="00C441AD"/>
    <w:rsid w:val="00C44741"/>
    <w:rsid w:val="00C47250"/>
    <w:rsid w:val="00C47D0C"/>
    <w:rsid w:val="00C50C34"/>
    <w:rsid w:val="00C52073"/>
    <w:rsid w:val="00C5252F"/>
    <w:rsid w:val="00C52B91"/>
    <w:rsid w:val="00C5434E"/>
    <w:rsid w:val="00C54903"/>
    <w:rsid w:val="00C54DD0"/>
    <w:rsid w:val="00C55467"/>
    <w:rsid w:val="00C568AD"/>
    <w:rsid w:val="00C574B7"/>
    <w:rsid w:val="00C60C67"/>
    <w:rsid w:val="00C60CA4"/>
    <w:rsid w:val="00C62312"/>
    <w:rsid w:val="00C661D7"/>
    <w:rsid w:val="00C67A9C"/>
    <w:rsid w:val="00C709AE"/>
    <w:rsid w:val="00C71F5A"/>
    <w:rsid w:val="00C72238"/>
    <w:rsid w:val="00C7245F"/>
    <w:rsid w:val="00C735A3"/>
    <w:rsid w:val="00C746B0"/>
    <w:rsid w:val="00C74B49"/>
    <w:rsid w:val="00C7523C"/>
    <w:rsid w:val="00C77430"/>
    <w:rsid w:val="00C84B64"/>
    <w:rsid w:val="00C84C8C"/>
    <w:rsid w:val="00C85EA0"/>
    <w:rsid w:val="00C86559"/>
    <w:rsid w:val="00C86C7D"/>
    <w:rsid w:val="00C920E1"/>
    <w:rsid w:val="00C927E1"/>
    <w:rsid w:val="00C9287D"/>
    <w:rsid w:val="00C928E0"/>
    <w:rsid w:val="00C942CB"/>
    <w:rsid w:val="00C94ECE"/>
    <w:rsid w:val="00CA01A2"/>
    <w:rsid w:val="00CA0995"/>
    <w:rsid w:val="00CA4174"/>
    <w:rsid w:val="00CA619A"/>
    <w:rsid w:val="00CA6447"/>
    <w:rsid w:val="00CB0688"/>
    <w:rsid w:val="00CB1386"/>
    <w:rsid w:val="00CB35D3"/>
    <w:rsid w:val="00CB44F2"/>
    <w:rsid w:val="00CB622E"/>
    <w:rsid w:val="00CB68E9"/>
    <w:rsid w:val="00CC04A8"/>
    <w:rsid w:val="00CC0843"/>
    <w:rsid w:val="00CC13A5"/>
    <w:rsid w:val="00CC5200"/>
    <w:rsid w:val="00CC57D9"/>
    <w:rsid w:val="00CD0F93"/>
    <w:rsid w:val="00CD22F7"/>
    <w:rsid w:val="00CD6870"/>
    <w:rsid w:val="00CD68F8"/>
    <w:rsid w:val="00CE0753"/>
    <w:rsid w:val="00CE3636"/>
    <w:rsid w:val="00CE52C8"/>
    <w:rsid w:val="00CE788C"/>
    <w:rsid w:val="00CE7E63"/>
    <w:rsid w:val="00CF1421"/>
    <w:rsid w:val="00CF2799"/>
    <w:rsid w:val="00CF2F16"/>
    <w:rsid w:val="00CF3BDE"/>
    <w:rsid w:val="00CF6C16"/>
    <w:rsid w:val="00CF7A16"/>
    <w:rsid w:val="00D04023"/>
    <w:rsid w:val="00D0579A"/>
    <w:rsid w:val="00D05AE8"/>
    <w:rsid w:val="00D121CF"/>
    <w:rsid w:val="00D138BD"/>
    <w:rsid w:val="00D139D7"/>
    <w:rsid w:val="00D14DF1"/>
    <w:rsid w:val="00D1690E"/>
    <w:rsid w:val="00D1759F"/>
    <w:rsid w:val="00D24E83"/>
    <w:rsid w:val="00D27C2E"/>
    <w:rsid w:val="00D30552"/>
    <w:rsid w:val="00D31368"/>
    <w:rsid w:val="00D31754"/>
    <w:rsid w:val="00D32155"/>
    <w:rsid w:val="00D32BA2"/>
    <w:rsid w:val="00D4083B"/>
    <w:rsid w:val="00D40F74"/>
    <w:rsid w:val="00D419CB"/>
    <w:rsid w:val="00D41A3E"/>
    <w:rsid w:val="00D42F56"/>
    <w:rsid w:val="00D43BAF"/>
    <w:rsid w:val="00D43C56"/>
    <w:rsid w:val="00D44B3A"/>
    <w:rsid w:val="00D453AE"/>
    <w:rsid w:val="00D45942"/>
    <w:rsid w:val="00D46207"/>
    <w:rsid w:val="00D467C4"/>
    <w:rsid w:val="00D46D7D"/>
    <w:rsid w:val="00D476F9"/>
    <w:rsid w:val="00D4779B"/>
    <w:rsid w:val="00D477C3"/>
    <w:rsid w:val="00D478AB"/>
    <w:rsid w:val="00D504E3"/>
    <w:rsid w:val="00D559E2"/>
    <w:rsid w:val="00D55CEF"/>
    <w:rsid w:val="00D5753A"/>
    <w:rsid w:val="00D57ADF"/>
    <w:rsid w:val="00D63AD3"/>
    <w:rsid w:val="00D65C58"/>
    <w:rsid w:val="00D66431"/>
    <w:rsid w:val="00D668DC"/>
    <w:rsid w:val="00D704DF"/>
    <w:rsid w:val="00D73B2C"/>
    <w:rsid w:val="00D76A75"/>
    <w:rsid w:val="00D80C4D"/>
    <w:rsid w:val="00D838BD"/>
    <w:rsid w:val="00D87B06"/>
    <w:rsid w:val="00D87B2D"/>
    <w:rsid w:val="00D903FB"/>
    <w:rsid w:val="00D91E28"/>
    <w:rsid w:val="00D92C9E"/>
    <w:rsid w:val="00D92E8E"/>
    <w:rsid w:val="00D93764"/>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4EED"/>
    <w:rsid w:val="00DC5641"/>
    <w:rsid w:val="00DC7312"/>
    <w:rsid w:val="00DC79C6"/>
    <w:rsid w:val="00DC7C38"/>
    <w:rsid w:val="00DD2DEF"/>
    <w:rsid w:val="00DD354C"/>
    <w:rsid w:val="00DD3B5B"/>
    <w:rsid w:val="00DD42D8"/>
    <w:rsid w:val="00DD70C6"/>
    <w:rsid w:val="00DE0832"/>
    <w:rsid w:val="00DE191C"/>
    <w:rsid w:val="00DE22AE"/>
    <w:rsid w:val="00DE3572"/>
    <w:rsid w:val="00DE6BD3"/>
    <w:rsid w:val="00DE737C"/>
    <w:rsid w:val="00DF03C4"/>
    <w:rsid w:val="00DF091B"/>
    <w:rsid w:val="00DF14F9"/>
    <w:rsid w:val="00DF427B"/>
    <w:rsid w:val="00DF52FA"/>
    <w:rsid w:val="00DF6D85"/>
    <w:rsid w:val="00DF79EE"/>
    <w:rsid w:val="00DF7F30"/>
    <w:rsid w:val="00E00E84"/>
    <w:rsid w:val="00E02FAE"/>
    <w:rsid w:val="00E04A9D"/>
    <w:rsid w:val="00E0520D"/>
    <w:rsid w:val="00E05CE7"/>
    <w:rsid w:val="00E05F20"/>
    <w:rsid w:val="00E10679"/>
    <w:rsid w:val="00E1308F"/>
    <w:rsid w:val="00E13EE3"/>
    <w:rsid w:val="00E15FB1"/>
    <w:rsid w:val="00E167C1"/>
    <w:rsid w:val="00E17D28"/>
    <w:rsid w:val="00E20028"/>
    <w:rsid w:val="00E205DE"/>
    <w:rsid w:val="00E21281"/>
    <w:rsid w:val="00E25D3D"/>
    <w:rsid w:val="00E25D9C"/>
    <w:rsid w:val="00E26EA9"/>
    <w:rsid w:val="00E30DF0"/>
    <w:rsid w:val="00E3145B"/>
    <w:rsid w:val="00E31813"/>
    <w:rsid w:val="00E32A0B"/>
    <w:rsid w:val="00E364F5"/>
    <w:rsid w:val="00E369FF"/>
    <w:rsid w:val="00E377FF"/>
    <w:rsid w:val="00E40280"/>
    <w:rsid w:val="00E4149B"/>
    <w:rsid w:val="00E45C04"/>
    <w:rsid w:val="00E45E01"/>
    <w:rsid w:val="00E46333"/>
    <w:rsid w:val="00E47D08"/>
    <w:rsid w:val="00E515ED"/>
    <w:rsid w:val="00E53628"/>
    <w:rsid w:val="00E54213"/>
    <w:rsid w:val="00E54329"/>
    <w:rsid w:val="00E54893"/>
    <w:rsid w:val="00E55261"/>
    <w:rsid w:val="00E56D94"/>
    <w:rsid w:val="00E56F36"/>
    <w:rsid w:val="00E60B77"/>
    <w:rsid w:val="00E612AA"/>
    <w:rsid w:val="00E616B0"/>
    <w:rsid w:val="00E61EA5"/>
    <w:rsid w:val="00E64E83"/>
    <w:rsid w:val="00E66098"/>
    <w:rsid w:val="00E67A22"/>
    <w:rsid w:val="00E7433A"/>
    <w:rsid w:val="00E852F9"/>
    <w:rsid w:val="00E90281"/>
    <w:rsid w:val="00E926B3"/>
    <w:rsid w:val="00E97EA0"/>
    <w:rsid w:val="00EA3211"/>
    <w:rsid w:val="00EA4204"/>
    <w:rsid w:val="00EA4590"/>
    <w:rsid w:val="00EA6737"/>
    <w:rsid w:val="00EA7E38"/>
    <w:rsid w:val="00EA7FD3"/>
    <w:rsid w:val="00EB009D"/>
    <w:rsid w:val="00EB1620"/>
    <w:rsid w:val="00EB28EA"/>
    <w:rsid w:val="00EB33B9"/>
    <w:rsid w:val="00EB35D9"/>
    <w:rsid w:val="00EB46D4"/>
    <w:rsid w:val="00EB5855"/>
    <w:rsid w:val="00EB5B9C"/>
    <w:rsid w:val="00EB7ED3"/>
    <w:rsid w:val="00EC10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0FDB"/>
    <w:rsid w:val="00EE1231"/>
    <w:rsid w:val="00EE2B5D"/>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127AC"/>
    <w:rsid w:val="00F138BC"/>
    <w:rsid w:val="00F16CF3"/>
    <w:rsid w:val="00F20385"/>
    <w:rsid w:val="00F21AF7"/>
    <w:rsid w:val="00F234F2"/>
    <w:rsid w:val="00F25C2C"/>
    <w:rsid w:val="00F25FEF"/>
    <w:rsid w:val="00F27147"/>
    <w:rsid w:val="00F33FD3"/>
    <w:rsid w:val="00F352C3"/>
    <w:rsid w:val="00F35415"/>
    <w:rsid w:val="00F36A55"/>
    <w:rsid w:val="00F410E4"/>
    <w:rsid w:val="00F414A7"/>
    <w:rsid w:val="00F42B8F"/>
    <w:rsid w:val="00F42EEF"/>
    <w:rsid w:val="00F4323C"/>
    <w:rsid w:val="00F43E31"/>
    <w:rsid w:val="00F44B68"/>
    <w:rsid w:val="00F45324"/>
    <w:rsid w:val="00F46D5F"/>
    <w:rsid w:val="00F52B1F"/>
    <w:rsid w:val="00F52F77"/>
    <w:rsid w:val="00F53EE5"/>
    <w:rsid w:val="00F54C30"/>
    <w:rsid w:val="00F5686A"/>
    <w:rsid w:val="00F625FE"/>
    <w:rsid w:val="00F654CE"/>
    <w:rsid w:val="00F710EF"/>
    <w:rsid w:val="00F7526F"/>
    <w:rsid w:val="00F76FA1"/>
    <w:rsid w:val="00F8000E"/>
    <w:rsid w:val="00F81095"/>
    <w:rsid w:val="00F81B83"/>
    <w:rsid w:val="00F846A8"/>
    <w:rsid w:val="00F84D11"/>
    <w:rsid w:val="00F85138"/>
    <w:rsid w:val="00F91D47"/>
    <w:rsid w:val="00F91FEC"/>
    <w:rsid w:val="00F94E60"/>
    <w:rsid w:val="00F9640A"/>
    <w:rsid w:val="00F96A86"/>
    <w:rsid w:val="00F97EDA"/>
    <w:rsid w:val="00FA03D6"/>
    <w:rsid w:val="00FA15EF"/>
    <w:rsid w:val="00FA5AEC"/>
    <w:rsid w:val="00FB1921"/>
    <w:rsid w:val="00FB28A1"/>
    <w:rsid w:val="00FB4311"/>
    <w:rsid w:val="00FB45B7"/>
    <w:rsid w:val="00FB5086"/>
    <w:rsid w:val="00FB6DB6"/>
    <w:rsid w:val="00FC246B"/>
    <w:rsid w:val="00FC257E"/>
    <w:rsid w:val="00FC35FD"/>
    <w:rsid w:val="00FC4CA0"/>
    <w:rsid w:val="00FC6BFD"/>
    <w:rsid w:val="00FD1A9C"/>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1704"/>
    <w:rsid w:val="00FE58A2"/>
    <w:rsid w:val="00FE5E84"/>
    <w:rsid w:val="00FE6A39"/>
    <w:rsid w:val="00FF078B"/>
    <w:rsid w:val="00FF0F91"/>
    <w:rsid w:val="00FF1B57"/>
    <w:rsid w:val="00FF429B"/>
    <w:rsid w:val="00FF575F"/>
    <w:rsid w:val="00FF62CF"/>
    <w:rsid w:val="00FF7C70"/>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35"/>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0E715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0E7159"/>
    <w:pPr>
      <w:keepNext/>
      <w:jc w:val="center"/>
      <w:outlineLvl w:val="2"/>
    </w:pPr>
    <w:rPr>
      <w:rFonts w:ascii="Arial" w:hAnsi="Arial"/>
      <w:b/>
    </w:rPr>
  </w:style>
  <w:style w:type="paragraph" w:styleId="Ttulo4">
    <w:name w:val="heading 4"/>
    <w:basedOn w:val="WW-Padro"/>
    <w:next w:val="WW-Padro"/>
    <w:link w:val="Ttulo4Char"/>
    <w:qFormat/>
    <w:rsid w:val="000E7159"/>
    <w:pPr>
      <w:keepNext/>
      <w:ind w:left="720" w:hanging="720"/>
      <w:jc w:val="center"/>
      <w:outlineLvl w:val="3"/>
    </w:pPr>
    <w:rPr>
      <w:b/>
      <w:bCs/>
      <w:i/>
      <w:iCs/>
      <w:sz w:val="28"/>
      <w:szCs w:val="28"/>
      <w:u w:val="single"/>
    </w:rPr>
  </w:style>
  <w:style w:type="paragraph" w:styleId="Ttulo5">
    <w:name w:val="heading 5"/>
    <w:basedOn w:val="WW-Padro"/>
    <w:next w:val="WW-Padro"/>
    <w:link w:val="Ttulo5Char"/>
    <w:qFormat/>
    <w:rsid w:val="000E7159"/>
    <w:pPr>
      <w:keepNext/>
      <w:ind w:left="1080" w:hanging="1080"/>
      <w:outlineLvl w:val="4"/>
    </w:pPr>
    <w:rPr>
      <w:b/>
      <w:bCs/>
      <w:i/>
      <w:iCs/>
      <w:sz w:val="24"/>
      <w:szCs w:val="24"/>
      <w:u w:val="single"/>
    </w:rPr>
  </w:style>
  <w:style w:type="paragraph" w:styleId="Ttulo6">
    <w:name w:val="heading 6"/>
    <w:basedOn w:val="WW-Padro"/>
    <w:next w:val="WW-Padro"/>
    <w:link w:val="Ttulo6Char"/>
    <w:qFormat/>
    <w:rsid w:val="000E7159"/>
    <w:pPr>
      <w:keepNext/>
      <w:ind w:left="1080" w:hanging="1080"/>
      <w:jc w:val="both"/>
      <w:outlineLvl w:val="5"/>
    </w:pPr>
    <w:rPr>
      <w:u w:val="single"/>
    </w:rPr>
  </w:style>
  <w:style w:type="paragraph" w:styleId="Ttulo7">
    <w:name w:val="heading 7"/>
    <w:basedOn w:val="Normal"/>
    <w:next w:val="Normal"/>
    <w:link w:val="Ttulo7Char"/>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WW-Padro"/>
    <w:next w:val="WW-Padro"/>
    <w:link w:val="Ttulo8Char"/>
    <w:qFormat/>
    <w:rsid w:val="000E7159"/>
    <w:pPr>
      <w:keepNext/>
      <w:ind w:left="1440" w:hanging="1440"/>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0E7159"/>
    <w:pPr>
      <w:keepNext/>
      <w:ind w:left="1800" w:hanging="1800"/>
      <w:jc w:val="center"/>
      <w:outlineLvl w:val="8"/>
    </w:pPr>
    <w:rPr>
      <w:i/>
      <w:iCs/>
      <w:sz w:val="28"/>
      <w:szCs w:val="28"/>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rsid w:val="00D92C9E"/>
    <w:pPr>
      <w:tabs>
        <w:tab w:val="center" w:pos="4252"/>
        <w:tab w:val="right" w:pos="8504"/>
      </w:tabs>
    </w:pPr>
  </w:style>
  <w:style w:type="character" w:customStyle="1" w:styleId="CabealhoChar">
    <w:name w:val="Cabeçalho Char"/>
    <w:basedOn w:val="Fontepargpadro"/>
    <w:link w:val="Cabealho"/>
    <w:rsid w:val="00D92C9E"/>
    <w:rPr>
      <w:rFonts w:ascii="Times New Roman" w:eastAsia="Times New Roman" w:hAnsi="Times New Roman" w:cs="Times New Roman"/>
      <w:sz w:val="24"/>
      <w:szCs w:val="24"/>
      <w:lang w:eastAsia="pt-BR"/>
    </w:rPr>
  </w:style>
  <w:style w:type="paragraph" w:styleId="Rodap">
    <w:name w:val="footer"/>
    <w:basedOn w:val="Normal"/>
    <w:link w:val="RodapChar"/>
    <w:rsid w:val="00D92C9E"/>
    <w:pPr>
      <w:tabs>
        <w:tab w:val="center" w:pos="4252"/>
        <w:tab w:val="right" w:pos="8504"/>
      </w:tabs>
    </w:pPr>
  </w:style>
  <w:style w:type="character" w:customStyle="1" w:styleId="RodapChar">
    <w:name w:val="Rodapé Char"/>
    <w:basedOn w:val="Fontepargpadro"/>
    <w:link w:val="Rodap"/>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uiPriority w:val="99"/>
    <w:semiHidden/>
    <w:rsid w:val="00D92C9E"/>
    <w:rPr>
      <w:rFonts w:ascii="Tahoma" w:hAnsi="Tahoma" w:cs="Tahoma"/>
      <w:sz w:val="16"/>
      <w:szCs w:val="16"/>
    </w:rPr>
  </w:style>
  <w:style w:type="character" w:customStyle="1" w:styleId="TextodebaloChar">
    <w:name w:val="Texto de balão Char"/>
    <w:basedOn w:val="Fontepargpadro"/>
    <w:link w:val="Textodebalo"/>
    <w:uiPriority w:val="99"/>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iPriority w:val="99"/>
    <w:unhideWhenUsed/>
    <w:qFormat/>
    <w:rsid w:val="00D92C9E"/>
    <w:rPr>
      <w:sz w:val="16"/>
      <w:szCs w:val="16"/>
    </w:rPr>
  </w:style>
  <w:style w:type="paragraph" w:styleId="Textodecomentrio">
    <w:name w:val="annotation text"/>
    <w:basedOn w:val="Normal"/>
    <w:link w:val="TextodecomentrioChar"/>
    <w:uiPriority w:val="99"/>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uiPriority w:val="99"/>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rsid w:val="00A37890"/>
    <w:rPr>
      <w:rFonts w:asciiTheme="majorHAnsi" w:eastAsiaTheme="majorEastAsia" w:hAnsiTheme="majorHAnsi" w:cstheme="majorBidi"/>
      <w:i/>
      <w:iCs/>
      <w:color w:val="1F3763" w:themeColor="accent1" w:themeShade="7F"/>
      <w:sz w:val="24"/>
      <w:szCs w:val="24"/>
      <w:lang w:eastAsia="pt-BR"/>
    </w:rPr>
  </w:style>
  <w:style w:type="paragraph" w:styleId="NormalWeb">
    <w:name w:val="Normal (Web)"/>
    <w:basedOn w:val="Normal"/>
    <w:uiPriority w:val="99"/>
    <w:unhideWhenUsed/>
    <w:rsid w:val="000C0004"/>
    <w:pPr>
      <w:spacing w:before="100" w:beforeAutospacing="1" w:after="100" w:afterAutospacing="1"/>
    </w:pPr>
  </w:style>
  <w:style w:type="paragraph" w:customStyle="1" w:styleId="Corpodetexto21">
    <w:name w:val="Corpo de texto 21"/>
    <w:basedOn w:val="Normal"/>
    <w:link w:val="Corpodetexto21Char"/>
    <w:rsid w:val="00112D4A"/>
    <w:pPr>
      <w:widowControl w:val="0"/>
      <w:jc w:val="both"/>
    </w:pPr>
    <w:rPr>
      <w:rFonts w:ascii="Arial" w:hAnsi="Arial"/>
      <w:szCs w:val="20"/>
    </w:rPr>
  </w:style>
  <w:style w:type="character" w:customStyle="1" w:styleId="Corpodetexto21Char">
    <w:name w:val="Corpo de texto 21 Char"/>
    <w:link w:val="Corpodetexto21"/>
    <w:rsid w:val="00112D4A"/>
    <w:rPr>
      <w:rFonts w:ascii="Arial" w:eastAsia="Times New Roman" w:hAnsi="Arial" w:cs="Times New Roman"/>
      <w:sz w:val="24"/>
      <w:szCs w:val="20"/>
      <w:lang w:eastAsia="pt-BR"/>
    </w:rPr>
  </w:style>
  <w:style w:type="paragraph" w:styleId="Corpodetexto3">
    <w:name w:val="Body Text 3"/>
    <w:basedOn w:val="Normal"/>
    <w:link w:val="Corpodetexto3Char"/>
    <w:uiPriority w:val="99"/>
    <w:unhideWhenUsed/>
    <w:rsid w:val="00C43C48"/>
    <w:pPr>
      <w:suppressAutoHyphens/>
      <w:spacing w:after="120"/>
    </w:pPr>
    <w:rPr>
      <w:kern w:val="1"/>
      <w:sz w:val="16"/>
      <w:szCs w:val="16"/>
      <w:lang w:eastAsia="zh-CN"/>
    </w:rPr>
  </w:style>
  <w:style w:type="character" w:customStyle="1" w:styleId="Corpodetexto3Char">
    <w:name w:val="Corpo de texto 3 Char"/>
    <w:basedOn w:val="Fontepargpadro"/>
    <w:link w:val="Corpodetexto3"/>
    <w:uiPriority w:val="99"/>
    <w:rsid w:val="00C43C48"/>
    <w:rPr>
      <w:rFonts w:ascii="Times New Roman" w:eastAsia="Times New Roman" w:hAnsi="Times New Roman" w:cs="Times New Roman"/>
      <w:kern w:val="1"/>
      <w:sz w:val="16"/>
      <w:szCs w:val="16"/>
      <w:lang w:eastAsia="zh-CN"/>
    </w:rPr>
  </w:style>
  <w:style w:type="paragraph" w:customStyle="1" w:styleId="Estilo3">
    <w:name w:val="Estilo3"/>
    <w:basedOn w:val="Normal"/>
    <w:autoRedefine/>
    <w:rsid w:val="00C43C48"/>
    <w:pPr>
      <w:tabs>
        <w:tab w:val="num" w:pos="1440"/>
      </w:tabs>
      <w:spacing w:after="120" w:line="276" w:lineRule="auto"/>
      <w:ind w:right="202"/>
      <w:jc w:val="both"/>
    </w:pPr>
    <w:rPr>
      <w:rFonts w:ascii="Arial" w:hAnsi="Arial" w:cs="Arial"/>
      <w:sz w:val="22"/>
      <w:szCs w:val="22"/>
    </w:rPr>
  </w:style>
  <w:style w:type="paragraph" w:customStyle="1" w:styleId="CorpodoTexto">
    <w:name w:val="Corpo do Texto"/>
    <w:basedOn w:val="Normal"/>
    <w:rsid w:val="00C43C48"/>
    <w:pPr>
      <w:spacing w:line="360" w:lineRule="auto"/>
      <w:ind w:firstLine="851"/>
      <w:jc w:val="both"/>
    </w:pPr>
    <w:rPr>
      <w:rFonts w:ascii="Tahoma" w:hAnsi="Tahoma" w:cs="Tahoma"/>
      <w:szCs w:val="20"/>
    </w:rPr>
  </w:style>
  <w:style w:type="character" w:customStyle="1" w:styleId="Ttulo2Char">
    <w:name w:val="Título 2 Char"/>
    <w:basedOn w:val="Fontepargpadro"/>
    <w:link w:val="Ttulo2"/>
    <w:rsid w:val="000E715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E7159"/>
    <w:rPr>
      <w:rFonts w:ascii="Arial" w:eastAsia="Times New Roman" w:hAnsi="Arial" w:cs="Times New Roman"/>
      <w:b/>
      <w:sz w:val="24"/>
      <w:szCs w:val="24"/>
      <w:lang w:eastAsia="pt-BR"/>
    </w:rPr>
  </w:style>
  <w:style w:type="character" w:customStyle="1" w:styleId="Ttulo4Char">
    <w:name w:val="Título 4 Char"/>
    <w:basedOn w:val="Fontepargpadro"/>
    <w:link w:val="Ttulo4"/>
    <w:rsid w:val="000E7159"/>
    <w:rPr>
      <w:rFonts w:ascii="Times New Roman" w:eastAsia="Arial" w:hAnsi="Times New Roman" w:cs="Times New Roman"/>
      <w:b/>
      <w:bCs/>
      <w:i/>
      <w:iCs/>
      <w:kern w:val="1"/>
      <w:sz w:val="28"/>
      <w:szCs w:val="28"/>
      <w:u w:val="single"/>
      <w:lang w:eastAsia="zh-CN"/>
    </w:rPr>
  </w:style>
  <w:style w:type="character" w:customStyle="1" w:styleId="Ttulo5Char">
    <w:name w:val="Título 5 Char"/>
    <w:basedOn w:val="Fontepargpadro"/>
    <w:link w:val="Ttulo5"/>
    <w:rsid w:val="000E7159"/>
    <w:rPr>
      <w:rFonts w:ascii="Times New Roman" w:eastAsia="Arial" w:hAnsi="Times New Roman" w:cs="Times New Roman"/>
      <w:b/>
      <w:bCs/>
      <w:i/>
      <w:iCs/>
      <w:kern w:val="1"/>
      <w:sz w:val="24"/>
      <w:szCs w:val="24"/>
      <w:u w:val="single"/>
      <w:lang w:eastAsia="zh-CN"/>
    </w:rPr>
  </w:style>
  <w:style w:type="character" w:customStyle="1" w:styleId="Ttulo6Char">
    <w:name w:val="Título 6 Char"/>
    <w:basedOn w:val="Fontepargpadro"/>
    <w:link w:val="Ttulo6"/>
    <w:rsid w:val="000E7159"/>
    <w:rPr>
      <w:rFonts w:ascii="Times New Roman" w:eastAsia="Arial" w:hAnsi="Times New Roman" w:cs="Times New Roman"/>
      <w:kern w:val="1"/>
      <w:sz w:val="20"/>
      <w:szCs w:val="20"/>
      <w:u w:val="single"/>
      <w:lang w:eastAsia="zh-CN"/>
    </w:rPr>
  </w:style>
  <w:style w:type="character" w:customStyle="1" w:styleId="Ttulo8Char">
    <w:name w:val="Título 8 Char"/>
    <w:basedOn w:val="Fontepargpadro"/>
    <w:link w:val="Ttulo8"/>
    <w:rsid w:val="000E7159"/>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0E7159"/>
    <w:rPr>
      <w:rFonts w:ascii="Times New Roman" w:eastAsia="Arial" w:hAnsi="Times New Roman" w:cs="Times New Roman"/>
      <w:i/>
      <w:iCs/>
      <w:kern w:val="1"/>
      <w:sz w:val="28"/>
      <w:szCs w:val="28"/>
      <w:u w:val="single"/>
      <w:lang w:eastAsia="zh-CN"/>
    </w:rPr>
  </w:style>
  <w:style w:type="numbering" w:customStyle="1" w:styleId="Semlista1">
    <w:name w:val="Sem lista1"/>
    <w:next w:val="Semlista"/>
    <w:uiPriority w:val="99"/>
    <w:semiHidden/>
    <w:unhideWhenUsed/>
    <w:rsid w:val="000E7159"/>
  </w:style>
  <w:style w:type="paragraph" w:styleId="Corpodetexto">
    <w:name w:val="Body Text"/>
    <w:basedOn w:val="Normal"/>
    <w:link w:val="CorpodetextoChar"/>
    <w:rsid w:val="000E7159"/>
    <w:pPr>
      <w:widowControl w:val="0"/>
      <w:suppressAutoHyphens/>
      <w:autoSpaceDE w:val="0"/>
      <w:jc w:val="both"/>
    </w:pPr>
    <w:rPr>
      <w:rFonts w:eastAsia="Arial"/>
      <w:i/>
      <w:iCs/>
      <w:kern w:val="1"/>
      <w:sz w:val="28"/>
      <w:szCs w:val="28"/>
      <w:lang w:eastAsia="zh-CN"/>
    </w:rPr>
  </w:style>
  <w:style w:type="character" w:customStyle="1" w:styleId="CorpodetextoChar">
    <w:name w:val="Corpo de texto Char"/>
    <w:basedOn w:val="Fontepargpadro"/>
    <w:link w:val="Corpodetexto"/>
    <w:rsid w:val="000E7159"/>
    <w:rPr>
      <w:rFonts w:ascii="Times New Roman" w:eastAsia="Arial" w:hAnsi="Times New Roman" w:cs="Times New Roman"/>
      <w:i/>
      <w:iCs/>
      <w:kern w:val="1"/>
      <w:sz w:val="28"/>
      <w:szCs w:val="28"/>
      <w:lang w:eastAsia="zh-CN"/>
    </w:rPr>
  </w:style>
  <w:style w:type="character" w:styleId="Forte">
    <w:name w:val="Strong"/>
    <w:uiPriority w:val="22"/>
    <w:qFormat/>
    <w:rsid w:val="000E7159"/>
    <w:rPr>
      <w:b/>
      <w:bCs/>
    </w:rPr>
  </w:style>
  <w:style w:type="paragraph" w:styleId="Subttulo">
    <w:name w:val="Subtitle"/>
    <w:basedOn w:val="Normal"/>
    <w:next w:val="Normal"/>
    <w:link w:val="SubttuloChar"/>
    <w:qFormat/>
    <w:rsid w:val="000E7159"/>
    <w:pPr>
      <w:spacing w:after="60"/>
      <w:jc w:val="center"/>
      <w:outlineLvl w:val="1"/>
    </w:pPr>
    <w:rPr>
      <w:rFonts w:ascii="Cambria" w:hAnsi="Cambria"/>
    </w:rPr>
  </w:style>
  <w:style w:type="character" w:customStyle="1" w:styleId="SubttuloChar">
    <w:name w:val="Subtítulo Char"/>
    <w:basedOn w:val="Fontepargpadro"/>
    <w:link w:val="Subttulo"/>
    <w:rsid w:val="000E7159"/>
    <w:rPr>
      <w:rFonts w:ascii="Cambria" w:eastAsia="Times New Roman" w:hAnsi="Cambria" w:cs="Times New Roman"/>
      <w:sz w:val="24"/>
      <w:szCs w:val="24"/>
      <w:lang w:eastAsia="pt-BR"/>
    </w:rPr>
  </w:style>
  <w:style w:type="paragraph" w:customStyle="1" w:styleId="Contedodatabela">
    <w:name w:val="Conteúdo da tabela"/>
    <w:basedOn w:val="WW-Padro"/>
    <w:rsid w:val="000E7159"/>
    <w:pPr>
      <w:suppressLineNumbers/>
    </w:pPr>
    <w:rPr>
      <w:kern w:val="2"/>
    </w:rPr>
  </w:style>
  <w:style w:type="paragraph" w:customStyle="1" w:styleId="Ttulodetabela">
    <w:name w:val="Título de tabela"/>
    <w:basedOn w:val="Contedodatabela"/>
    <w:rsid w:val="000E7159"/>
    <w:pPr>
      <w:jc w:val="center"/>
    </w:pPr>
    <w:rPr>
      <w:b/>
      <w:bCs/>
    </w:rPr>
  </w:style>
  <w:style w:type="character" w:customStyle="1" w:styleId="ilfuvd">
    <w:name w:val="ilfuvd"/>
    <w:rsid w:val="000E7159"/>
  </w:style>
  <w:style w:type="paragraph" w:styleId="Recuodecorpodetexto">
    <w:name w:val="Body Text Indent"/>
    <w:basedOn w:val="Normal"/>
    <w:link w:val="RecuodecorpodetextoChar"/>
    <w:rsid w:val="000E7159"/>
    <w:pPr>
      <w:spacing w:before="100" w:beforeAutospacing="1" w:after="100" w:afterAutospacing="1"/>
    </w:pPr>
  </w:style>
  <w:style w:type="character" w:customStyle="1" w:styleId="RecuodecorpodetextoChar">
    <w:name w:val="Recuo de corpo de texto Char"/>
    <w:basedOn w:val="Fontepargpadro"/>
    <w:link w:val="Recuodecorpodetexto"/>
    <w:rsid w:val="000E7159"/>
    <w:rPr>
      <w:rFonts w:ascii="Times New Roman" w:eastAsia="Times New Roman" w:hAnsi="Times New Roman" w:cs="Times New Roman"/>
      <w:sz w:val="24"/>
      <w:szCs w:val="24"/>
      <w:lang w:eastAsia="pt-BR"/>
    </w:rPr>
  </w:style>
  <w:style w:type="character" w:customStyle="1" w:styleId="WW8Num1zfalse">
    <w:name w:val="WW8Num1zfalse"/>
    <w:rsid w:val="000E7159"/>
  </w:style>
  <w:style w:type="character" w:customStyle="1" w:styleId="WW8Num1ztrue">
    <w:name w:val="WW8Num1ztrue"/>
    <w:rsid w:val="000E7159"/>
  </w:style>
  <w:style w:type="character" w:customStyle="1" w:styleId="WW8Num2z0">
    <w:name w:val="WW8Num2z0"/>
    <w:rsid w:val="000E7159"/>
    <w:rPr>
      <w:rFonts w:ascii="Arial" w:hAnsi="Arial" w:cs="Symbol"/>
      <w:color w:val="000000"/>
      <w:sz w:val="18"/>
      <w:szCs w:val="18"/>
    </w:rPr>
  </w:style>
  <w:style w:type="character" w:customStyle="1" w:styleId="WW8Num2ztrue">
    <w:name w:val="WW8Num2ztrue"/>
    <w:rsid w:val="000E7159"/>
  </w:style>
  <w:style w:type="character" w:customStyle="1" w:styleId="WW8Num3z0">
    <w:name w:val="WW8Num3z0"/>
    <w:rsid w:val="000E7159"/>
    <w:rPr>
      <w:rFonts w:ascii="Arial" w:hAnsi="Arial" w:cs="Wingdings"/>
      <w:b/>
      <w:bCs/>
      <w:sz w:val="18"/>
      <w:szCs w:val="18"/>
    </w:rPr>
  </w:style>
  <w:style w:type="character" w:customStyle="1" w:styleId="WW8Num3ztrue">
    <w:name w:val="WW8Num3ztrue"/>
    <w:rsid w:val="000E7159"/>
  </w:style>
  <w:style w:type="character" w:customStyle="1" w:styleId="WW8Num4z0">
    <w:name w:val="WW8Num4z0"/>
    <w:rsid w:val="000E7159"/>
    <w:rPr>
      <w:rFonts w:ascii="Arial" w:hAnsi="Arial" w:cs="Times New Roman"/>
      <w:color w:val="000000"/>
      <w:sz w:val="18"/>
      <w:szCs w:val="18"/>
    </w:rPr>
  </w:style>
  <w:style w:type="character" w:customStyle="1" w:styleId="WW8Num4ztrue">
    <w:name w:val="WW8Num4ztrue"/>
    <w:rsid w:val="000E7159"/>
  </w:style>
  <w:style w:type="character" w:customStyle="1" w:styleId="WW8Num5z0">
    <w:name w:val="WW8Num5z0"/>
    <w:rsid w:val="000E7159"/>
    <w:rPr>
      <w:rFonts w:cs="Arial"/>
      <w:b/>
      <w:bCs/>
      <w:sz w:val="20"/>
      <w:szCs w:val="20"/>
    </w:rPr>
  </w:style>
  <w:style w:type="character" w:customStyle="1" w:styleId="WW8Num5ztrue">
    <w:name w:val="WW8Num5ztrue"/>
    <w:rsid w:val="000E7159"/>
  </w:style>
  <w:style w:type="character" w:customStyle="1" w:styleId="WW8Num6z0">
    <w:name w:val="WW8Num6z0"/>
    <w:rsid w:val="000E7159"/>
    <w:rPr>
      <w:rFonts w:ascii="Arial" w:eastAsia="Lucida Sans Unicode" w:hAnsi="Arial" w:cs="Arial"/>
      <w:b/>
      <w:bCs/>
      <w:sz w:val="20"/>
      <w:szCs w:val="20"/>
    </w:rPr>
  </w:style>
  <w:style w:type="character" w:customStyle="1" w:styleId="WW8Num6z1">
    <w:name w:val="WW8Num6z1"/>
    <w:rsid w:val="000E7159"/>
    <w:rPr>
      <w:b/>
      <w:bCs/>
      <w:sz w:val="20"/>
      <w:szCs w:val="20"/>
    </w:rPr>
  </w:style>
  <w:style w:type="character" w:customStyle="1" w:styleId="WW8Num7z0">
    <w:name w:val="WW8Num7z0"/>
    <w:rsid w:val="000E7159"/>
    <w:rPr>
      <w:rFonts w:ascii="Courier New" w:hAnsi="Courier New" w:cs="Courier New"/>
      <w:sz w:val="20"/>
      <w:szCs w:val="20"/>
    </w:rPr>
  </w:style>
  <w:style w:type="character" w:customStyle="1" w:styleId="WW8Num7z1">
    <w:name w:val="WW8Num7z1"/>
    <w:rsid w:val="000E7159"/>
    <w:rPr>
      <w:rFonts w:ascii="OpenSymbol" w:hAnsi="OpenSymbol" w:cs="OpenSymbol"/>
    </w:rPr>
  </w:style>
  <w:style w:type="character" w:customStyle="1" w:styleId="WW8Num8z0">
    <w:name w:val="WW8Num8z0"/>
    <w:rsid w:val="000E7159"/>
    <w:rPr>
      <w:rFonts w:cs="Arial"/>
      <w:sz w:val="20"/>
      <w:szCs w:val="20"/>
    </w:rPr>
  </w:style>
  <w:style w:type="character" w:customStyle="1" w:styleId="WW8Num8z1">
    <w:name w:val="WW8Num8z1"/>
    <w:rsid w:val="000E7159"/>
    <w:rPr>
      <w:rFonts w:ascii="OpenSymbol" w:hAnsi="OpenSymbol" w:cs="OpenSymbol"/>
    </w:rPr>
  </w:style>
  <w:style w:type="character" w:customStyle="1" w:styleId="WW8Num9z0">
    <w:name w:val="WW8Num9z0"/>
    <w:rsid w:val="000E7159"/>
    <w:rPr>
      <w:rFonts w:ascii="Courier New" w:hAnsi="Courier New" w:cs="Courier New"/>
      <w:sz w:val="20"/>
      <w:szCs w:val="20"/>
    </w:rPr>
  </w:style>
  <w:style w:type="character" w:customStyle="1" w:styleId="WW8Num9z1">
    <w:name w:val="WW8Num9z1"/>
    <w:rsid w:val="000E7159"/>
    <w:rPr>
      <w:rFonts w:ascii="Courier New" w:hAnsi="Courier New" w:cs="Courier New"/>
    </w:rPr>
  </w:style>
  <w:style w:type="character" w:customStyle="1" w:styleId="WW8Num10z0">
    <w:name w:val="WW8Num10z0"/>
    <w:rsid w:val="000E7159"/>
    <w:rPr>
      <w:rFonts w:ascii="Symbol" w:hAnsi="Symbol" w:cs="Courier New"/>
      <w:sz w:val="20"/>
      <w:szCs w:val="20"/>
    </w:rPr>
  </w:style>
  <w:style w:type="character" w:customStyle="1" w:styleId="WW8Num11z0">
    <w:name w:val="WW8Num11z0"/>
    <w:rsid w:val="000E7159"/>
    <w:rPr>
      <w:rFonts w:cs="Arial"/>
    </w:rPr>
  </w:style>
  <w:style w:type="character" w:customStyle="1" w:styleId="WW8Num12z0">
    <w:name w:val="WW8Num12z0"/>
    <w:rsid w:val="000E7159"/>
    <w:rPr>
      <w:rFonts w:cs="Arial"/>
    </w:rPr>
  </w:style>
  <w:style w:type="character" w:customStyle="1" w:styleId="WW8Num13z0">
    <w:name w:val="WW8Num13z0"/>
    <w:rsid w:val="000E7159"/>
    <w:rPr>
      <w:rFonts w:ascii="Courier New" w:hAnsi="Courier New" w:cs="Courier New"/>
      <w:sz w:val="20"/>
      <w:szCs w:val="20"/>
    </w:rPr>
  </w:style>
  <w:style w:type="character" w:customStyle="1" w:styleId="WW8Num14z0">
    <w:name w:val="WW8Num14z0"/>
    <w:rsid w:val="000E7159"/>
    <w:rPr>
      <w:rFonts w:ascii="Symbol" w:hAnsi="Symbol" w:cs="OpenSymbol"/>
    </w:rPr>
  </w:style>
  <w:style w:type="character" w:customStyle="1" w:styleId="WW8Num15z0">
    <w:name w:val="WW8Num15z0"/>
    <w:rsid w:val="000E7159"/>
    <w:rPr>
      <w:rFonts w:ascii="Courier New" w:hAnsi="Courier New" w:cs="Courier New"/>
      <w:sz w:val="20"/>
      <w:szCs w:val="20"/>
    </w:rPr>
  </w:style>
  <w:style w:type="character" w:customStyle="1" w:styleId="WW8Num16z0">
    <w:name w:val="WW8Num16z0"/>
    <w:rsid w:val="000E7159"/>
    <w:rPr>
      <w:rFonts w:ascii="Symbol" w:hAnsi="Symbol" w:cs="Symbol"/>
      <w:sz w:val="20"/>
      <w:szCs w:val="20"/>
    </w:rPr>
  </w:style>
  <w:style w:type="character" w:customStyle="1" w:styleId="WW8Num17z0">
    <w:name w:val="WW8Num17z0"/>
    <w:rsid w:val="000E7159"/>
    <w:rPr>
      <w:rFonts w:ascii="Symbol" w:hAnsi="Symbol" w:cs="OpenSymbol"/>
    </w:rPr>
  </w:style>
  <w:style w:type="character" w:customStyle="1" w:styleId="WW8Num18z0">
    <w:name w:val="WW8Num18z0"/>
    <w:rsid w:val="000E7159"/>
    <w:rPr>
      <w:rFonts w:ascii="Symbol" w:hAnsi="Symbol" w:cs="OpenSymbol"/>
    </w:rPr>
  </w:style>
  <w:style w:type="character" w:customStyle="1" w:styleId="WW8Num18z1">
    <w:name w:val="WW8Num18z1"/>
    <w:rsid w:val="000E7159"/>
    <w:rPr>
      <w:rFonts w:ascii="Courier New" w:hAnsi="Courier New" w:cs="Courier New"/>
    </w:rPr>
  </w:style>
  <w:style w:type="character" w:customStyle="1" w:styleId="WW8Num18ztrue">
    <w:name w:val="WW8Num18ztrue"/>
    <w:rsid w:val="000E7159"/>
  </w:style>
  <w:style w:type="character" w:customStyle="1" w:styleId="WW8Num19z0">
    <w:name w:val="WW8Num19z0"/>
    <w:rsid w:val="000E7159"/>
    <w:rPr>
      <w:rFonts w:cs="Arial"/>
      <w:b/>
      <w:bCs/>
      <w:sz w:val="20"/>
      <w:szCs w:val="20"/>
    </w:rPr>
  </w:style>
  <w:style w:type="character" w:customStyle="1" w:styleId="WW8Num19z1">
    <w:name w:val="WW8Num19z1"/>
    <w:rsid w:val="000E7159"/>
    <w:rPr>
      <w:rFonts w:ascii="OpenSymbol" w:hAnsi="OpenSymbol" w:cs="OpenSymbol"/>
    </w:rPr>
  </w:style>
  <w:style w:type="character" w:customStyle="1" w:styleId="WW8Num20z0">
    <w:name w:val="WW8Num20z0"/>
    <w:rsid w:val="000E7159"/>
    <w:rPr>
      <w:rFonts w:ascii="Tahoma" w:hAnsi="Tahoma" w:cs="Tahoma"/>
      <w:b/>
      <w:i w:val="0"/>
      <w:sz w:val="24"/>
      <w:szCs w:val="24"/>
    </w:rPr>
  </w:style>
  <w:style w:type="character" w:customStyle="1" w:styleId="WW8Num20z1">
    <w:name w:val="WW8Num20z1"/>
    <w:rsid w:val="000E7159"/>
    <w:rPr>
      <w:rFonts w:ascii="OpenSymbol" w:hAnsi="OpenSymbol" w:cs="OpenSymbol"/>
    </w:rPr>
  </w:style>
  <w:style w:type="character" w:customStyle="1" w:styleId="WW8Num21z0">
    <w:name w:val="WW8Num21z0"/>
    <w:rsid w:val="000E7159"/>
    <w:rPr>
      <w:rFonts w:ascii="Symbol" w:hAnsi="Symbol" w:cs="Symbol"/>
      <w:b/>
      <w:bCs/>
      <w:sz w:val="20"/>
      <w:szCs w:val="20"/>
    </w:rPr>
  </w:style>
  <w:style w:type="character" w:customStyle="1" w:styleId="WW8Num21z1">
    <w:name w:val="WW8Num21z1"/>
    <w:rsid w:val="000E7159"/>
    <w:rPr>
      <w:rFonts w:ascii="OpenSymbol" w:hAnsi="OpenSymbol" w:cs="OpenSymbol"/>
    </w:rPr>
  </w:style>
  <w:style w:type="character" w:customStyle="1" w:styleId="WW8Num22z0">
    <w:name w:val="WW8Num22z0"/>
    <w:rsid w:val="000E7159"/>
    <w:rPr>
      <w:rFonts w:ascii="Arial" w:hAnsi="Arial" w:cs="Arial"/>
      <w:sz w:val="18"/>
      <w:szCs w:val="18"/>
    </w:rPr>
  </w:style>
  <w:style w:type="character" w:customStyle="1" w:styleId="WW8Num22ztrue">
    <w:name w:val="WW8Num22ztrue"/>
    <w:rsid w:val="000E7159"/>
  </w:style>
  <w:style w:type="character" w:customStyle="1" w:styleId="WW8Num1z0">
    <w:name w:val="WW8Num1z0"/>
    <w:rsid w:val="000E7159"/>
  </w:style>
  <w:style w:type="character" w:customStyle="1" w:styleId="WW8Num1z1">
    <w:name w:val="WW8Num1z1"/>
    <w:rsid w:val="000E7159"/>
  </w:style>
  <w:style w:type="character" w:customStyle="1" w:styleId="WW8Num1z2">
    <w:name w:val="WW8Num1z2"/>
    <w:rsid w:val="000E7159"/>
  </w:style>
  <w:style w:type="character" w:customStyle="1" w:styleId="WW8Num1z3">
    <w:name w:val="WW8Num1z3"/>
    <w:rsid w:val="000E7159"/>
  </w:style>
  <w:style w:type="character" w:customStyle="1" w:styleId="WW8Num1z4">
    <w:name w:val="WW8Num1z4"/>
    <w:rsid w:val="000E7159"/>
  </w:style>
  <w:style w:type="character" w:customStyle="1" w:styleId="WW8Num1z5">
    <w:name w:val="WW8Num1z5"/>
    <w:rsid w:val="000E7159"/>
  </w:style>
  <w:style w:type="character" w:customStyle="1" w:styleId="WW8Num1z6">
    <w:name w:val="WW8Num1z6"/>
    <w:rsid w:val="000E7159"/>
  </w:style>
  <w:style w:type="character" w:customStyle="1" w:styleId="WW8Num1z7">
    <w:name w:val="WW8Num1z7"/>
    <w:rsid w:val="000E7159"/>
  </w:style>
  <w:style w:type="character" w:customStyle="1" w:styleId="WW8Num1z8">
    <w:name w:val="WW8Num1z8"/>
    <w:rsid w:val="000E7159"/>
  </w:style>
  <w:style w:type="character" w:customStyle="1" w:styleId="WW8Num2z1">
    <w:name w:val="WW8Num2z1"/>
    <w:rsid w:val="000E7159"/>
  </w:style>
  <w:style w:type="character" w:customStyle="1" w:styleId="WW8Num2z2">
    <w:name w:val="WW8Num2z2"/>
    <w:rsid w:val="000E7159"/>
  </w:style>
  <w:style w:type="character" w:customStyle="1" w:styleId="WW8Num2z3">
    <w:name w:val="WW8Num2z3"/>
    <w:rsid w:val="000E7159"/>
  </w:style>
  <w:style w:type="character" w:customStyle="1" w:styleId="WW8Num2z4">
    <w:name w:val="WW8Num2z4"/>
    <w:rsid w:val="000E7159"/>
  </w:style>
  <w:style w:type="character" w:customStyle="1" w:styleId="WW8Num2z5">
    <w:name w:val="WW8Num2z5"/>
    <w:rsid w:val="000E7159"/>
  </w:style>
  <w:style w:type="character" w:customStyle="1" w:styleId="WW8Num2z6">
    <w:name w:val="WW8Num2z6"/>
    <w:rsid w:val="000E7159"/>
  </w:style>
  <w:style w:type="character" w:customStyle="1" w:styleId="WW8Num2z7">
    <w:name w:val="WW8Num2z7"/>
    <w:rsid w:val="000E7159"/>
  </w:style>
  <w:style w:type="character" w:customStyle="1" w:styleId="WW8Num2z8">
    <w:name w:val="WW8Num2z8"/>
    <w:rsid w:val="000E7159"/>
  </w:style>
  <w:style w:type="character" w:customStyle="1" w:styleId="WW8Num3z1">
    <w:name w:val="WW8Num3z1"/>
    <w:rsid w:val="000E7159"/>
  </w:style>
  <w:style w:type="character" w:customStyle="1" w:styleId="WW8Num3z2">
    <w:name w:val="WW8Num3z2"/>
    <w:rsid w:val="000E7159"/>
  </w:style>
  <w:style w:type="character" w:customStyle="1" w:styleId="WW8Num3z3">
    <w:name w:val="WW8Num3z3"/>
    <w:rsid w:val="000E7159"/>
  </w:style>
  <w:style w:type="character" w:customStyle="1" w:styleId="WW8Num3z4">
    <w:name w:val="WW8Num3z4"/>
    <w:rsid w:val="000E7159"/>
  </w:style>
  <w:style w:type="character" w:customStyle="1" w:styleId="WW8Num3z5">
    <w:name w:val="WW8Num3z5"/>
    <w:rsid w:val="000E7159"/>
  </w:style>
  <w:style w:type="character" w:customStyle="1" w:styleId="WW8Num3z6">
    <w:name w:val="WW8Num3z6"/>
    <w:rsid w:val="000E7159"/>
  </w:style>
  <w:style w:type="character" w:customStyle="1" w:styleId="WW8Num3z7">
    <w:name w:val="WW8Num3z7"/>
    <w:rsid w:val="000E7159"/>
  </w:style>
  <w:style w:type="character" w:customStyle="1" w:styleId="WW8Num3z8">
    <w:name w:val="WW8Num3z8"/>
    <w:rsid w:val="000E7159"/>
  </w:style>
  <w:style w:type="character" w:customStyle="1" w:styleId="WW8Num4z1">
    <w:name w:val="WW8Num4z1"/>
    <w:rsid w:val="000E7159"/>
  </w:style>
  <w:style w:type="character" w:customStyle="1" w:styleId="WW8Num4z2">
    <w:name w:val="WW8Num4z2"/>
    <w:rsid w:val="000E7159"/>
  </w:style>
  <w:style w:type="character" w:customStyle="1" w:styleId="WW8Num4z3">
    <w:name w:val="WW8Num4z3"/>
    <w:rsid w:val="000E7159"/>
  </w:style>
  <w:style w:type="character" w:customStyle="1" w:styleId="WW8Num4z4">
    <w:name w:val="WW8Num4z4"/>
    <w:rsid w:val="000E7159"/>
  </w:style>
  <w:style w:type="character" w:customStyle="1" w:styleId="WW8Num4z5">
    <w:name w:val="WW8Num4z5"/>
    <w:rsid w:val="000E7159"/>
  </w:style>
  <w:style w:type="character" w:customStyle="1" w:styleId="WW8Num4z6">
    <w:name w:val="WW8Num4z6"/>
    <w:rsid w:val="000E7159"/>
  </w:style>
  <w:style w:type="character" w:customStyle="1" w:styleId="WW8Num4z7">
    <w:name w:val="WW8Num4z7"/>
    <w:rsid w:val="000E7159"/>
  </w:style>
  <w:style w:type="character" w:customStyle="1" w:styleId="WW8Num4z8">
    <w:name w:val="WW8Num4z8"/>
    <w:rsid w:val="000E7159"/>
  </w:style>
  <w:style w:type="character" w:customStyle="1" w:styleId="WW8Num5z3">
    <w:name w:val="WW8Num5z3"/>
    <w:rsid w:val="000E7159"/>
  </w:style>
  <w:style w:type="character" w:customStyle="1" w:styleId="WW8Num5z4">
    <w:name w:val="WW8Num5z4"/>
    <w:rsid w:val="000E7159"/>
  </w:style>
  <w:style w:type="character" w:customStyle="1" w:styleId="WW8Num5z5">
    <w:name w:val="WW8Num5z5"/>
    <w:rsid w:val="000E7159"/>
  </w:style>
  <w:style w:type="character" w:customStyle="1" w:styleId="WW8Num5z6">
    <w:name w:val="WW8Num5z6"/>
    <w:rsid w:val="000E7159"/>
  </w:style>
  <w:style w:type="character" w:customStyle="1" w:styleId="WW8Num5z7">
    <w:name w:val="WW8Num5z7"/>
    <w:rsid w:val="000E7159"/>
  </w:style>
  <w:style w:type="character" w:customStyle="1" w:styleId="WW8Num5z8">
    <w:name w:val="WW8Num5z8"/>
    <w:rsid w:val="000E7159"/>
  </w:style>
  <w:style w:type="character" w:customStyle="1" w:styleId="WW8Num18z2">
    <w:name w:val="WW8Num18z2"/>
    <w:rsid w:val="000E7159"/>
  </w:style>
  <w:style w:type="character" w:customStyle="1" w:styleId="WW8Num18z3">
    <w:name w:val="WW8Num18z3"/>
    <w:rsid w:val="000E7159"/>
  </w:style>
  <w:style w:type="character" w:customStyle="1" w:styleId="WW8Num18z4">
    <w:name w:val="WW8Num18z4"/>
    <w:rsid w:val="000E7159"/>
  </w:style>
  <w:style w:type="character" w:customStyle="1" w:styleId="WW8Num18z5">
    <w:name w:val="WW8Num18z5"/>
    <w:rsid w:val="000E7159"/>
  </w:style>
  <w:style w:type="character" w:customStyle="1" w:styleId="WW8Num18z6">
    <w:name w:val="WW8Num18z6"/>
    <w:rsid w:val="000E7159"/>
  </w:style>
  <w:style w:type="character" w:customStyle="1" w:styleId="WW8Num18z7">
    <w:name w:val="WW8Num18z7"/>
    <w:rsid w:val="000E7159"/>
  </w:style>
  <w:style w:type="character" w:customStyle="1" w:styleId="WW8Num18z8">
    <w:name w:val="WW8Num18z8"/>
    <w:rsid w:val="000E7159"/>
  </w:style>
  <w:style w:type="character" w:customStyle="1" w:styleId="WW8Num22z1">
    <w:name w:val="WW8Num22z1"/>
    <w:rsid w:val="000E7159"/>
  </w:style>
  <w:style w:type="character" w:customStyle="1" w:styleId="WW8Num22z2">
    <w:name w:val="WW8Num22z2"/>
    <w:rsid w:val="000E7159"/>
  </w:style>
  <w:style w:type="character" w:customStyle="1" w:styleId="WW8Num22z3">
    <w:name w:val="WW8Num22z3"/>
    <w:rsid w:val="000E7159"/>
  </w:style>
  <w:style w:type="character" w:customStyle="1" w:styleId="WW8Num22z4">
    <w:name w:val="WW8Num22z4"/>
    <w:rsid w:val="000E7159"/>
  </w:style>
  <w:style w:type="character" w:customStyle="1" w:styleId="WW8Num22z5">
    <w:name w:val="WW8Num22z5"/>
    <w:rsid w:val="000E7159"/>
  </w:style>
  <w:style w:type="character" w:customStyle="1" w:styleId="WW8Num22z6">
    <w:name w:val="WW8Num22z6"/>
    <w:rsid w:val="000E7159"/>
  </w:style>
  <w:style w:type="character" w:customStyle="1" w:styleId="WW8Num22z7">
    <w:name w:val="WW8Num22z7"/>
    <w:rsid w:val="000E7159"/>
  </w:style>
  <w:style w:type="character" w:customStyle="1" w:styleId="WW8Num22z8">
    <w:name w:val="WW8Num22z8"/>
    <w:rsid w:val="000E7159"/>
  </w:style>
  <w:style w:type="character" w:customStyle="1" w:styleId="WW8Num5z1">
    <w:name w:val="WW8Num5z1"/>
    <w:rsid w:val="000E7159"/>
    <w:rPr>
      <w:b/>
      <w:bCs/>
      <w:sz w:val="20"/>
      <w:szCs w:val="20"/>
    </w:rPr>
  </w:style>
  <w:style w:type="character" w:customStyle="1" w:styleId="WW8Num5z2">
    <w:name w:val="WW8Num5z2"/>
    <w:rsid w:val="000E7159"/>
  </w:style>
  <w:style w:type="character" w:customStyle="1" w:styleId="WW8Num10z1">
    <w:name w:val="WW8Num10z1"/>
    <w:rsid w:val="000E7159"/>
    <w:rPr>
      <w:rFonts w:ascii="Courier New" w:hAnsi="Courier New" w:cs="Courier New"/>
      <w:sz w:val="20"/>
      <w:szCs w:val="20"/>
    </w:rPr>
  </w:style>
  <w:style w:type="character" w:customStyle="1" w:styleId="WW8Num10z2">
    <w:name w:val="WW8Num10z2"/>
    <w:rsid w:val="000E7159"/>
    <w:rPr>
      <w:rFonts w:ascii="Wingdings" w:hAnsi="Wingdings" w:cs="Wingdings"/>
      <w:sz w:val="20"/>
      <w:szCs w:val="20"/>
    </w:rPr>
  </w:style>
  <w:style w:type="character" w:customStyle="1" w:styleId="WW8Num10z3">
    <w:name w:val="WW8Num10z3"/>
    <w:rsid w:val="000E7159"/>
    <w:rPr>
      <w:rFonts w:ascii="Symbol" w:hAnsi="Symbol" w:cs="Symbol"/>
      <w:sz w:val="20"/>
      <w:szCs w:val="20"/>
    </w:rPr>
  </w:style>
  <w:style w:type="character" w:customStyle="1" w:styleId="WW8Num10z4">
    <w:name w:val="WW8Num10z4"/>
    <w:rsid w:val="000E7159"/>
  </w:style>
  <w:style w:type="character" w:customStyle="1" w:styleId="WW8Num10z5">
    <w:name w:val="WW8Num10z5"/>
    <w:rsid w:val="000E7159"/>
  </w:style>
  <w:style w:type="character" w:customStyle="1" w:styleId="WW8Num10z6">
    <w:name w:val="WW8Num10z6"/>
    <w:rsid w:val="000E7159"/>
  </w:style>
  <w:style w:type="character" w:customStyle="1" w:styleId="WW8Num10z7">
    <w:name w:val="WW8Num10z7"/>
    <w:rsid w:val="000E7159"/>
  </w:style>
  <w:style w:type="character" w:customStyle="1" w:styleId="WW8Num10z8">
    <w:name w:val="WW8Num10z8"/>
    <w:rsid w:val="000E7159"/>
  </w:style>
  <w:style w:type="character" w:customStyle="1" w:styleId="WW8Num6z3">
    <w:name w:val="WW8Num6z3"/>
    <w:rsid w:val="000E7159"/>
  </w:style>
  <w:style w:type="character" w:customStyle="1" w:styleId="WW8Num6z4">
    <w:name w:val="WW8Num6z4"/>
    <w:rsid w:val="000E7159"/>
  </w:style>
  <w:style w:type="character" w:customStyle="1" w:styleId="WW8Num6z5">
    <w:name w:val="WW8Num6z5"/>
    <w:rsid w:val="000E7159"/>
  </w:style>
  <w:style w:type="character" w:customStyle="1" w:styleId="WW8Num6z6">
    <w:name w:val="WW8Num6z6"/>
    <w:rsid w:val="000E7159"/>
  </w:style>
  <w:style w:type="character" w:customStyle="1" w:styleId="WW8Num6z7">
    <w:name w:val="WW8Num6z7"/>
    <w:rsid w:val="000E7159"/>
  </w:style>
  <w:style w:type="character" w:customStyle="1" w:styleId="WW8Num6z8">
    <w:name w:val="WW8Num6z8"/>
    <w:rsid w:val="000E7159"/>
  </w:style>
  <w:style w:type="character" w:customStyle="1" w:styleId="WW8Num7z2">
    <w:name w:val="WW8Num7z2"/>
    <w:rsid w:val="000E7159"/>
    <w:rPr>
      <w:rFonts w:ascii="Wingdings" w:hAnsi="Wingdings" w:cs="Wingdings"/>
      <w:sz w:val="20"/>
      <w:szCs w:val="20"/>
    </w:rPr>
  </w:style>
  <w:style w:type="character" w:customStyle="1" w:styleId="WW8Num7z3">
    <w:name w:val="WW8Num7z3"/>
    <w:rsid w:val="000E7159"/>
    <w:rPr>
      <w:rFonts w:ascii="Symbol" w:hAnsi="Symbol" w:cs="Symbol"/>
      <w:sz w:val="20"/>
      <w:szCs w:val="20"/>
    </w:rPr>
  </w:style>
  <w:style w:type="character" w:customStyle="1" w:styleId="WW8Num7z4">
    <w:name w:val="WW8Num7z4"/>
    <w:rsid w:val="000E7159"/>
  </w:style>
  <w:style w:type="character" w:customStyle="1" w:styleId="WW8Num7z5">
    <w:name w:val="WW8Num7z5"/>
    <w:rsid w:val="000E7159"/>
  </w:style>
  <w:style w:type="character" w:customStyle="1" w:styleId="WW8Num7z6">
    <w:name w:val="WW8Num7z6"/>
    <w:rsid w:val="000E7159"/>
  </w:style>
  <w:style w:type="character" w:customStyle="1" w:styleId="WW8Num7z7">
    <w:name w:val="WW8Num7z7"/>
    <w:rsid w:val="000E7159"/>
  </w:style>
  <w:style w:type="character" w:customStyle="1" w:styleId="WW8Num7z8">
    <w:name w:val="WW8Num7z8"/>
    <w:rsid w:val="000E7159"/>
  </w:style>
  <w:style w:type="character" w:customStyle="1" w:styleId="WW8Num11z1">
    <w:name w:val="WW8Num11z1"/>
    <w:rsid w:val="000E7159"/>
  </w:style>
  <w:style w:type="character" w:customStyle="1" w:styleId="WW8Num12z1">
    <w:name w:val="WW8Num12z1"/>
    <w:rsid w:val="000E7159"/>
  </w:style>
  <w:style w:type="character" w:customStyle="1" w:styleId="WW8Num12z2">
    <w:name w:val="WW8Num12z2"/>
    <w:rsid w:val="000E7159"/>
  </w:style>
  <w:style w:type="character" w:customStyle="1" w:styleId="WW8Num12z3">
    <w:name w:val="WW8Num12z3"/>
    <w:rsid w:val="000E7159"/>
  </w:style>
  <w:style w:type="character" w:customStyle="1" w:styleId="WW8Num12z4">
    <w:name w:val="WW8Num12z4"/>
    <w:rsid w:val="000E7159"/>
  </w:style>
  <w:style w:type="character" w:customStyle="1" w:styleId="WW8Num12z5">
    <w:name w:val="WW8Num12z5"/>
    <w:rsid w:val="000E7159"/>
  </w:style>
  <w:style w:type="character" w:customStyle="1" w:styleId="WW8Num12z6">
    <w:name w:val="WW8Num12z6"/>
    <w:rsid w:val="000E7159"/>
  </w:style>
  <w:style w:type="character" w:customStyle="1" w:styleId="WW8Num12z7">
    <w:name w:val="WW8Num12z7"/>
    <w:rsid w:val="000E7159"/>
  </w:style>
  <w:style w:type="character" w:customStyle="1" w:styleId="WW8Num12z8">
    <w:name w:val="WW8Num12z8"/>
    <w:rsid w:val="000E7159"/>
  </w:style>
  <w:style w:type="character" w:customStyle="1" w:styleId="WW8Num6z2">
    <w:name w:val="WW8Num6z2"/>
    <w:rsid w:val="000E7159"/>
  </w:style>
  <w:style w:type="character" w:customStyle="1" w:styleId="WW8Num11z2">
    <w:name w:val="WW8Num11z2"/>
    <w:rsid w:val="000E7159"/>
  </w:style>
  <w:style w:type="character" w:customStyle="1" w:styleId="WW8Num11z3">
    <w:name w:val="WW8Num11z3"/>
    <w:rsid w:val="000E7159"/>
  </w:style>
  <w:style w:type="character" w:customStyle="1" w:styleId="WW8Num11z4">
    <w:name w:val="WW8Num11z4"/>
    <w:rsid w:val="000E7159"/>
  </w:style>
  <w:style w:type="character" w:customStyle="1" w:styleId="WW8Num11z5">
    <w:name w:val="WW8Num11z5"/>
    <w:rsid w:val="000E7159"/>
  </w:style>
  <w:style w:type="character" w:customStyle="1" w:styleId="WW8Num11z6">
    <w:name w:val="WW8Num11z6"/>
    <w:rsid w:val="000E7159"/>
  </w:style>
  <w:style w:type="character" w:customStyle="1" w:styleId="WW8Num11z7">
    <w:name w:val="WW8Num11z7"/>
    <w:rsid w:val="000E7159"/>
  </w:style>
  <w:style w:type="character" w:customStyle="1" w:styleId="WW8Num11z8">
    <w:name w:val="WW8Num11z8"/>
    <w:rsid w:val="000E7159"/>
  </w:style>
  <w:style w:type="character" w:customStyle="1" w:styleId="WW-WW8Num1ztrue">
    <w:name w:val="WW-WW8Num1ztrue"/>
    <w:rsid w:val="000E7159"/>
  </w:style>
  <w:style w:type="character" w:customStyle="1" w:styleId="WW-WW8Num1ztrue1">
    <w:name w:val="WW-WW8Num1ztrue1"/>
    <w:rsid w:val="000E7159"/>
  </w:style>
  <w:style w:type="character" w:customStyle="1" w:styleId="WW-WW8Num1ztrue2">
    <w:name w:val="WW-WW8Num1ztrue2"/>
    <w:rsid w:val="000E7159"/>
  </w:style>
  <w:style w:type="character" w:customStyle="1" w:styleId="WW-WW8Num1ztrue3">
    <w:name w:val="WW-WW8Num1ztrue3"/>
    <w:rsid w:val="000E7159"/>
  </w:style>
  <w:style w:type="character" w:customStyle="1" w:styleId="WW-WW8Num1ztrue4">
    <w:name w:val="WW-WW8Num1ztrue4"/>
    <w:rsid w:val="000E7159"/>
  </w:style>
  <w:style w:type="character" w:customStyle="1" w:styleId="WW-WW8Num1ztrue5">
    <w:name w:val="WW-WW8Num1ztrue5"/>
    <w:rsid w:val="000E7159"/>
  </w:style>
  <w:style w:type="character" w:customStyle="1" w:styleId="WW-WW8Num1ztrue6">
    <w:name w:val="WW-WW8Num1ztrue6"/>
    <w:rsid w:val="000E7159"/>
  </w:style>
  <w:style w:type="character" w:customStyle="1" w:styleId="WW-WW8Num2ztrue">
    <w:name w:val="WW-WW8Num2ztrue"/>
    <w:rsid w:val="000E7159"/>
  </w:style>
  <w:style w:type="character" w:customStyle="1" w:styleId="WW-WW8Num2ztrue1">
    <w:name w:val="WW-WW8Num2ztrue1"/>
    <w:rsid w:val="000E7159"/>
  </w:style>
  <w:style w:type="character" w:customStyle="1" w:styleId="WW-WW8Num2ztrue2">
    <w:name w:val="WW-WW8Num2ztrue2"/>
    <w:rsid w:val="000E7159"/>
  </w:style>
  <w:style w:type="character" w:customStyle="1" w:styleId="WW-WW8Num2ztrue3">
    <w:name w:val="WW-WW8Num2ztrue3"/>
    <w:rsid w:val="000E7159"/>
  </w:style>
  <w:style w:type="character" w:customStyle="1" w:styleId="WW-WW8Num2ztrue4">
    <w:name w:val="WW-WW8Num2ztrue4"/>
    <w:rsid w:val="000E7159"/>
  </w:style>
  <w:style w:type="character" w:customStyle="1" w:styleId="WW-WW8Num2ztrue5">
    <w:name w:val="WW-WW8Num2ztrue5"/>
    <w:rsid w:val="000E7159"/>
  </w:style>
  <w:style w:type="character" w:customStyle="1" w:styleId="WW-WW8Num2ztrue6">
    <w:name w:val="WW-WW8Num2ztrue6"/>
    <w:rsid w:val="000E7159"/>
  </w:style>
  <w:style w:type="character" w:customStyle="1" w:styleId="WW-WW8Num3ztrue">
    <w:name w:val="WW-WW8Num3ztrue"/>
    <w:rsid w:val="000E7159"/>
  </w:style>
  <w:style w:type="character" w:customStyle="1" w:styleId="WW-WW8Num3ztrue1">
    <w:name w:val="WW-WW8Num3ztrue1"/>
    <w:rsid w:val="000E7159"/>
  </w:style>
  <w:style w:type="character" w:customStyle="1" w:styleId="WW-WW8Num3ztrue2">
    <w:name w:val="WW-WW8Num3ztrue2"/>
    <w:rsid w:val="000E7159"/>
  </w:style>
  <w:style w:type="character" w:customStyle="1" w:styleId="WW-WW8Num3ztrue3">
    <w:name w:val="WW-WW8Num3ztrue3"/>
    <w:rsid w:val="000E7159"/>
  </w:style>
  <w:style w:type="character" w:customStyle="1" w:styleId="WW-WW8Num3ztrue4">
    <w:name w:val="WW-WW8Num3ztrue4"/>
    <w:rsid w:val="000E7159"/>
  </w:style>
  <w:style w:type="character" w:customStyle="1" w:styleId="WW-WW8Num4ztrue">
    <w:name w:val="WW-WW8Num4ztrue"/>
    <w:rsid w:val="000E7159"/>
  </w:style>
  <w:style w:type="character" w:customStyle="1" w:styleId="WW-WW8Num4ztrue1">
    <w:name w:val="WW-WW8Num4ztrue1"/>
    <w:rsid w:val="000E7159"/>
  </w:style>
  <w:style w:type="character" w:customStyle="1" w:styleId="WW-WW8Num4ztrue2">
    <w:name w:val="WW-WW8Num4ztrue2"/>
    <w:rsid w:val="000E7159"/>
  </w:style>
  <w:style w:type="character" w:customStyle="1" w:styleId="WW-WW8Num4ztrue3">
    <w:name w:val="WW-WW8Num4ztrue3"/>
    <w:rsid w:val="000E7159"/>
  </w:style>
  <w:style w:type="character" w:customStyle="1" w:styleId="WW-WW8Num4ztrue4">
    <w:name w:val="WW-WW8Num4ztrue4"/>
    <w:rsid w:val="000E7159"/>
  </w:style>
  <w:style w:type="character" w:customStyle="1" w:styleId="WW-WW8Num5ztrue">
    <w:name w:val="WW-WW8Num5ztrue"/>
    <w:rsid w:val="000E7159"/>
  </w:style>
  <w:style w:type="character" w:customStyle="1" w:styleId="WW-WW8Num5ztrue1">
    <w:name w:val="WW-WW8Num5ztrue1"/>
    <w:rsid w:val="000E7159"/>
  </w:style>
  <w:style w:type="character" w:customStyle="1" w:styleId="WW-WW8Num5ztrue2">
    <w:name w:val="WW-WW8Num5ztrue2"/>
    <w:rsid w:val="000E7159"/>
  </w:style>
  <w:style w:type="character" w:customStyle="1" w:styleId="WW-WW8Num5ztrue3">
    <w:name w:val="WW-WW8Num5ztrue3"/>
    <w:rsid w:val="000E7159"/>
  </w:style>
  <w:style w:type="character" w:customStyle="1" w:styleId="WW-WW8Num5ztrue4">
    <w:name w:val="WW-WW8Num5ztrue4"/>
    <w:rsid w:val="000E7159"/>
  </w:style>
  <w:style w:type="character" w:customStyle="1" w:styleId="WW-WW8Num5ztrue5">
    <w:name w:val="WW-WW8Num5ztrue5"/>
    <w:rsid w:val="000E7159"/>
  </w:style>
  <w:style w:type="character" w:customStyle="1" w:styleId="WW8Num6ztrue">
    <w:name w:val="WW8Num6ztrue"/>
    <w:rsid w:val="000E7159"/>
  </w:style>
  <w:style w:type="character" w:customStyle="1" w:styleId="Absatz-Standardschriftart">
    <w:name w:val="Absatz-Standardschriftart"/>
    <w:rsid w:val="000E7159"/>
  </w:style>
  <w:style w:type="character" w:customStyle="1" w:styleId="Fontepargpadro3">
    <w:name w:val="Fonte parág. padrão3"/>
    <w:rsid w:val="000E7159"/>
  </w:style>
  <w:style w:type="character" w:customStyle="1" w:styleId="Fontepargpadro2">
    <w:name w:val="Fonte parág. padrão2"/>
    <w:rsid w:val="000E7159"/>
  </w:style>
  <w:style w:type="character" w:customStyle="1" w:styleId="WW8NumSt2z0">
    <w:name w:val="WW8NumSt2z0"/>
    <w:rsid w:val="000E7159"/>
    <w:rPr>
      <w:rFonts w:ascii="Times New Roman" w:hAnsi="Times New Roman" w:cs="Times New Roman"/>
    </w:rPr>
  </w:style>
  <w:style w:type="character" w:customStyle="1" w:styleId="WW8NumSt3z0">
    <w:name w:val="WW8NumSt3z0"/>
    <w:rsid w:val="000E7159"/>
    <w:rPr>
      <w:rFonts w:ascii="Times New Roman" w:hAnsi="Times New Roman" w:cs="Times New Roman"/>
    </w:rPr>
  </w:style>
  <w:style w:type="character" w:customStyle="1" w:styleId="WW8NumSt4z0">
    <w:name w:val="WW8NumSt4z0"/>
    <w:rsid w:val="000E7159"/>
    <w:rPr>
      <w:rFonts w:ascii="Times New Roman" w:hAnsi="Times New Roman" w:cs="Times New Roman"/>
    </w:rPr>
  </w:style>
  <w:style w:type="character" w:customStyle="1" w:styleId="WW8NumSt6z0">
    <w:name w:val="WW8NumSt6z0"/>
    <w:rsid w:val="000E7159"/>
    <w:rPr>
      <w:rFonts w:ascii="Times New Roman" w:hAnsi="Times New Roman" w:cs="Times New Roman"/>
    </w:rPr>
  </w:style>
  <w:style w:type="character" w:customStyle="1" w:styleId="WW8NumSt7z0">
    <w:name w:val="WW8NumSt7z0"/>
    <w:rsid w:val="000E7159"/>
    <w:rPr>
      <w:rFonts w:ascii="Times New Roman" w:hAnsi="Times New Roman" w:cs="Times New Roman"/>
    </w:rPr>
  </w:style>
  <w:style w:type="character" w:customStyle="1" w:styleId="WW8NumSt8z0">
    <w:name w:val="WW8NumSt8z0"/>
    <w:rsid w:val="000E7159"/>
    <w:rPr>
      <w:rFonts w:ascii="Times New Roman" w:hAnsi="Times New Roman" w:cs="Times New Roman"/>
    </w:rPr>
  </w:style>
  <w:style w:type="character" w:customStyle="1" w:styleId="WW8NumSt9z0">
    <w:name w:val="WW8NumSt9z0"/>
    <w:rsid w:val="000E7159"/>
    <w:rPr>
      <w:rFonts w:ascii="Times New Roman" w:hAnsi="Times New Roman" w:cs="Times New Roman"/>
    </w:rPr>
  </w:style>
  <w:style w:type="character" w:customStyle="1" w:styleId="WW8NumSt10z0">
    <w:name w:val="WW8NumSt10z0"/>
    <w:rsid w:val="000E7159"/>
    <w:rPr>
      <w:rFonts w:ascii="Times New Roman" w:hAnsi="Times New Roman" w:cs="Times New Roman"/>
    </w:rPr>
  </w:style>
  <w:style w:type="character" w:customStyle="1" w:styleId="WW8NumSt11z0">
    <w:name w:val="WW8NumSt11z0"/>
    <w:rsid w:val="000E7159"/>
    <w:rPr>
      <w:rFonts w:ascii="Times New Roman" w:hAnsi="Times New Roman" w:cs="Times New Roman"/>
    </w:rPr>
  </w:style>
  <w:style w:type="character" w:customStyle="1" w:styleId="WW8NumSt12z0">
    <w:name w:val="WW8NumSt12z0"/>
    <w:rsid w:val="000E7159"/>
    <w:rPr>
      <w:rFonts w:ascii="Times New Roman" w:hAnsi="Times New Roman" w:cs="Times New Roman"/>
    </w:rPr>
  </w:style>
  <w:style w:type="character" w:customStyle="1" w:styleId="Fontepargpadro1">
    <w:name w:val="Fonte parág. padrão1"/>
    <w:rsid w:val="000E7159"/>
  </w:style>
  <w:style w:type="character" w:customStyle="1" w:styleId="WW-Absatz-Standardschriftart">
    <w:name w:val="WW-Absatz-Standardschriftart"/>
    <w:rsid w:val="000E7159"/>
    <w:rPr>
      <w:sz w:val="20"/>
      <w:szCs w:val="20"/>
    </w:rPr>
  </w:style>
  <w:style w:type="character" w:customStyle="1" w:styleId="Absatz-Standardschriftart1">
    <w:name w:val="Absatz-Standardschriftart1"/>
    <w:rsid w:val="000E7159"/>
    <w:rPr>
      <w:sz w:val="20"/>
      <w:szCs w:val="20"/>
    </w:rPr>
  </w:style>
  <w:style w:type="character" w:customStyle="1" w:styleId="WW-Absatz-Standardschriftart1">
    <w:name w:val="WW-Absatz-Standardschriftart1"/>
    <w:rsid w:val="000E7159"/>
    <w:rPr>
      <w:sz w:val="20"/>
      <w:szCs w:val="20"/>
    </w:rPr>
  </w:style>
  <w:style w:type="character" w:customStyle="1" w:styleId="WW-Absatz-Standardschriftart11">
    <w:name w:val="WW-Absatz-Standardschriftart11"/>
    <w:rsid w:val="000E7159"/>
    <w:rPr>
      <w:sz w:val="20"/>
      <w:szCs w:val="20"/>
    </w:rPr>
  </w:style>
  <w:style w:type="character" w:customStyle="1" w:styleId="WW8Num9z2">
    <w:name w:val="WW8Num9z2"/>
    <w:rsid w:val="000E7159"/>
    <w:rPr>
      <w:rFonts w:ascii="Wingdings" w:hAnsi="Wingdings" w:cs="Wingdings"/>
      <w:sz w:val="20"/>
      <w:szCs w:val="20"/>
    </w:rPr>
  </w:style>
  <w:style w:type="character" w:customStyle="1" w:styleId="WW8Num9z3">
    <w:name w:val="WW8Num9z3"/>
    <w:rsid w:val="000E7159"/>
    <w:rPr>
      <w:rFonts w:ascii="Symbol" w:hAnsi="Symbol" w:cs="Symbol"/>
      <w:sz w:val="20"/>
      <w:szCs w:val="20"/>
    </w:rPr>
  </w:style>
  <w:style w:type="character" w:customStyle="1" w:styleId="WW8Num13z2">
    <w:name w:val="WW8Num13z2"/>
    <w:rsid w:val="000E7159"/>
    <w:rPr>
      <w:rFonts w:ascii="Wingdings" w:hAnsi="Wingdings" w:cs="Wingdings"/>
      <w:sz w:val="20"/>
      <w:szCs w:val="20"/>
    </w:rPr>
  </w:style>
  <w:style w:type="character" w:customStyle="1" w:styleId="WW8Num13z3">
    <w:name w:val="WW8Num13z3"/>
    <w:rsid w:val="000E7159"/>
    <w:rPr>
      <w:rFonts w:ascii="Symbol" w:hAnsi="Symbol" w:cs="Symbol"/>
      <w:sz w:val="20"/>
      <w:szCs w:val="20"/>
    </w:rPr>
  </w:style>
  <w:style w:type="character" w:customStyle="1" w:styleId="WW8Num15z2">
    <w:name w:val="WW8Num15z2"/>
    <w:rsid w:val="000E7159"/>
    <w:rPr>
      <w:rFonts w:ascii="Wingdings" w:hAnsi="Wingdings" w:cs="Wingdings"/>
      <w:sz w:val="20"/>
      <w:szCs w:val="20"/>
    </w:rPr>
  </w:style>
  <w:style w:type="character" w:customStyle="1" w:styleId="WW8Num15z3">
    <w:name w:val="WW8Num15z3"/>
    <w:rsid w:val="000E7159"/>
    <w:rPr>
      <w:rFonts w:ascii="Symbol" w:hAnsi="Symbol" w:cs="Symbol"/>
      <w:sz w:val="20"/>
      <w:szCs w:val="20"/>
    </w:rPr>
  </w:style>
  <w:style w:type="character" w:customStyle="1" w:styleId="WW8Num16z1">
    <w:name w:val="WW8Num16z1"/>
    <w:rsid w:val="000E7159"/>
    <w:rPr>
      <w:rFonts w:ascii="Courier New" w:hAnsi="Courier New" w:cs="Courier New"/>
      <w:sz w:val="20"/>
      <w:szCs w:val="20"/>
    </w:rPr>
  </w:style>
  <w:style w:type="character" w:customStyle="1" w:styleId="WW8Num16z2">
    <w:name w:val="WW8Num16z2"/>
    <w:rsid w:val="000E7159"/>
    <w:rPr>
      <w:rFonts w:ascii="Wingdings" w:hAnsi="Wingdings" w:cs="Wingdings"/>
      <w:sz w:val="20"/>
      <w:szCs w:val="20"/>
    </w:rPr>
  </w:style>
  <w:style w:type="character" w:customStyle="1" w:styleId="WW8Num16z3">
    <w:name w:val="WW8Num16z3"/>
    <w:rsid w:val="000E7159"/>
    <w:rPr>
      <w:rFonts w:ascii="Symbol" w:hAnsi="Symbol" w:cs="Symbol"/>
      <w:sz w:val="20"/>
      <w:szCs w:val="20"/>
    </w:rPr>
  </w:style>
  <w:style w:type="character" w:customStyle="1" w:styleId="Marcadores">
    <w:name w:val="Marcadores"/>
    <w:rsid w:val="000E7159"/>
    <w:rPr>
      <w:rFonts w:ascii="StarSymbol" w:eastAsia="StarSymbol" w:hAnsi="StarSymbol" w:cs="StarSymbol"/>
      <w:sz w:val="18"/>
      <w:szCs w:val="18"/>
    </w:rPr>
  </w:style>
  <w:style w:type="character" w:customStyle="1" w:styleId="Smbolosdenumerao">
    <w:name w:val="Símbolos de numeração"/>
    <w:rsid w:val="000E7159"/>
    <w:rPr>
      <w:rFonts w:ascii="Arial" w:hAnsi="Arial" w:cs="Arial"/>
      <w:b/>
      <w:bCs/>
      <w:sz w:val="18"/>
      <w:szCs w:val="18"/>
    </w:rPr>
  </w:style>
  <w:style w:type="character" w:styleId="HiperlinkVisitado">
    <w:name w:val="FollowedHyperlink"/>
    <w:rsid w:val="000E7159"/>
    <w:rPr>
      <w:color w:val="800080"/>
      <w:u w:val="single"/>
    </w:rPr>
  </w:style>
  <w:style w:type="character" w:customStyle="1" w:styleId="Marcas">
    <w:name w:val="Marcas"/>
    <w:rsid w:val="000E7159"/>
    <w:rPr>
      <w:rFonts w:ascii="OpenSymbol" w:eastAsia="OpenSymbol" w:hAnsi="OpenSymbol" w:cs="OpenSymbol"/>
    </w:rPr>
  </w:style>
  <w:style w:type="character" w:customStyle="1" w:styleId="Fontepargpadro7">
    <w:name w:val="Fonte parág. padrão7"/>
    <w:rsid w:val="000E7159"/>
  </w:style>
  <w:style w:type="character" w:customStyle="1" w:styleId="WW8Num20z2">
    <w:name w:val="WW8Num20z2"/>
    <w:rsid w:val="000E7159"/>
  </w:style>
  <w:style w:type="character" w:customStyle="1" w:styleId="WW8Num20z3">
    <w:name w:val="WW8Num20z3"/>
    <w:rsid w:val="000E7159"/>
  </w:style>
  <w:style w:type="character" w:customStyle="1" w:styleId="WW8Num20z4">
    <w:name w:val="WW8Num20z4"/>
    <w:rsid w:val="000E7159"/>
  </w:style>
  <w:style w:type="character" w:customStyle="1" w:styleId="WW8Num20z5">
    <w:name w:val="WW8Num20z5"/>
    <w:rsid w:val="000E7159"/>
  </w:style>
  <w:style w:type="character" w:customStyle="1" w:styleId="WW8Num20z6">
    <w:name w:val="WW8Num20z6"/>
    <w:rsid w:val="000E7159"/>
  </w:style>
  <w:style w:type="character" w:customStyle="1" w:styleId="WW8Num20z7">
    <w:name w:val="WW8Num20z7"/>
    <w:rsid w:val="000E7159"/>
  </w:style>
  <w:style w:type="character" w:customStyle="1" w:styleId="WW8Num20z8">
    <w:name w:val="WW8Num20z8"/>
    <w:rsid w:val="000E7159"/>
  </w:style>
  <w:style w:type="character" w:customStyle="1" w:styleId="WW8Num17z1">
    <w:name w:val="WW8Num17z1"/>
    <w:rsid w:val="000E7159"/>
    <w:rPr>
      <w:rFonts w:ascii="OpenSymbol" w:hAnsi="OpenSymbol" w:cs="OpenSymbol"/>
    </w:rPr>
  </w:style>
  <w:style w:type="paragraph" w:customStyle="1" w:styleId="Ttulo20">
    <w:name w:val="Título2"/>
    <w:basedOn w:val="Normal"/>
    <w:next w:val="Corpodetexto"/>
    <w:rsid w:val="000E7159"/>
    <w:pPr>
      <w:keepNext/>
      <w:suppressAutoHyphens/>
      <w:spacing w:before="240" w:after="120"/>
    </w:pPr>
    <w:rPr>
      <w:rFonts w:ascii="Arial" w:eastAsia="Lucida Sans Unicode" w:hAnsi="Arial" w:cs="Tahoma"/>
      <w:kern w:val="1"/>
      <w:sz w:val="28"/>
      <w:szCs w:val="28"/>
      <w:lang w:eastAsia="zh-CN"/>
    </w:rPr>
  </w:style>
  <w:style w:type="paragraph" w:styleId="Lista">
    <w:name w:val="List"/>
    <w:basedOn w:val="Corpodetexto"/>
    <w:rsid w:val="000E7159"/>
  </w:style>
  <w:style w:type="paragraph" w:styleId="Legenda">
    <w:name w:val="caption"/>
    <w:basedOn w:val="Normal"/>
    <w:qFormat/>
    <w:rsid w:val="000E7159"/>
    <w:pPr>
      <w:suppressLineNumbers/>
      <w:suppressAutoHyphens/>
      <w:spacing w:before="120" w:after="120"/>
    </w:pPr>
    <w:rPr>
      <w:rFonts w:cs="Tahoma"/>
      <w:i/>
      <w:iCs/>
      <w:kern w:val="1"/>
      <w:lang w:eastAsia="zh-CN"/>
    </w:rPr>
  </w:style>
  <w:style w:type="paragraph" w:customStyle="1" w:styleId="ndice">
    <w:name w:val="Índice"/>
    <w:basedOn w:val="WW-Padro"/>
    <w:rsid w:val="000E7159"/>
    <w:pPr>
      <w:suppressLineNumbers/>
    </w:pPr>
  </w:style>
  <w:style w:type="paragraph" w:customStyle="1" w:styleId="Ttulo10">
    <w:name w:val="Título1"/>
    <w:basedOn w:val="Normal"/>
    <w:next w:val="Corpodetexto"/>
    <w:rsid w:val="000E7159"/>
    <w:pPr>
      <w:keepNext/>
      <w:suppressAutoHyphens/>
      <w:spacing w:before="240" w:after="120"/>
    </w:pPr>
    <w:rPr>
      <w:rFonts w:ascii="Arial" w:eastAsia="Arial Unicode MS" w:hAnsi="Arial" w:cs="Mangal"/>
      <w:kern w:val="1"/>
      <w:sz w:val="28"/>
      <w:szCs w:val="28"/>
      <w:lang w:eastAsia="zh-CN"/>
    </w:rPr>
  </w:style>
  <w:style w:type="paragraph" w:customStyle="1" w:styleId="WW-Ttulo">
    <w:name w:val="WW-Título"/>
    <w:basedOn w:val="WW-Padro"/>
    <w:next w:val="Subttulo"/>
    <w:rsid w:val="000E7159"/>
    <w:pPr>
      <w:keepNext/>
      <w:spacing w:before="240" w:after="120"/>
      <w:jc w:val="center"/>
    </w:pPr>
    <w:rPr>
      <w:rFonts w:ascii="Arial" w:eastAsia="Lucida Sans Unicode" w:hAnsi="Arial" w:cs="Tahoma"/>
      <w:b/>
      <w:bCs/>
      <w:sz w:val="28"/>
      <w:szCs w:val="28"/>
    </w:rPr>
  </w:style>
  <w:style w:type="paragraph" w:customStyle="1" w:styleId="Legenda1">
    <w:name w:val="Legenda1"/>
    <w:basedOn w:val="WW-Padro"/>
    <w:next w:val="WW-Padro"/>
    <w:rsid w:val="000E7159"/>
    <w:pPr>
      <w:ind w:firstLine="142"/>
      <w:jc w:val="right"/>
    </w:pPr>
    <w:rPr>
      <w:rFonts w:ascii="Arial" w:hAnsi="Arial" w:cs="Arial"/>
      <w:b/>
      <w:bCs/>
    </w:rPr>
  </w:style>
  <w:style w:type="paragraph" w:customStyle="1" w:styleId="Recuodecorpodetexto21">
    <w:name w:val="Recuo de corpo de texto 21"/>
    <w:basedOn w:val="WW-Padro"/>
    <w:rsid w:val="000E7159"/>
    <w:pPr>
      <w:ind w:firstLine="510"/>
      <w:jc w:val="both"/>
    </w:pPr>
    <w:rPr>
      <w:b/>
      <w:bCs/>
      <w:i/>
      <w:iCs/>
      <w:sz w:val="28"/>
      <w:szCs w:val="28"/>
    </w:rPr>
  </w:style>
  <w:style w:type="paragraph" w:customStyle="1" w:styleId="Estruturadodocumento1">
    <w:name w:val="Estrutura do documento1"/>
    <w:basedOn w:val="WW-Padro"/>
    <w:rsid w:val="000E7159"/>
    <w:pPr>
      <w:shd w:val="clear" w:color="auto" w:fill="00007F"/>
    </w:pPr>
    <w:rPr>
      <w:rFonts w:ascii="Tahoma" w:hAnsi="Tahoma" w:cs="Tahoma"/>
    </w:rPr>
  </w:style>
  <w:style w:type="paragraph" w:customStyle="1" w:styleId="Recuodecorpodetexto31">
    <w:name w:val="Recuo de corpo de texto 31"/>
    <w:basedOn w:val="WW-Padro"/>
    <w:rsid w:val="000E7159"/>
    <w:pPr>
      <w:spacing w:line="360" w:lineRule="auto"/>
      <w:ind w:left="1134" w:hanging="1134"/>
      <w:jc w:val="both"/>
    </w:pPr>
    <w:rPr>
      <w:sz w:val="28"/>
      <w:szCs w:val="28"/>
    </w:rPr>
  </w:style>
  <w:style w:type="paragraph" w:customStyle="1" w:styleId="Corpodetexto31">
    <w:name w:val="Corpo de texto 31"/>
    <w:basedOn w:val="WW-Padro"/>
    <w:rsid w:val="000E7159"/>
    <w:pPr>
      <w:jc w:val="both"/>
    </w:pPr>
    <w:rPr>
      <w:rFonts w:ascii="Arial" w:hAnsi="Arial" w:cs="Arial"/>
      <w:sz w:val="24"/>
      <w:szCs w:val="24"/>
    </w:rPr>
  </w:style>
  <w:style w:type="paragraph" w:customStyle="1" w:styleId="TextosemFormatao1">
    <w:name w:val="Texto sem Formatação1"/>
    <w:basedOn w:val="WW-Padro"/>
    <w:rsid w:val="000E7159"/>
    <w:rPr>
      <w:rFonts w:ascii="Courier New" w:hAnsi="Courier New" w:cs="Courier New"/>
    </w:rPr>
  </w:style>
  <w:style w:type="paragraph" w:customStyle="1" w:styleId="xl24">
    <w:name w:val="xl24"/>
    <w:basedOn w:val="WW-Padro"/>
    <w:rsid w:val="000E7159"/>
    <w:pPr>
      <w:pBdr>
        <w:bottom w:val="single" w:sz="4" w:space="0" w:color="000000"/>
        <w:right w:val="single" w:sz="8" w:space="0" w:color="000000"/>
      </w:pBdr>
      <w:spacing w:before="100" w:after="100"/>
      <w:jc w:val="center"/>
    </w:pPr>
    <w:rPr>
      <w:sz w:val="22"/>
      <w:szCs w:val="22"/>
    </w:rPr>
  </w:style>
  <w:style w:type="paragraph" w:customStyle="1" w:styleId="WW-Corpodetexto2">
    <w:name w:val="WW-Corpo de texto 2"/>
    <w:basedOn w:val="WW-Padro"/>
    <w:rsid w:val="000E7159"/>
    <w:rPr>
      <w:rFonts w:ascii="Arial" w:hAnsi="Arial" w:cs="Arial"/>
      <w:color w:val="000000"/>
      <w:sz w:val="24"/>
      <w:szCs w:val="24"/>
    </w:rPr>
  </w:style>
  <w:style w:type="paragraph" w:customStyle="1" w:styleId="WW-Corpodetexto21">
    <w:name w:val="WW-Corpo de texto 21"/>
    <w:basedOn w:val="WW-Padro"/>
    <w:rsid w:val="000E7159"/>
    <w:pPr>
      <w:jc w:val="both"/>
    </w:pPr>
    <w:rPr>
      <w:sz w:val="24"/>
      <w:szCs w:val="24"/>
    </w:rPr>
  </w:style>
  <w:style w:type="paragraph" w:customStyle="1" w:styleId="Textoembloco1">
    <w:name w:val="Texto em bloco1"/>
    <w:basedOn w:val="WW-Padro"/>
    <w:rsid w:val="000E7159"/>
    <w:pPr>
      <w:ind w:left="-142" w:right="51"/>
      <w:jc w:val="both"/>
    </w:pPr>
    <w:rPr>
      <w:b/>
      <w:bCs/>
      <w:color w:val="000000"/>
    </w:rPr>
  </w:style>
  <w:style w:type="paragraph" w:customStyle="1" w:styleId="WW-Corpodetexto3">
    <w:name w:val="WW-Corpo de texto 3"/>
    <w:basedOn w:val="WW-Padro"/>
    <w:rsid w:val="000E7159"/>
    <w:pPr>
      <w:jc w:val="both"/>
    </w:pPr>
    <w:rPr>
      <w:rFonts w:ascii="Arial" w:hAnsi="Arial" w:cs="Arial"/>
      <w:sz w:val="24"/>
      <w:szCs w:val="24"/>
    </w:rPr>
  </w:style>
  <w:style w:type="paragraph" w:customStyle="1" w:styleId="LO-Normal">
    <w:name w:val="LO-Normal"/>
    <w:rsid w:val="000E7159"/>
    <w:pPr>
      <w:widowControl w:val="0"/>
      <w:suppressAutoHyphens/>
      <w:autoSpaceDE w:val="0"/>
      <w:spacing w:after="0"/>
      <w:jc w:val="left"/>
    </w:pPr>
    <w:rPr>
      <w:rFonts w:ascii="TimesNewRoman" w:eastAsia="Arial" w:hAnsi="TimesNewRoman" w:cs="TimesNewRoman"/>
      <w:kern w:val="1"/>
      <w:sz w:val="20"/>
      <w:szCs w:val="20"/>
      <w:lang w:eastAsia="zh-CN"/>
    </w:rPr>
  </w:style>
  <w:style w:type="paragraph" w:customStyle="1" w:styleId="WW-ContedodaTabela11">
    <w:name w:val="WW-Conteúdo da Tabela11"/>
    <w:basedOn w:val="Corpodetexto"/>
    <w:rsid w:val="000E7159"/>
    <w:pPr>
      <w:suppressLineNumbers/>
      <w:spacing w:after="120"/>
      <w:jc w:val="left"/>
    </w:pPr>
    <w:rPr>
      <w:i w:val="0"/>
      <w:iCs w:val="0"/>
      <w:sz w:val="24"/>
      <w:szCs w:val="24"/>
    </w:rPr>
  </w:style>
  <w:style w:type="paragraph" w:customStyle="1" w:styleId="Textopadro">
    <w:name w:val="Texto padrão"/>
    <w:basedOn w:val="WW-Padro"/>
    <w:rsid w:val="000E7159"/>
    <w:rPr>
      <w:sz w:val="24"/>
      <w:szCs w:val="24"/>
      <w:lang w:val="en-US"/>
    </w:rPr>
  </w:style>
  <w:style w:type="paragraph" w:customStyle="1" w:styleId="Contedodetabela">
    <w:name w:val="Conteúdo de tabela"/>
    <w:basedOn w:val="Normal"/>
    <w:rsid w:val="000E7159"/>
    <w:pPr>
      <w:suppressLineNumbers/>
      <w:suppressAutoHyphens/>
    </w:pPr>
    <w:rPr>
      <w:kern w:val="1"/>
      <w:sz w:val="20"/>
      <w:szCs w:val="20"/>
      <w:lang w:eastAsia="zh-CN"/>
    </w:rPr>
  </w:style>
  <w:style w:type="paragraph" w:customStyle="1" w:styleId="Contedodoquadro">
    <w:name w:val="Conteúdo do quadro"/>
    <w:basedOn w:val="Corpodetexto"/>
    <w:rsid w:val="000E7159"/>
  </w:style>
  <w:style w:type="paragraph" w:customStyle="1" w:styleId="TxBrc2">
    <w:name w:val="TxBr_c2"/>
    <w:basedOn w:val="Normal"/>
    <w:rsid w:val="000E7159"/>
    <w:pPr>
      <w:widowControl w:val="0"/>
      <w:suppressAutoHyphens/>
      <w:autoSpaceDE w:val="0"/>
      <w:spacing w:line="240" w:lineRule="atLeast"/>
      <w:jc w:val="center"/>
    </w:pPr>
    <w:rPr>
      <w:kern w:val="1"/>
      <w:lang w:val="en-US" w:eastAsia="zh-CN"/>
    </w:rPr>
  </w:style>
  <w:style w:type="paragraph" w:customStyle="1" w:styleId="western">
    <w:name w:val="western"/>
    <w:basedOn w:val="Normal"/>
    <w:rsid w:val="000E7159"/>
    <w:pPr>
      <w:spacing w:before="100" w:after="119"/>
    </w:pPr>
    <w:rPr>
      <w:kern w:val="1"/>
      <w:lang w:eastAsia="zh-CN"/>
    </w:rPr>
  </w:style>
  <w:style w:type="paragraph" w:customStyle="1" w:styleId="Commarcadores21">
    <w:name w:val="Com marcadores 21"/>
    <w:basedOn w:val="Normal"/>
    <w:rsid w:val="000E7159"/>
    <w:pPr>
      <w:suppressAutoHyphens/>
      <w:ind w:left="566" w:hanging="283"/>
    </w:pPr>
    <w:rPr>
      <w:kern w:val="1"/>
      <w:sz w:val="20"/>
      <w:szCs w:val="20"/>
      <w:lang w:eastAsia="zh-CN"/>
    </w:rPr>
  </w:style>
  <w:style w:type="paragraph" w:customStyle="1" w:styleId="TextosemFormatao2">
    <w:name w:val="Texto sem Formatação2"/>
    <w:basedOn w:val="Normal"/>
    <w:rsid w:val="000E7159"/>
    <w:pPr>
      <w:suppressAutoHyphens/>
    </w:pPr>
    <w:rPr>
      <w:rFonts w:ascii="Courier New" w:hAnsi="Courier New" w:cs="Courier New"/>
      <w:kern w:val="1"/>
      <w:sz w:val="20"/>
      <w:szCs w:val="20"/>
      <w:lang w:eastAsia="zh-CN"/>
    </w:rPr>
  </w:style>
  <w:style w:type="paragraph" w:customStyle="1" w:styleId="Corpodetexto32">
    <w:name w:val="Corpo de texto 32"/>
    <w:basedOn w:val="Normal"/>
    <w:rsid w:val="000E7159"/>
    <w:pPr>
      <w:suppressAutoHyphens/>
      <w:jc w:val="both"/>
    </w:pPr>
    <w:rPr>
      <w:rFonts w:ascii="Arial" w:hAnsi="Arial" w:cs="Arial"/>
      <w:kern w:val="1"/>
      <w:sz w:val="20"/>
      <w:szCs w:val="20"/>
      <w:lang w:eastAsia="zh-CN"/>
    </w:rPr>
  </w:style>
  <w:style w:type="paragraph" w:customStyle="1" w:styleId="Normal2">
    <w:name w:val="Normal2"/>
    <w:rsid w:val="000E7159"/>
    <w:pPr>
      <w:suppressAutoHyphens/>
      <w:spacing w:after="0" w:line="100" w:lineRule="atLeast"/>
      <w:jc w:val="left"/>
    </w:pPr>
    <w:rPr>
      <w:rFonts w:ascii="Times New Roman" w:eastAsia="Arial" w:hAnsi="Times New Roman" w:cs="Times New Roman"/>
      <w:kern w:val="1"/>
      <w:sz w:val="20"/>
      <w:szCs w:val="20"/>
      <w:lang w:eastAsia="zh-CN"/>
    </w:rPr>
  </w:style>
  <w:style w:type="paragraph" w:customStyle="1" w:styleId="Textoembloco2">
    <w:name w:val="Texto em bloco2"/>
    <w:basedOn w:val="Normal"/>
    <w:rsid w:val="000E7159"/>
    <w:pPr>
      <w:suppressAutoHyphens/>
      <w:ind w:left="426" w:right="49" w:hanging="426"/>
    </w:pPr>
    <w:rPr>
      <w:rFonts w:ascii="Arial" w:hAnsi="Arial" w:cs="Arial"/>
      <w:bCs/>
      <w:kern w:val="1"/>
      <w:sz w:val="20"/>
      <w:szCs w:val="20"/>
      <w:lang w:eastAsia="zh-CN"/>
    </w:rPr>
  </w:style>
  <w:style w:type="paragraph" w:customStyle="1" w:styleId="Standard">
    <w:name w:val="Standard"/>
    <w:rsid w:val="000E7159"/>
    <w:pPr>
      <w:widowControl w:val="0"/>
      <w:suppressAutoHyphens/>
      <w:spacing w:after="0"/>
      <w:jc w:val="left"/>
      <w:textAlignment w:val="baseline"/>
    </w:pPr>
    <w:rPr>
      <w:rFonts w:ascii="Times New Roman" w:eastAsia="SimSun" w:hAnsi="Times New Roman" w:cs="Times New Roman"/>
      <w:kern w:val="1"/>
      <w:sz w:val="24"/>
      <w:szCs w:val="24"/>
      <w:lang w:eastAsia="zh-CN" w:bidi="hi-IN"/>
    </w:rPr>
  </w:style>
  <w:style w:type="paragraph" w:customStyle="1" w:styleId="Standarduser">
    <w:name w:val="Standard (user)"/>
    <w:rsid w:val="000E7159"/>
    <w:pPr>
      <w:widowControl w:val="0"/>
      <w:suppressAutoHyphens/>
      <w:spacing w:after="0"/>
      <w:jc w:val="left"/>
      <w:textAlignment w:val="baseline"/>
    </w:pPr>
    <w:rPr>
      <w:rFonts w:ascii="Times New Roman" w:eastAsia="Lucida Sans Unicode" w:hAnsi="Times New Roman" w:cs="Times New Roman"/>
      <w:kern w:val="1"/>
      <w:sz w:val="24"/>
      <w:szCs w:val="24"/>
      <w:lang w:eastAsia="zh-CN" w:bidi="hi-IN"/>
    </w:rPr>
  </w:style>
  <w:style w:type="character" w:customStyle="1" w:styleId="escolhida">
    <w:name w:val="escolhida"/>
    <w:rsid w:val="000E7159"/>
  </w:style>
  <w:style w:type="paragraph" w:customStyle="1" w:styleId="Edital">
    <w:name w:val="Edital"/>
    <w:basedOn w:val="Normal"/>
    <w:rsid w:val="000E7159"/>
    <w:pPr>
      <w:suppressAutoHyphens/>
      <w:spacing w:before="56" w:after="113"/>
      <w:jc w:val="both"/>
    </w:pPr>
    <w:rPr>
      <w:rFonts w:ascii="Century Gothic" w:hAnsi="Century Gothic"/>
      <w:color w:val="000000"/>
      <w:szCs w:val="20"/>
      <w:lang w:eastAsia="ar-SA"/>
    </w:rPr>
  </w:style>
  <w:style w:type="paragraph" w:customStyle="1" w:styleId="Clausula">
    <w:name w:val="Clausula"/>
    <w:basedOn w:val="Normal"/>
    <w:rsid w:val="000E7159"/>
    <w:pPr>
      <w:tabs>
        <w:tab w:val="left" w:pos="1247"/>
        <w:tab w:val="left" w:pos="1587"/>
        <w:tab w:val="left" w:pos="1871"/>
      </w:tabs>
      <w:suppressAutoHyphens/>
      <w:spacing w:before="226" w:after="170"/>
    </w:pPr>
    <w:rPr>
      <w:rFonts w:ascii="Arial" w:hAnsi="Arial"/>
      <w:color w:val="000000"/>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75</Pages>
  <Words>31756</Words>
  <Characters>171485</Characters>
  <Application>Microsoft Office Word</Application>
  <DocSecurity>0</DocSecurity>
  <Lines>1429</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80</cp:revision>
  <cp:lastPrinted>2025-04-30T14:15:00Z</cp:lastPrinted>
  <dcterms:created xsi:type="dcterms:W3CDTF">2025-02-21T16:54:00Z</dcterms:created>
  <dcterms:modified xsi:type="dcterms:W3CDTF">2025-05-19T18:53:00Z</dcterms:modified>
</cp:coreProperties>
</file>